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040" w:rsidRPr="00292E5B" w:rsidRDefault="009E4739" w:rsidP="009E4739">
      <w:pPr>
        <w:spacing w:line="240" w:lineRule="auto"/>
        <w:jc w:val="center"/>
        <w:rPr>
          <w:rFonts w:ascii="Times New Roman" w:hAnsi="Times New Roman" w:cs="Times New Roman"/>
          <w:b/>
          <w:lang w:val="en-ID"/>
        </w:rPr>
      </w:pPr>
      <w:r w:rsidRPr="00292E5B">
        <w:rPr>
          <w:rFonts w:ascii="Times New Roman" w:hAnsi="Times New Roman" w:cs="Times New Roman"/>
          <w:b/>
          <w:lang w:val="en-ID"/>
        </w:rPr>
        <w:t xml:space="preserve">PENGARUH KEPEMILIKAN MANAJERIAL, KEPEMILIKAN INSTITUSIONAL PADA SEKTOR </w:t>
      </w:r>
      <w:r w:rsidRPr="00292E5B">
        <w:rPr>
          <w:rFonts w:ascii="Times New Roman" w:hAnsi="Times New Roman" w:cs="Times New Roman"/>
          <w:b/>
          <w:i/>
          <w:lang w:val="en-ID"/>
        </w:rPr>
        <w:t>FOOD AND BEVERAGE</w:t>
      </w:r>
      <w:r w:rsidRPr="00292E5B">
        <w:rPr>
          <w:rFonts w:ascii="Times New Roman" w:hAnsi="Times New Roman" w:cs="Times New Roman"/>
          <w:b/>
          <w:lang w:val="en-ID"/>
        </w:rPr>
        <w:t xml:space="preserve"> YANG TERDAFTAR PADA BEI TAHUN 2010-2016</w:t>
      </w:r>
    </w:p>
    <w:p w:rsidR="009E4739" w:rsidRDefault="009E4739" w:rsidP="009E4739">
      <w:pPr>
        <w:spacing w:line="240" w:lineRule="auto"/>
        <w:jc w:val="center"/>
        <w:rPr>
          <w:rFonts w:ascii="Times New Roman" w:hAnsi="Times New Roman" w:cs="Times New Roman"/>
          <w:lang w:val="en-ID"/>
        </w:rPr>
      </w:pPr>
    </w:p>
    <w:p w:rsidR="009E4739" w:rsidRDefault="009E4739" w:rsidP="009E4739">
      <w:pPr>
        <w:spacing w:line="240" w:lineRule="auto"/>
        <w:jc w:val="center"/>
        <w:rPr>
          <w:rFonts w:ascii="Times New Roman" w:hAnsi="Times New Roman" w:cs="Times New Roman"/>
          <w:lang w:val="en-ID"/>
        </w:rPr>
      </w:pPr>
      <w:r>
        <w:rPr>
          <w:rFonts w:ascii="Times New Roman" w:hAnsi="Times New Roman" w:cs="Times New Roman"/>
          <w:lang w:val="en-ID"/>
        </w:rPr>
        <w:t xml:space="preserve">Nova </w:t>
      </w:r>
      <w:proofErr w:type="spellStart"/>
      <w:r>
        <w:rPr>
          <w:rFonts w:ascii="Times New Roman" w:hAnsi="Times New Roman" w:cs="Times New Roman"/>
          <w:lang w:val="en-ID"/>
        </w:rPr>
        <w:t>Rahma</w:t>
      </w:r>
      <w:proofErr w:type="spellEnd"/>
      <w:r>
        <w:rPr>
          <w:rFonts w:ascii="Times New Roman" w:hAnsi="Times New Roman" w:cs="Times New Roman"/>
          <w:lang w:val="en-ID"/>
        </w:rPr>
        <w:t xml:space="preserve"> </w:t>
      </w:r>
      <w:proofErr w:type="spellStart"/>
      <w:r>
        <w:rPr>
          <w:rFonts w:ascii="Times New Roman" w:hAnsi="Times New Roman" w:cs="Times New Roman"/>
          <w:lang w:val="en-ID"/>
        </w:rPr>
        <w:t>Setiawaty</w:t>
      </w:r>
      <w:proofErr w:type="spellEnd"/>
      <w:r>
        <w:rPr>
          <w:rFonts w:ascii="Times New Roman" w:hAnsi="Times New Roman" w:cs="Times New Roman"/>
          <w:lang w:val="en-ID"/>
        </w:rPr>
        <w:t xml:space="preserve"> </w:t>
      </w:r>
    </w:p>
    <w:p w:rsidR="009E4739" w:rsidRDefault="009E4739" w:rsidP="009E4739">
      <w:pPr>
        <w:spacing w:line="240" w:lineRule="auto"/>
        <w:jc w:val="center"/>
        <w:rPr>
          <w:rFonts w:ascii="Times New Roman" w:hAnsi="Times New Roman" w:cs="Times New Roman"/>
          <w:lang w:val="en-ID"/>
        </w:rPr>
      </w:pPr>
      <w:r>
        <w:rPr>
          <w:rFonts w:ascii="Times New Roman" w:hAnsi="Times New Roman" w:cs="Times New Roman"/>
          <w:lang w:val="en-ID"/>
        </w:rPr>
        <w:t xml:space="preserve">Akuntansi </w:t>
      </w:r>
    </w:p>
    <w:p w:rsidR="009E4739" w:rsidRDefault="009E4739" w:rsidP="009E4739">
      <w:pPr>
        <w:spacing w:line="240" w:lineRule="auto"/>
        <w:jc w:val="center"/>
        <w:rPr>
          <w:rFonts w:ascii="Times New Roman" w:hAnsi="Times New Roman" w:cs="Times New Roman"/>
          <w:lang w:val="en-ID"/>
        </w:rPr>
      </w:pPr>
      <w:r>
        <w:rPr>
          <w:rFonts w:ascii="Times New Roman" w:hAnsi="Times New Roman" w:cs="Times New Roman"/>
          <w:lang w:val="en-ID"/>
        </w:rPr>
        <w:t xml:space="preserve">STIE Ekuitas </w:t>
      </w:r>
    </w:p>
    <w:p w:rsidR="009E4739" w:rsidRDefault="009E4739" w:rsidP="009E4739">
      <w:pPr>
        <w:spacing w:line="240" w:lineRule="auto"/>
        <w:jc w:val="center"/>
        <w:rPr>
          <w:rFonts w:ascii="Times New Roman" w:hAnsi="Times New Roman" w:cs="Times New Roman"/>
          <w:lang w:val="en-ID"/>
        </w:rPr>
      </w:pPr>
    </w:p>
    <w:p w:rsidR="00292E5B" w:rsidRPr="00292E5B" w:rsidRDefault="00292E5B" w:rsidP="00292E5B">
      <w:pPr>
        <w:spacing w:line="240" w:lineRule="auto"/>
        <w:ind w:left="1701" w:hanging="1701"/>
        <w:jc w:val="center"/>
        <w:rPr>
          <w:rFonts w:ascii="Times New Roman" w:hAnsi="Times New Roman"/>
          <w:b/>
          <w:i/>
          <w:szCs w:val="22"/>
          <w:lang w:val="en-ID"/>
        </w:rPr>
      </w:pPr>
      <w:r w:rsidRPr="00292E5B">
        <w:rPr>
          <w:rFonts w:ascii="Times New Roman" w:hAnsi="Times New Roman"/>
          <w:b/>
          <w:i/>
          <w:szCs w:val="22"/>
          <w:lang w:val="en-ID"/>
        </w:rPr>
        <w:t>ABSTRACT</w:t>
      </w:r>
    </w:p>
    <w:p w:rsidR="00292E5B" w:rsidRPr="00292E5B" w:rsidRDefault="00292E5B" w:rsidP="00292E5B">
      <w:pPr>
        <w:spacing w:line="240" w:lineRule="auto"/>
        <w:jc w:val="both"/>
        <w:rPr>
          <w:rFonts w:ascii="Times New Roman" w:hAnsi="Times New Roman"/>
          <w:i/>
          <w:szCs w:val="22"/>
          <w:lang w:val="en-ID"/>
        </w:rPr>
      </w:pPr>
      <w:r w:rsidRPr="00292E5B">
        <w:rPr>
          <w:rFonts w:ascii="Times New Roman" w:hAnsi="Times New Roman"/>
          <w:b/>
          <w:i/>
          <w:szCs w:val="22"/>
          <w:lang w:val="en-ID"/>
        </w:rPr>
        <w:tab/>
      </w:r>
      <w:r w:rsidRPr="00292E5B">
        <w:rPr>
          <w:rFonts w:ascii="Times New Roman" w:hAnsi="Times New Roman"/>
          <w:i/>
          <w:szCs w:val="22"/>
          <w:lang w:val="en-ID"/>
        </w:rPr>
        <w:t>This aims of this study to determine whether managerial ownership and institutional ownership partially or simultaneously influence to earnings management of food and beverage sector listed in Indonesia Stock Exchange (IDX</w:t>
      </w:r>
      <w:proofErr w:type="gramStart"/>
      <w:r w:rsidRPr="00292E5B">
        <w:rPr>
          <w:rFonts w:ascii="Times New Roman" w:hAnsi="Times New Roman"/>
          <w:i/>
          <w:szCs w:val="22"/>
          <w:lang w:val="en-ID"/>
        </w:rPr>
        <w:t>)on</w:t>
      </w:r>
      <w:proofErr w:type="gramEnd"/>
      <w:r w:rsidRPr="00292E5B">
        <w:rPr>
          <w:rFonts w:ascii="Times New Roman" w:hAnsi="Times New Roman"/>
          <w:i/>
          <w:szCs w:val="22"/>
          <w:lang w:val="en-ID"/>
        </w:rPr>
        <w:t xml:space="preserve"> 2010-2016</w:t>
      </w:r>
    </w:p>
    <w:p w:rsidR="00292E5B" w:rsidRPr="00292E5B" w:rsidRDefault="00292E5B" w:rsidP="00292E5B">
      <w:pPr>
        <w:spacing w:line="240" w:lineRule="auto"/>
        <w:ind w:firstLine="720"/>
        <w:jc w:val="both"/>
        <w:rPr>
          <w:rFonts w:ascii="Times New Roman" w:hAnsi="Times New Roman"/>
          <w:i/>
          <w:szCs w:val="22"/>
          <w:lang w:val="en-ID"/>
        </w:rPr>
      </w:pPr>
      <w:r w:rsidRPr="00292E5B">
        <w:rPr>
          <w:rFonts w:ascii="Times New Roman" w:hAnsi="Times New Roman"/>
          <w:i/>
          <w:szCs w:val="22"/>
          <w:lang w:val="en-ID"/>
        </w:rPr>
        <w:t xml:space="preserve">The method used in this research is descriptive </w:t>
      </w:r>
      <w:proofErr w:type="spellStart"/>
      <w:r w:rsidRPr="00292E5B">
        <w:rPr>
          <w:rFonts w:ascii="Times New Roman" w:hAnsi="Times New Roman"/>
          <w:i/>
          <w:szCs w:val="22"/>
          <w:lang w:val="en-ID"/>
        </w:rPr>
        <w:t>verifikatifmethod</w:t>
      </w:r>
      <w:proofErr w:type="spellEnd"/>
      <w:r w:rsidRPr="00292E5B">
        <w:rPr>
          <w:rFonts w:ascii="Times New Roman" w:hAnsi="Times New Roman"/>
          <w:i/>
          <w:szCs w:val="22"/>
          <w:lang w:val="en-ID"/>
        </w:rPr>
        <w:t>. This study was conducted using secondary data. Data collection techniques of this study using financial statements. The sample determination technique in this study was purposive sampling. Of the 14 companies, only 5 companies were selected because they fit the criteria required in this study.</w:t>
      </w:r>
    </w:p>
    <w:p w:rsidR="00292E5B" w:rsidRPr="00292E5B" w:rsidRDefault="00292E5B" w:rsidP="00292E5B">
      <w:pPr>
        <w:spacing w:line="240" w:lineRule="auto"/>
        <w:ind w:firstLine="720"/>
        <w:jc w:val="both"/>
        <w:rPr>
          <w:rFonts w:ascii="Times New Roman" w:hAnsi="Times New Roman"/>
          <w:i/>
          <w:szCs w:val="22"/>
          <w:lang w:val="en-ID"/>
        </w:rPr>
      </w:pPr>
      <w:r w:rsidRPr="00292E5B">
        <w:rPr>
          <w:rFonts w:ascii="Times New Roman" w:hAnsi="Times New Roman"/>
          <w:i/>
          <w:szCs w:val="22"/>
          <w:lang w:val="en-ID"/>
        </w:rPr>
        <w:t>The results of the study show that managerial ownership partially does not affect earnings management and institutional ownership partially has a significant effect on the negative direction on earnings management. The coefficient of determination (R2) in this study amounted to 0.596 or 59.6% independent variables can explain the remaining dependent variable variation of 40.4% explained by other independent variables not explained in this study.</w:t>
      </w:r>
    </w:p>
    <w:p w:rsidR="009E4739" w:rsidRDefault="00292E5B" w:rsidP="00292E5B">
      <w:pPr>
        <w:spacing w:line="240" w:lineRule="auto"/>
        <w:ind w:left="1276" w:hanging="1276"/>
        <w:jc w:val="both"/>
        <w:rPr>
          <w:rFonts w:ascii="Times New Roman" w:hAnsi="Times New Roman"/>
          <w:b/>
          <w:i/>
          <w:szCs w:val="22"/>
          <w:lang w:val="en-ID"/>
        </w:rPr>
      </w:pPr>
      <w:r w:rsidRPr="00292E5B">
        <w:rPr>
          <w:rFonts w:ascii="Times New Roman" w:hAnsi="Times New Roman"/>
          <w:b/>
          <w:i/>
          <w:szCs w:val="22"/>
          <w:lang w:val="en-ID"/>
        </w:rPr>
        <w:t>Keywords: managerial ownership, institutional ownership, earning management</w:t>
      </w:r>
      <w:r>
        <w:rPr>
          <w:rFonts w:ascii="Times New Roman" w:hAnsi="Times New Roman"/>
          <w:b/>
          <w:i/>
          <w:szCs w:val="22"/>
          <w:lang w:val="en-ID"/>
        </w:rPr>
        <w:t xml:space="preserve">; </w:t>
      </w:r>
      <w:r w:rsidR="009E4739" w:rsidRPr="00292E5B">
        <w:rPr>
          <w:rFonts w:ascii="Times New Roman" w:hAnsi="Times New Roman"/>
          <w:b/>
          <w:i/>
          <w:szCs w:val="22"/>
          <w:lang w:val="en-ID"/>
        </w:rPr>
        <w:t xml:space="preserve">Discretionary Accruals; </w:t>
      </w:r>
      <w:r w:rsidRPr="00292E5B">
        <w:rPr>
          <w:rFonts w:ascii="Times New Roman" w:hAnsi="Times New Roman"/>
          <w:b/>
          <w:i/>
          <w:szCs w:val="22"/>
          <w:lang w:val="en-ID"/>
        </w:rPr>
        <w:t>Good Corporate Governance</w:t>
      </w: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292E5B" w:rsidP="00292E5B">
      <w:pPr>
        <w:spacing w:line="240" w:lineRule="auto"/>
        <w:ind w:left="1276" w:hanging="1276"/>
        <w:jc w:val="both"/>
        <w:rPr>
          <w:rFonts w:ascii="Times New Roman" w:hAnsi="Times New Roman"/>
          <w:b/>
          <w:i/>
          <w:szCs w:val="22"/>
          <w:lang w:val="en-ID"/>
        </w:rPr>
      </w:pPr>
    </w:p>
    <w:p w:rsidR="00292E5B" w:rsidRDefault="00CA4EFD" w:rsidP="00292E5B">
      <w:pPr>
        <w:spacing w:line="240" w:lineRule="auto"/>
        <w:ind w:left="1276" w:hanging="1276"/>
        <w:jc w:val="both"/>
        <w:rPr>
          <w:rFonts w:ascii="Times New Roman" w:hAnsi="Times New Roman"/>
          <w:b/>
          <w:szCs w:val="22"/>
          <w:lang w:val="en-ID"/>
        </w:rPr>
      </w:pPr>
      <w:r>
        <w:rPr>
          <w:rFonts w:ascii="Times New Roman" w:hAnsi="Times New Roman"/>
          <w:b/>
          <w:szCs w:val="22"/>
          <w:lang w:val="en-ID"/>
        </w:rPr>
        <w:lastRenderedPageBreak/>
        <w:t xml:space="preserve">PENDAHULUAN </w:t>
      </w:r>
    </w:p>
    <w:p w:rsidR="00292E5B" w:rsidRPr="00833B48" w:rsidRDefault="00292E5B" w:rsidP="00833B48">
      <w:pPr>
        <w:spacing w:line="240" w:lineRule="auto"/>
        <w:ind w:firstLine="720"/>
        <w:jc w:val="both"/>
        <w:rPr>
          <w:rFonts w:ascii="Times New Roman" w:hAnsi="Times New Roman"/>
          <w:szCs w:val="22"/>
          <w:lang w:val="en-ID"/>
        </w:rPr>
      </w:pPr>
      <w:proofErr w:type="gramStart"/>
      <w:r w:rsidRPr="00833B48">
        <w:rPr>
          <w:rFonts w:ascii="Times New Roman" w:hAnsi="Times New Roman"/>
          <w:szCs w:val="22"/>
          <w:lang w:val="en-ID"/>
        </w:rPr>
        <w:t>Laporan keuangan memiliki peran penting agar perusahaan berjalan dengan baik.</w:t>
      </w:r>
      <w:proofErr w:type="gramEnd"/>
      <w:r w:rsidRPr="00833B48">
        <w:rPr>
          <w:rFonts w:ascii="Times New Roman" w:hAnsi="Times New Roman"/>
          <w:szCs w:val="22"/>
          <w:lang w:val="en-ID"/>
        </w:rPr>
        <w:t xml:space="preserve"> Laporan keuangan yang berkualitas </w:t>
      </w:r>
      <w:proofErr w:type="gramStart"/>
      <w:r w:rsidRPr="00833B48">
        <w:rPr>
          <w:rFonts w:ascii="Times New Roman" w:hAnsi="Times New Roman"/>
          <w:szCs w:val="22"/>
          <w:lang w:val="en-ID"/>
        </w:rPr>
        <w:t>akan</w:t>
      </w:r>
      <w:proofErr w:type="gramEnd"/>
      <w:r w:rsidRPr="00833B48">
        <w:rPr>
          <w:rFonts w:ascii="Times New Roman" w:hAnsi="Times New Roman"/>
          <w:szCs w:val="22"/>
          <w:lang w:val="en-ID"/>
        </w:rPr>
        <w:t xml:space="preserve"> menunjukkan informasi yang benar dan jujur bagi pengguna. </w:t>
      </w:r>
      <w:proofErr w:type="gramStart"/>
      <w:r w:rsidRPr="00833B48">
        <w:rPr>
          <w:rFonts w:ascii="Times New Roman" w:hAnsi="Times New Roman"/>
          <w:szCs w:val="22"/>
          <w:lang w:val="en-ID"/>
        </w:rPr>
        <w:t>Pengguna laporan keuangan diantaranya adalah investor, kreditor, pemerintah dan masyarakat.</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Pengguna laporan keuangan ingin informasi pada laporan keuangan berkualitas dan jelas sehingga tidak menyesatkan bagi mereka untuk mengambil keputusan.</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 xml:space="preserve">Sebagian besar dalam penyusunan laporan keuangan, dasar </w:t>
      </w:r>
      <w:proofErr w:type="spellStart"/>
      <w:r w:rsidRPr="00833B48">
        <w:rPr>
          <w:rFonts w:ascii="Times New Roman" w:hAnsi="Times New Roman"/>
          <w:szCs w:val="22"/>
          <w:lang w:val="en-ID"/>
        </w:rPr>
        <w:t>akrual</w:t>
      </w:r>
      <w:proofErr w:type="spellEnd"/>
      <w:r w:rsidRPr="00833B48">
        <w:rPr>
          <w:rFonts w:ascii="Times New Roman" w:hAnsi="Times New Roman"/>
          <w:szCs w:val="22"/>
          <w:lang w:val="en-ID"/>
        </w:rPr>
        <w:t xml:space="preserve"> banyak dipilih karena memberikan indikasi lebih baik tentang kinerja ekonomi perusahaan dari pada informasi yang dihasilkan dari aspek penerimaan dan pengeluaran kas terkini (</w:t>
      </w:r>
      <w:proofErr w:type="spellStart"/>
      <w:r w:rsidRPr="00833B48">
        <w:rPr>
          <w:rFonts w:ascii="Times New Roman" w:hAnsi="Times New Roman"/>
          <w:szCs w:val="22"/>
          <w:lang w:val="en-ID"/>
        </w:rPr>
        <w:t>Pratiwi</w:t>
      </w:r>
      <w:proofErr w:type="spellEnd"/>
      <w:r w:rsidRPr="00833B48">
        <w:rPr>
          <w:rFonts w:ascii="Times New Roman" w:hAnsi="Times New Roman"/>
          <w:szCs w:val="22"/>
          <w:lang w:val="en-ID"/>
        </w:rPr>
        <w:t>, 2014:1).</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 xml:space="preserve">Akuntansi </w:t>
      </w:r>
      <w:proofErr w:type="spellStart"/>
      <w:r w:rsidRPr="00833B48">
        <w:rPr>
          <w:rFonts w:ascii="Times New Roman" w:hAnsi="Times New Roman"/>
          <w:szCs w:val="22"/>
          <w:lang w:val="en-ID"/>
        </w:rPr>
        <w:t>akrual</w:t>
      </w:r>
      <w:proofErr w:type="spellEnd"/>
      <w:r w:rsidRPr="00833B48">
        <w:rPr>
          <w:rFonts w:ascii="Times New Roman" w:hAnsi="Times New Roman"/>
          <w:szCs w:val="22"/>
          <w:lang w:val="en-ID"/>
        </w:rPr>
        <w:t xml:space="preserve"> memberikan fleksibilitas kepada pihak manajemen dalam memilih metode akuntansi selama tidak menyimpang dari aturan Standar Akuntansi Keuangan yang berlaku, sehingga dapat memberikan kesempatan bagi manajemen untuk melakukan pengelolaan laba.</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Pengelolaan laba yang disengaja disebut dengan manajemen laba.</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manajemen</w:t>
      </w:r>
      <w:proofErr w:type="gramEnd"/>
      <w:r w:rsidRPr="00833B48">
        <w:rPr>
          <w:rFonts w:ascii="Times New Roman" w:hAnsi="Times New Roman"/>
          <w:szCs w:val="22"/>
          <w:lang w:val="en-ID"/>
        </w:rPr>
        <w:t xml:space="preserve"> laba dapat menimbulkan masalah keagenan karena  adanya perbedaan kepentingan antara pemegang saham dengan manajemen perusahaan. Manajemen selaku pengelola perusahaan memiliki informasi yang lebih dulu dan lebih banyak tentang perusahaan dibandingkan dengan pemegang saham sehingga hal </w:t>
      </w:r>
      <w:proofErr w:type="gramStart"/>
      <w:r w:rsidRPr="00833B48">
        <w:rPr>
          <w:rFonts w:ascii="Times New Roman" w:hAnsi="Times New Roman"/>
          <w:szCs w:val="22"/>
          <w:lang w:val="en-ID"/>
        </w:rPr>
        <w:t>tersebut  memungkinkan</w:t>
      </w:r>
      <w:proofErr w:type="gramEnd"/>
      <w:r w:rsidRPr="00833B48">
        <w:rPr>
          <w:rFonts w:ascii="Times New Roman" w:hAnsi="Times New Roman"/>
          <w:szCs w:val="22"/>
          <w:lang w:val="en-ID"/>
        </w:rPr>
        <w:t xml:space="preserve"> bagi manajemen perusahaan untuk melakukan manipulasi yang berorientasi pada laba. </w:t>
      </w:r>
      <w:r w:rsidRPr="00833B48">
        <w:rPr>
          <w:rFonts w:ascii="Times New Roman" w:hAnsi="Times New Roman"/>
          <w:szCs w:val="22"/>
          <w:lang w:val="en-ID"/>
        </w:rPr>
        <w:t xml:space="preserve">Konflik keagenan mengakibatkan adanya tindakan </w:t>
      </w:r>
      <w:proofErr w:type="spellStart"/>
      <w:r w:rsidRPr="00833B48">
        <w:rPr>
          <w:rFonts w:ascii="Times New Roman" w:hAnsi="Times New Roman"/>
          <w:szCs w:val="22"/>
          <w:lang w:val="en-ID"/>
        </w:rPr>
        <w:t>oportunistik</w:t>
      </w:r>
      <w:proofErr w:type="spellEnd"/>
      <w:r w:rsidRPr="00833B48">
        <w:rPr>
          <w:rFonts w:ascii="Times New Roman" w:hAnsi="Times New Roman"/>
          <w:szCs w:val="22"/>
          <w:lang w:val="en-ID"/>
        </w:rPr>
        <w:t xml:space="preserve"> dari manajemen sehingga </w:t>
      </w:r>
      <w:proofErr w:type="gramStart"/>
      <w:r w:rsidRPr="00833B48">
        <w:rPr>
          <w:rFonts w:ascii="Times New Roman" w:hAnsi="Times New Roman"/>
          <w:szCs w:val="22"/>
          <w:lang w:val="en-ID"/>
        </w:rPr>
        <w:t>akan</w:t>
      </w:r>
      <w:proofErr w:type="gramEnd"/>
      <w:r w:rsidRPr="00833B48">
        <w:rPr>
          <w:rFonts w:ascii="Times New Roman" w:hAnsi="Times New Roman"/>
          <w:szCs w:val="22"/>
          <w:lang w:val="en-ID"/>
        </w:rPr>
        <w:t xml:space="preserve"> mengakibatkan laba yang</w:t>
      </w:r>
      <w:r w:rsidRPr="00833B48">
        <w:rPr>
          <w:rFonts w:ascii="Times New Roman" w:hAnsi="Times New Roman"/>
          <w:szCs w:val="22"/>
          <w:lang w:val="en-ID"/>
        </w:rPr>
        <w:t xml:space="preserve"> </w:t>
      </w:r>
      <w:r w:rsidRPr="00833B48">
        <w:rPr>
          <w:rFonts w:ascii="Times New Roman" w:hAnsi="Times New Roman"/>
          <w:szCs w:val="22"/>
          <w:lang w:val="en-ID"/>
        </w:rPr>
        <w:t>dilaporkan semu, hal ini akan menyebabkan nilai perusahaan berkurang di</w:t>
      </w:r>
      <w:r w:rsidRPr="00833B48">
        <w:rPr>
          <w:rFonts w:ascii="Times New Roman" w:hAnsi="Times New Roman"/>
          <w:szCs w:val="22"/>
          <w:lang w:val="en-ID"/>
        </w:rPr>
        <w:t xml:space="preserve"> </w:t>
      </w:r>
      <w:r w:rsidRPr="00833B48">
        <w:rPr>
          <w:rFonts w:ascii="Times New Roman" w:hAnsi="Times New Roman"/>
          <w:szCs w:val="22"/>
          <w:lang w:val="en-ID"/>
        </w:rPr>
        <w:t xml:space="preserve">masa yang </w:t>
      </w:r>
      <w:proofErr w:type="spellStart"/>
      <w:r w:rsidRPr="00833B48">
        <w:rPr>
          <w:rFonts w:ascii="Times New Roman" w:hAnsi="Times New Roman"/>
          <w:szCs w:val="22"/>
          <w:lang w:val="en-ID"/>
        </w:rPr>
        <w:t>akandatang</w:t>
      </w:r>
      <w:proofErr w:type="spellEnd"/>
      <w:r w:rsidRPr="00833B48">
        <w:rPr>
          <w:rFonts w:ascii="Times New Roman" w:hAnsi="Times New Roman"/>
          <w:szCs w:val="22"/>
          <w:lang w:val="en-ID"/>
        </w:rPr>
        <w:t xml:space="preserve"> (</w:t>
      </w:r>
      <w:proofErr w:type="spellStart"/>
      <w:r w:rsidRPr="00833B48">
        <w:rPr>
          <w:rFonts w:ascii="Times New Roman" w:hAnsi="Times New Roman"/>
          <w:szCs w:val="22"/>
          <w:lang w:val="en-ID"/>
        </w:rPr>
        <w:t>Herawaty</w:t>
      </w:r>
      <w:proofErr w:type="spellEnd"/>
      <w:r w:rsidRPr="00833B48">
        <w:rPr>
          <w:rFonts w:ascii="Times New Roman" w:hAnsi="Times New Roman"/>
          <w:szCs w:val="22"/>
          <w:lang w:val="en-ID"/>
        </w:rPr>
        <w:t>, 2008:99).</w:t>
      </w:r>
    </w:p>
    <w:p w:rsidR="00292E5B" w:rsidRPr="00833B48" w:rsidRDefault="00292E5B" w:rsidP="00833B48">
      <w:pPr>
        <w:spacing w:line="240" w:lineRule="auto"/>
        <w:ind w:firstLine="720"/>
        <w:jc w:val="both"/>
        <w:rPr>
          <w:rFonts w:ascii="Times New Roman" w:hAnsi="Times New Roman"/>
          <w:szCs w:val="22"/>
          <w:lang w:val="en-ID"/>
        </w:rPr>
      </w:pPr>
      <w:r w:rsidRPr="00833B48">
        <w:rPr>
          <w:rFonts w:ascii="Times New Roman" w:hAnsi="Times New Roman"/>
          <w:szCs w:val="22"/>
          <w:lang w:val="en-ID"/>
        </w:rPr>
        <w:t xml:space="preserve">Salah satu contoh kasus skandal pelaporan keuangan yang terjadi di Indonesia adalah PT. Kimia </w:t>
      </w:r>
      <w:proofErr w:type="spellStart"/>
      <w:r w:rsidRPr="00833B48">
        <w:rPr>
          <w:rFonts w:ascii="Times New Roman" w:hAnsi="Times New Roman"/>
          <w:szCs w:val="22"/>
          <w:lang w:val="en-ID"/>
        </w:rPr>
        <w:t>Farma</w:t>
      </w:r>
      <w:proofErr w:type="spellEnd"/>
      <w:r w:rsidRPr="00833B48">
        <w:rPr>
          <w:rFonts w:ascii="Times New Roman" w:hAnsi="Times New Roman"/>
          <w:szCs w:val="22"/>
          <w:lang w:val="en-ID"/>
        </w:rPr>
        <w:t xml:space="preserve"> </w:t>
      </w:r>
      <w:proofErr w:type="spellStart"/>
      <w:r w:rsidRPr="00833B48">
        <w:rPr>
          <w:rFonts w:ascii="Times New Roman" w:hAnsi="Times New Roman"/>
          <w:szCs w:val="22"/>
          <w:lang w:val="en-ID"/>
        </w:rPr>
        <w:t>Tbk</w:t>
      </w:r>
      <w:proofErr w:type="spellEnd"/>
      <w:r w:rsidRPr="00833B48">
        <w:rPr>
          <w:rFonts w:ascii="Times New Roman" w:hAnsi="Times New Roman"/>
          <w:szCs w:val="22"/>
          <w:lang w:val="en-ID"/>
        </w:rPr>
        <w:t xml:space="preserve">. Perusahaan ini diperkirakan melakukan mark-up laba bersih dalam laporan keuangan tahun 2001. </w:t>
      </w:r>
      <w:proofErr w:type="gramStart"/>
      <w:r w:rsidRPr="00833B48">
        <w:rPr>
          <w:rFonts w:ascii="Times New Roman" w:hAnsi="Times New Roman"/>
          <w:szCs w:val="22"/>
          <w:lang w:val="en-ID"/>
        </w:rPr>
        <w:t>Perusahaan tersebut merupakan salah satu perusahaan sektor manufaktur di Indonesia.</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Industri manufaktur merupakan penopang utama dalam perkembangan industri di sebuah negara (BAPEPAM, 2002).</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Oleh karena itu diharapkan perusahaan-perusahaan manufaktur tidak melakukan manajemen laba agar masyarakat, negara dan pihak-pihak lainnya dapat menerima informasi yang sesuai</w:t>
      </w:r>
      <w:r w:rsidRPr="00833B48">
        <w:rPr>
          <w:rFonts w:ascii="Times New Roman" w:hAnsi="Times New Roman"/>
          <w:szCs w:val="22"/>
          <w:lang w:val="en-ID"/>
        </w:rPr>
        <w:t xml:space="preserve"> </w:t>
      </w:r>
      <w:r w:rsidRPr="00833B48">
        <w:rPr>
          <w:rFonts w:ascii="Times New Roman" w:hAnsi="Times New Roman"/>
          <w:szCs w:val="22"/>
          <w:lang w:val="en-ID"/>
        </w:rPr>
        <w:t>dan dapat menilai kinerja perusahaan dengan baik dari pelaporan keuangan yang bebas dari manipulasi (</w:t>
      </w:r>
      <w:proofErr w:type="spellStart"/>
      <w:r w:rsidRPr="00833B48">
        <w:rPr>
          <w:rFonts w:ascii="Times New Roman" w:hAnsi="Times New Roman"/>
          <w:szCs w:val="22"/>
          <w:lang w:val="en-ID"/>
        </w:rPr>
        <w:t>Rahmayanti</w:t>
      </w:r>
      <w:proofErr w:type="spellEnd"/>
      <w:r w:rsidRPr="00833B48">
        <w:rPr>
          <w:rFonts w:ascii="Times New Roman" w:hAnsi="Times New Roman"/>
          <w:szCs w:val="22"/>
          <w:lang w:val="en-ID"/>
        </w:rPr>
        <w:t xml:space="preserve">, 2012 dalam </w:t>
      </w:r>
      <w:proofErr w:type="spellStart"/>
      <w:r w:rsidRPr="00833B48">
        <w:rPr>
          <w:rFonts w:ascii="Times New Roman" w:hAnsi="Times New Roman"/>
          <w:szCs w:val="22"/>
          <w:lang w:val="en-ID"/>
        </w:rPr>
        <w:t>Lina</w:t>
      </w:r>
      <w:proofErr w:type="spellEnd"/>
      <w:r w:rsidRPr="00833B48">
        <w:rPr>
          <w:rFonts w:ascii="Times New Roman" w:hAnsi="Times New Roman"/>
          <w:szCs w:val="22"/>
          <w:lang w:val="en-ID"/>
        </w:rPr>
        <w:t xml:space="preserve"> (2015:16).</w:t>
      </w:r>
      <w:proofErr w:type="gramEnd"/>
      <w:r w:rsidRPr="00833B48">
        <w:rPr>
          <w:rFonts w:ascii="Times New Roman" w:hAnsi="Times New Roman"/>
          <w:szCs w:val="22"/>
          <w:lang w:val="en-ID"/>
        </w:rPr>
        <w:t xml:space="preserve"> </w:t>
      </w:r>
      <w:r w:rsidR="00833B48" w:rsidRPr="00833B48">
        <w:rPr>
          <w:rFonts w:ascii="Times New Roman" w:hAnsi="Times New Roman"/>
          <w:szCs w:val="22"/>
          <w:lang w:val="en-ID"/>
        </w:rPr>
        <w:t>Selain itu</w:t>
      </w:r>
      <w:r w:rsidRPr="00833B48">
        <w:rPr>
          <w:rFonts w:ascii="Times New Roman" w:hAnsi="Times New Roman"/>
          <w:szCs w:val="22"/>
          <w:lang w:val="en-ID"/>
        </w:rPr>
        <w:t xml:space="preserve"> contoh fenomena</w:t>
      </w:r>
      <w:r w:rsidR="00833B48" w:rsidRPr="00833B48">
        <w:rPr>
          <w:rFonts w:ascii="Times New Roman" w:hAnsi="Times New Roman"/>
          <w:szCs w:val="22"/>
          <w:lang w:val="en-ID"/>
        </w:rPr>
        <w:t xml:space="preserve"> </w:t>
      </w:r>
      <w:proofErr w:type="gramStart"/>
      <w:r w:rsidR="00833B48" w:rsidRPr="00833B48">
        <w:rPr>
          <w:rFonts w:ascii="Times New Roman" w:hAnsi="Times New Roman"/>
          <w:szCs w:val="22"/>
          <w:lang w:val="en-ID"/>
        </w:rPr>
        <w:t xml:space="preserve">lain </w:t>
      </w:r>
      <w:r w:rsidRPr="00833B48">
        <w:rPr>
          <w:rFonts w:ascii="Times New Roman" w:hAnsi="Times New Roman"/>
          <w:szCs w:val="22"/>
          <w:lang w:val="en-ID"/>
        </w:rPr>
        <w:t xml:space="preserve"> mengenai</w:t>
      </w:r>
      <w:proofErr w:type="gramEnd"/>
      <w:r w:rsidRPr="00833B48">
        <w:rPr>
          <w:rFonts w:ascii="Times New Roman" w:hAnsi="Times New Roman"/>
          <w:szCs w:val="22"/>
          <w:lang w:val="en-ID"/>
        </w:rPr>
        <w:t xml:space="preserve"> manajemen laba terjadi pada PT Pos Indonesia, diduga ada penyimpangan pemberian tantiem atau bonus kepada direksi dan komisaris PT Pos Indonesia tahun 2017, padahal perusahaan dalam keadaan merugi. </w:t>
      </w:r>
      <w:proofErr w:type="gramStart"/>
      <w:r w:rsidRPr="00833B48">
        <w:rPr>
          <w:rFonts w:ascii="Times New Roman" w:hAnsi="Times New Roman"/>
          <w:szCs w:val="22"/>
          <w:lang w:val="en-ID"/>
        </w:rPr>
        <w:t>tantiem</w:t>
      </w:r>
      <w:proofErr w:type="gramEnd"/>
      <w:r w:rsidRPr="00833B48">
        <w:rPr>
          <w:rFonts w:ascii="Times New Roman" w:hAnsi="Times New Roman"/>
          <w:szCs w:val="22"/>
          <w:lang w:val="en-ID"/>
        </w:rPr>
        <w:t xml:space="preserve"> diberikan setelah menjual aset berupa saham sebesar Rp 324,61 miliar. </w:t>
      </w:r>
      <w:proofErr w:type="gramStart"/>
      <w:r w:rsidRPr="00833B48">
        <w:rPr>
          <w:rFonts w:ascii="Times New Roman" w:hAnsi="Times New Roman"/>
          <w:szCs w:val="22"/>
          <w:lang w:val="en-ID"/>
        </w:rPr>
        <w:t>Dari jumlah tersebut, sebesar Rp 200 miliar dimasukkan sebagai pendapatan.</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Semestinya seluruh penjualan aset saham tidak boleh dimasukkan sebagai pendapatan yang menjadikan keuntungan.</w:t>
      </w:r>
      <w:proofErr w:type="gramEnd"/>
      <w:r w:rsidRPr="00833B48">
        <w:rPr>
          <w:rFonts w:ascii="Times New Roman" w:hAnsi="Times New Roman"/>
          <w:szCs w:val="22"/>
          <w:lang w:val="en-ID"/>
        </w:rPr>
        <w:t xml:space="preserve"> </w:t>
      </w:r>
      <w:r w:rsidRPr="00833B48">
        <w:rPr>
          <w:rFonts w:ascii="Times New Roman" w:hAnsi="Times New Roman"/>
          <w:szCs w:val="22"/>
        </w:rPr>
        <w:t>Disisi lain, aset saham tersebut justru memberikan keuntungan sehingga tidak seharusnya dijual.</w:t>
      </w:r>
      <w:r w:rsidRPr="00833B48">
        <w:rPr>
          <w:rFonts w:ascii="Times New Roman" w:hAnsi="Times New Roman"/>
          <w:szCs w:val="22"/>
          <w:lang w:val="en-ID"/>
        </w:rPr>
        <w:t xml:space="preserve"> </w:t>
      </w:r>
      <w:proofErr w:type="gramStart"/>
      <w:r w:rsidRPr="00833B48">
        <w:rPr>
          <w:rFonts w:ascii="Times New Roman" w:hAnsi="Times New Roman"/>
          <w:szCs w:val="22"/>
          <w:lang w:val="en-ID"/>
        </w:rPr>
        <w:t>Penjualan aset saham diduga semata-mata untuk mendapatkan keuntungan guna menutup kerugian.</w:t>
      </w:r>
      <w:proofErr w:type="gramEnd"/>
      <w:r w:rsidRPr="00833B48">
        <w:rPr>
          <w:rFonts w:ascii="Times New Roman" w:hAnsi="Times New Roman"/>
          <w:szCs w:val="22"/>
          <w:lang w:val="en-ID"/>
        </w:rPr>
        <w:t xml:space="preserve"> </w:t>
      </w:r>
      <w:proofErr w:type="gramStart"/>
      <w:r w:rsidRPr="00833B48">
        <w:rPr>
          <w:rFonts w:ascii="Times New Roman" w:hAnsi="Times New Roman"/>
          <w:szCs w:val="22"/>
          <w:lang w:val="en-ID"/>
        </w:rPr>
        <w:t>Disebutkan adanya penyimpangan karena menujukan bahwa perusahaan sangat ingin mendapatkan laba dan hal tersebut mengarah pada manajemen laba.</w:t>
      </w:r>
      <w:proofErr w:type="gramEnd"/>
    </w:p>
    <w:p w:rsidR="00292E5B" w:rsidRDefault="00833B48" w:rsidP="00833B48">
      <w:pPr>
        <w:spacing w:line="240" w:lineRule="auto"/>
        <w:jc w:val="both"/>
        <w:rPr>
          <w:rFonts w:ascii="Times New Roman" w:hAnsi="Times New Roman"/>
          <w:szCs w:val="22"/>
          <w:lang w:val="en-ID"/>
        </w:rPr>
      </w:pPr>
      <w:r w:rsidRPr="00833B48">
        <w:rPr>
          <w:rFonts w:ascii="Times New Roman" w:hAnsi="Times New Roman"/>
          <w:b/>
          <w:szCs w:val="22"/>
          <w:lang w:val="en-ID"/>
        </w:rPr>
        <w:tab/>
      </w:r>
      <w:r w:rsidRPr="00833B48">
        <w:rPr>
          <w:rFonts w:ascii="Times New Roman" w:hAnsi="Times New Roman"/>
          <w:szCs w:val="22"/>
        </w:rPr>
        <w:t xml:space="preserve">Untuk mengurangi adanya tindakan manajemen laba maka perusahaan sebaiknya perlu menerapkan mekanisme </w:t>
      </w:r>
      <w:r w:rsidRPr="00833B48">
        <w:rPr>
          <w:rFonts w:ascii="Times New Roman" w:hAnsi="Times New Roman"/>
          <w:i/>
          <w:szCs w:val="22"/>
        </w:rPr>
        <w:t>Good Corporate Governance</w:t>
      </w:r>
      <w:r w:rsidRPr="00833B48">
        <w:rPr>
          <w:rFonts w:ascii="Times New Roman" w:hAnsi="Times New Roman"/>
          <w:i/>
          <w:szCs w:val="22"/>
          <w:lang w:val="en-ID"/>
        </w:rPr>
        <w:t xml:space="preserve"> </w:t>
      </w:r>
      <w:r w:rsidRPr="00833B48">
        <w:rPr>
          <w:rFonts w:ascii="Times New Roman" w:hAnsi="Times New Roman"/>
          <w:szCs w:val="22"/>
        </w:rPr>
        <w:t>yang baik dalam sistem pengendalian dan pengelolaan perusahaan. Salah satu</w:t>
      </w:r>
      <w:r w:rsidRPr="00833B48">
        <w:rPr>
          <w:rFonts w:ascii="Times New Roman" w:hAnsi="Times New Roman"/>
          <w:szCs w:val="22"/>
          <w:lang w:val="en-ID"/>
        </w:rPr>
        <w:t xml:space="preserve"> </w:t>
      </w:r>
      <w:r w:rsidRPr="00833B48">
        <w:rPr>
          <w:rFonts w:ascii="Times New Roman" w:hAnsi="Times New Roman"/>
          <w:szCs w:val="22"/>
        </w:rPr>
        <w:t xml:space="preserve">mekanisme internal </w:t>
      </w:r>
      <w:r w:rsidRPr="00833B48">
        <w:rPr>
          <w:rFonts w:ascii="Times New Roman" w:hAnsi="Times New Roman"/>
          <w:i/>
          <w:szCs w:val="22"/>
        </w:rPr>
        <w:t>good corporate governance</w:t>
      </w:r>
      <w:r w:rsidRPr="00833B48">
        <w:rPr>
          <w:rFonts w:ascii="Times New Roman" w:hAnsi="Times New Roman"/>
          <w:i/>
          <w:szCs w:val="22"/>
          <w:lang w:val="en-ID"/>
        </w:rPr>
        <w:t xml:space="preserve"> </w:t>
      </w:r>
      <w:r w:rsidRPr="00833B48">
        <w:rPr>
          <w:rFonts w:ascii="Times New Roman" w:hAnsi="Times New Roman"/>
          <w:szCs w:val="22"/>
        </w:rPr>
        <w:t>yang dapat mengurangi praktik manajemen laba adalah kepemilikan manajerial. Kepemilikan manajerial menurut teori keagenan yang dikemukakan oleh Jensen dan Meckling (1978) dapat mengurangi praktik manajemen laba.</w:t>
      </w:r>
      <w:r w:rsidRPr="00833B48">
        <w:rPr>
          <w:rFonts w:ascii="Times New Roman" w:hAnsi="Times New Roman"/>
          <w:szCs w:val="22"/>
          <w:lang w:val="en-ID"/>
        </w:rPr>
        <w:t xml:space="preserve"> </w:t>
      </w:r>
      <w:r w:rsidRPr="00833B48">
        <w:rPr>
          <w:rFonts w:ascii="Times New Roman" w:hAnsi="Times New Roman"/>
          <w:szCs w:val="22"/>
          <w:lang w:val="en-ID"/>
        </w:rPr>
        <w:t xml:space="preserve">Secara </w:t>
      </w:r>
      <w:proofErr w:type="spellStart"/>
      <w:r w:rsidRPr="00833B48">
        <w:rPr>
          <w:rFonts w:ascii="Times New Roman" w:hAnsi="Times New Roman"/>
          <w:szCs w:val="22"/>
          <w:lang w:val="en-ID"/>
        </w:rPr>
        <w:t>teoritis</w:t>
      </w:r>
      <w:proofErr w:type="spellEnd"/>
      <w:r w:rsidRPr="00833B48">
        <w:rPr>
          <w:rFonts w:ascii="Times New Roman" w:hAnsi="Times New Roman"/>
          <w:szCs w:val="22"/>
          <w:lang w:val="en-ID"/>
        </w:rPr>
        <w:t xml:space="preserve">, pihak manajemen yang memiliki persentase yang tinggi dalam kepemilikan saham </w:t>
      </w:r>
      <w:proofErr w:type="gramStart"/>
      <w:r w:rsidRPr="00833B48">
        <w:rPr>
          <w:rFonts w:ascii="Times New Roman" w:hAnsi="Times New Roman"/>
          <w:szCs w:val="22"/>
          <w:lang w:val="en-ID"/>
        </w:rPr>
        <w:t>akan</w:t>
      </w:r>
      <w:proofErr w:type="gramEnd"/>
      <w:r w:rsidRPr="00833B48">
        <w:rPr>
          <w:rFonts w:ascii="Times New Roman" w:hAnsi="Times New Roman"/>
          <w:szCs w:val="22"/>
          <w:lang w:val="en-ID"/>
        </w:rPr>
        <w:t xml:space="preserve"> bertindak layaknya seseorang yang memegang kepentingan dalam perusahaan. Menurut </w:t>
      </w:r>
      <w:proofErr w:type="spellStart"/>
      <w:r w:rsidRPr="00833B48">
        <w:rPr>
          <w:rFonts w:ascii="Times New Roman" w:hAnsi="Times New Roman"/>
          <w:szCs w:val="22"/>
          <w:lang w:val="en-ID"/>
        </w:rPr>
        <w:t>Marsono</w:t>
      </w:r>
      <w:proofErr w:type="spellEnd"/>
      <w:r w:rsidRPr="00833B48">
        <w:rPr>
          <w:rFonts w:ascii="Times New Roman" w:hAnsi="Times New Roman"/>
          <w:szCs w:val="22"/>
          <w:lang w:val="en-ID"/>
        </w:rPr>
        <w:t xml:space="preserve"> (2014:2) Proporsi jumlah kepemilikan saham oleh pihak manajerial perusahaan </w:t>
      </w:r>
      <w:proofErr w:type="gramStart"/>
      <w:r w:rsidRPr="00833B48">
        <w:rPr>
          <w:rFonts w:ascii="Times New Roman" w:hAnsi="Times New Roman"/>
          <w:szCs w:val="22"/>
          <w:lang w:val="en-ID"/>
        </w:rPr>
        <w:t>akan</w:t>
      </w:r>
      <w:proofErr w:type="gramEnd"/>
      <w:r w:rsidRPr="00833B48">
        <w:rPr>
          <w:rFonts w:ascii="Times New Roman" w:hAnsi="Times New Roman"/>
          <w:szCs w:val="22"/>
          <w:lang w:val="en-ID"/>
        </w:rPr>
        <w:t xml:space="preserve"> mempengaruhi keputusan yang dibuat oleh manajer, karena keputusan tersebut nantinya akan mempengaruhi posisinya sebagai manajer perusahaan juga sebagai pemegang saham. Dengan demikian </w:t>
      </w:r>
      <w:proofErr w:type="gramStart"/>
      <w:r w:rsidRPr="00833B48">
        <w:rPr>
          <w:rFonts w:ascii="Times New Roman" w:hAnsi="Times New Roman"/>
          <w:szCs w:val="22"/>
          <w:lang w:val="en-ID"/>
        </w:rPr>
        <w:t>akan</w:t>
      </w:r>
      <w:proofErr w:type="gramEnd"/>
      <w:r w:rsidRPr="00833B48">
        <w:rPr>
          <w:rFonts w:ascii="Times New Roman" w:hAnsi="Times New Roman"/>
          <w:szCs w:val="22"/>
          <w:lang w:val="en-ID"/>
        </w:rPr>
        <w:t xml:space="preserve"> terjadi </w:t>
      </w:r>
      <w:proofErr w:type="spellStart"/>
      <w:r w:rsidRPr="00833B48">
        <w:rPr>
          <w:rFonts w:ascii="Times New Roman" w:hAnsi="Times New Roman"/>
          <w:szCs w:val="22"/>
          <w:lang w:val="en-ID"/>
        </w:rPr>
        <w:t>pensejajaran</w:t>
      </w:r>
      <w:proofErr w:type="spellEnd"/>
      <w:r w:rsidRPr="00833B48">
        <w:rPr>
          <w:rFonts w:ascii="Times New Roman" w:hAnsi="Times New Roman"/>
          <w:szCs w:val="22"/>
          <w:lang w:val="en-ID"/>
        </w:rPr>
        <w:t xml:space="preserve"> kepentingan antara m</w:t>
      </w:r>
      <w:r>
        <w:rPr>
          <w:rFonts w:ascii="Times New Roman" w:hAnsi="Times New Roman"/>
          <w:szCs w:val="22"/>
          <w:lang w:val="en-ID"/>
        </w:rPr>
        <w:t xml:space="preserve">anajemen dengan pemegang saham. </w:t>
      </w:r>
      <w:r w:rsidRPr="00833B48">
        <w:rPr>
          <w:rFonts w:ascii="Times New Roman" w:hAnsi="Times New Roman"/>
          <w:szCs w:val="22"/>
          <w:lang w:val="en-ID"/>
        </w:rPr>
        <w:t xml:space="preserve">Kepemilikan saham yang tinggi </w:t>
      </w:r>
      <w:proofErr w:type="gramStart"/>
      <w:r w:rsidRPr="00833B48">
        <w:rPr>
          <w:rFonts w:ascii="Times New Roman" w:hAnsi="Times New Roman"/>
          <w:szCs w:val="22"/>
          <w:lang w:val="en-ID"/>
        </w:rPr>
        <w:t>akan</w:t>
      </w:r>
      <w:proofErr w:type="gramEnd"/>
      <w:r w:rsidRPr="00833B48">
        <w:rPr>
          <w:rFonts w:ascii="Times New Roman" w:hAnsi="Times New Roman"/>
          <w:szCs w:val="22"/>
          <w:lang w:val="en-ID"/>
        </w:rPr>
        <w:t xml:space="preserve"> membuat manajer secara langsung merasakan manfaat dari keputusan ekonomi yang telah </w:t>
      </w:r>
      <w:r w:rsidRPr="00833B48">
        <w:rPr>
          <w:rFonts w:ascii="Times New Roman" w:hAnsi="Times New Roman"/>
          <w:szCs w:val="22"/>
          <w:lang w:val="en-ID"/>
        </w:rPr>
        <w:lastRenderedPageBreak/>
        <w:t xml:space="preserve">diambil dan menanggung konsekuensi dari pengambilan keputusan yang salah. </w:t>
      </w:r>
      <w:proofErr w:type="gramStart"/>
      <w:r w:rsidRPr="00833B48">
        <w:rPr>
          <w:rFonts w:ascii="Times New Roman" w:hAnsi="Times New Roman"/>
          <w:szCs w:val="22"/>
          <w:lang w:val="en-ID"/>
        </w:rPr>
        <w:t>Dengan demikian, manajer cenderung memiliki tanggung jawab lebih besar dalam mengelola perusahaan dan menyajikan laporan keuangan dengan informasi yang benar dan jujur untuk kepentingan pemegang saham dan dirinya sendiri.</w:t>
      </w:r>
      <w:proofErr w:type="gramEnd"/>
    </w:p>
    <w:p w:rsidR="00833B48" w:rsidRDefault="00833B48" w:rsidP="00833B48">
      <w:pPr>
        <w:spacing w:line="240" w:lineRule="auto"/>
        <w:jc w:val="both"/>
        <w:rPr>
          <w:rFonts w:ascii="Times New Roman" w:hAnsi="Times New Roman"/>
          <w:szCs w:val="22"/>
          <w:lang w:val="en-ID"/>
        </w:rPr>
      </w:pPr>
      <w:r>
        <w:rPr>
          <w:rFonts w:ascii="Times New Roman" w:hAnsi="Times New Roman"/>
          <w:szCs w:val="22"/>
          <w:lang w:val="en-ID"/>
        </w:rPr>
        <w:tab/>
      </w:r>
      <w:proofErr w:type="gramStart"/>
      <w:r w:rsidRPr="00833B48">
        <w:rPr>
          <w:rFonts w:ascii="Times New Roman" w:hAnsi="Times New Roman"/>
          <w:szCs w:val="22"/>
          <w:lang w:val="en-ID"/>
        </w:rPr>
        <w:t>Selain kepemilikan manajerial kepemilikan institusional juga diduga mampu memberikan mekanisme pengawasan serupa dalam perusahaan.</w:t>
      </w:r>
      <w:proofErr w:type="gramEnd"/>
      <w:r>
        <w:rPr>
          <w:rFonts w:ascii="Times New Roman" w:hAnsi="Times New Roman"/>
          <w:szCs w:val="22"/>
          <w:lang w:val="en-ID"/>
        </w:rPr>
        <w:t xml:space="preserve"> </w:t>
      </w:r>
      <w:r w:rsidRPr="00833B48">
        <w:rPr>
          <w:rFonts w:ascii="Times New Roman" w:hAnsi="Times New Roman"/>
          <w:szCs w:val="22"/>
          <w:lang w:val="en-ID"/>
        </w:rPr>
        <w:t>Kepemilikan institusional memiliki kemampuan untuk mengendalikan pihak manajemen melalui proses monitoring secara efektif sehingga dapat mengurangi manajemen laba.</w:t>
      </w:r>
      <w:r>
        <w:rPr>
          <w:rFonts w:ascii="Times New Roman" w:hAnsi="Times New Roman"/>
          <w:szCs w:val="22"/>
          <w:lang w:val="en-ID"/>
        </w:rPr>
        <w:t xml:space="preserve"> </w:t>
      </w:r>
      <w:r w:rsidRPr="00833B48">
        <w:rPr>
          <w:rFonts w:ascii="Times New Roman" w:hAnsi="Times New Roman"/>
          <w:szCs w:val="22"/>
          <w:lang w:val="en-ID"/>
        </w:rPr>
        <w:t xml:space="preserve">Menurut Putri dan </w:t>
      </w:r>
      <w:proofErr w:type="spellStart"/>
      <w:r w:rsidRPr="00833B48">
        <w:rPr>
          <w:rFonts w:ascii="Times New Roman" w:hAnsi="Times New Roman"/>
          <w:szCs w:val="22"/>
          <w:lang w:val="en-ID"/>
        </w:rPr>
        <w:t>Yuyetta</w:t>
      </w:r>
      <w:proofErr w:type="spellEnd"/>
      <w:r w:rsidRPr="00833B48">
        <w:rPr>
          <w:rFonts w:ascii="Times New Roman" w:hAnsi="Times New Roman"/>
          <w:szCs w:val="22"/>
          <w:lang w:val="en-ID"/>
        </w:rPr>
        <w:t xml:space="preserve"> (2013:2) Kepemilikan institusional memiliki kemampuan untuk mengendalikan pihak manajemen melalui proses monitoring secara efektif sehingga dapat mengurangi praktik manajemen laba. Tindakan pengawasan perusahaan oleh pihak investor institusional yang dianggap </w:t>
      </w:r>
      <w:r w:rsidRPr="00833B48">
        <w:rPr>
          <w:rFonts w:ascii="Times New Roman" w:hAnsi="Times New Roman"/>
          <w:i/>
          <w:szCs w:val="22"/>
          <w:lang w:val="en-ID"/>
        </w:rPr>
        <w:t>sophisticated</w:t>
      </w:r>
      <w:r w:rsidRPr="00833B48">
        <w:rPr>
          <w:rFonts w:ascii="Times New Roman" w:hAnsi="Times New Roman"/>
          <w:szCs w:val="22"/>
          <w:lang w:val="en-ID"/>
        </w:rPr>
        <w:t xml:space="preserve"> investor atau investor yang berpengalaman sehingga tidak mudah dibodohi oleh manajer dan dapat mendorong manajer untuk lebih memfokuskan perhatiannya terhadap kinerja perusahaan, sehingga </w:t>
      </w:r>
      <w:proofErr w:type="gramStart"/>
      <w:r w:rsidRPr="00833B48">
        <w:rPr>
          <w:rFonts w:ascii="Times New Roman" w:hAnsi="Times New Roman"/>
          <w:szCs w:val="22"/>
          <w:lang w:val="en-ID"/>
        </w:rPr>
        <w:t>akan</w:t>
      </w:r>
      <w:proofErr w:type="gramEnd"/>
      <w:r w:rsidRPr="00833B48">
        <w:rPr>
          <w:rFonts w:ascii="Times New Roman" w:hAnsi="Times New Roman"/>
          <w:szCs w:val="22"/>
          <w:lang w:val="en-ID"/>
        </w:rPr>
        <w:t xml:space="preserve"> mengurangi perilaku </w:t>
      </w:r>
      <w:proofErr w:type="spellStart"/>
      <w:r w:rsidRPr="00833B48">
        <w:rPr>
          <w:rFonts w:ascii="Times New Roman" w:hAnsi="Times New Roman"/>
          <w:szCs w:val="22"/>
          <w:lang w:val="en-ID"/>
        </w:rPr>
        <w:t>oportunistik</w:t>
      </w:r>
      <w:proofErr w:type="spellEnd"/>
      <w:r w:rsidRPr="00833B48">
        <w:rPr>
          <w:rFonts w:ascii="Times New Roman" w:hAnsi="Times New Roman"/>
          <w:szCs w:val="22"/>
          <w:lang w:val="en-ID"/>
        </w:rPr>
        <w:t xml:space="preserve"> atau mementingkan diri sendiri untuk melakukan praktik manajemen laba.</w:t>
      </w:r>
    </w:p>
    <w:p w:rsidR="00833B48" w:rsidRDefault="00833B48" w:rsidP="00833B48">
      <w:pPr>
        <w:spacing w:line="240" w:lineRule="auto"/>
        <w:jc w:val="both"/>
        <w:rPr>
          <w:rFonts w:ascii="Times New Roman" w:hAnsi="Times New Roman"/>
          <w:szCs w:val="22"/>
          <w:lang w:val="en-ID"/>
        </w:rPr>
      </w:pPr>
      <w:r>
        <w:rPr>
          <w:rFonts w:ascii="Times New Roman" w:hAnsi="Times New Roman"/>
          <w:szCs w:val="22"/>
          <w:lang w:val="en-ID"/>
        </w:rPr>
        <w:tab/>
      </w:r>
      <w:proofErr w:type="gramStart"/>
      <w:r>
        <w:rPr>
          <w:rFonts w:ascii="Times New Roman" w:hAnsi="Times New Roman"/>
          <w:szCs w:val="22"/>
          <w:lang w:val="en-ID"/>
        </w:rPr>
        <w:t xml:space="preserve">Penelitian mengenai kepemilikan manajerial dilakukan oleh </w:t>
      </w:r>
      <w:proofErr w:type="spellStart"/>
      <w:r w:rsidRPr="00833B48">
        <w:rPr>
          <w:rFonts w:ascii="Times New Roman" w:hAnsi="Times New Roman"/>
          <w:szCs w:val="22"/>
          <w:lang w:val="en-ID"/>
        </w:rPr>
        <w:t>Mahriana</w:t>
      </w:r>
      <w:proofErr w:type="spellEnd"/>
      <w:r w:rsidRPr="00833B48">
        <w:rPr>
          <w:rFonts w:ascii="Times New Roman" w:hAnsi="Times New Roman"/>
          <w:szCs w:val="22"/>
          <w:lang w:val="en-ID"/>
        </w:rPr>
        <w:t xml:space="preserve"> (2014)</w:t>
      </w:r>
      <w:r>
        <w:rPr>
          <w:rFonts w:ascii="Times New Roman" w:hAnsi="Times New Roman"/>
          <w:szCs w:val="22"/>
          <w:lang w:val="en-ID"/>
        </w:rPr>
        <w:t xml:space="preserve">, </w:t>
      </w:r>
      <w:r w:rsidRPr="00833B48">
        <w:rPr>
          <w:rFonts w:ascii="Times New Roman" w:hAnsi="Times New Roman"/>
          <w:szCs w:val="22"/>
          <w:lang w:val="en-ID"/>
        </w:rPr>
        <w:t>menyatakan bahwa Kepemilikan manajerial berpengaruh negatif pada manajemen laba.</w:t>
      </w:r>
      <w:proofErr w:type="gramEnd"/>
      <w:r>
        <w:rPr>
          <w:rFonts w:ascii="Times New Roman" w:hAnsi="Times New Roman"/>
          <w:szCs w:val="22"/>
          <w:lang w:val="en-ID"/>
        </w:rPr>
        <w:t xml:space="preserve"> Penelitian lain dilakukan oleh </w:t>
      </w:r>
      <w:proofErr w:type="spellStart"/>
      <w:r w:rsidRPr="00833B48">
        <w:rPr>
          <w:rFonts w:ascii="Times New Roman" w:hAnsi="Times New Roman"/>
          <w:szCs w:val="22"/>
          <w:lang w:val="en-ID"/>
        </w:rPr>
        <w:t>Lina</w:t>
      </w:r>
      <w:proofErr w:type="spellEnd"/>
      <w:r w:rsidRPr="00833B48">
        <w:rPr>
          <w:rFonts w:ascii="Times New Roman" w:hAnsi="Times New Roman"/>
          <w:szCs w:val="22"/>
          <w:lang w:val="en-ID"/>
        </w:rPr>
        <w:t xml:space="preserve"> (2015</w:t>
      </w:r>
      <w:proofErr w:type="gramStart"/>
      <w:r w:rsidRPr="00833B48">
        <w:rPr>
          <w:rFonts w:ascii="Times New Roman" w:hAnsi="Times New Roman"/>
          <w:szCs w:val="22"/>
          <w:lang w:val="en-ID"/>
        </w:rPr>
        <w:t>)  yang</w:t>
      </w:r>
      <w:proofErr w:type="gramEnd"/>
      <w:r w:rsidRPr="00833B48">
        <w:rPr>
          <w:rFonts w:ascii="Times New Roman" w:hAnsi="Times New Roman"/>
          <w:szCs w:val="22"/>
          <w:lang w:val="en-ID"/>
        </w:rPr>
        <w:t xml:space="preserve"> menyatakan bahwa Pengaruh kepemilikan manajerial terhadap manajemen laba adalah positif, yang berarti bahwa</w:t>
      </w:r>
      <w:r>
        <w:rPr>
          <w:rFonts w:ascii="Times New Roman" w:hAnsi="Times New Roman"/>
          <w:szCs w:val="22"/>
          <w:lang w:val="en-ID"/>
        </w:rPr>
        <w:t xml:space="preserve"> </w:t>
      </w:r>
      <w:r w:rsidRPr="00833B48">
        <w:rPr>
          <w:rFonts w:ascii="Times New Roman" w:hAnsi="Times New Roman"/>
          <w:szCs w:val="22"/>
          <w:lang w:val="en-ID"/>
        </w:rPr>
        <w:t>semakin tinggi tingkat kepemilikan saham oleh</w:t>
      </w:r>
      <w:r>
        <w:rPr>
          <w:rFonts w:ascii="Times New Roman" w:hAnsi="Times New Roman"/>
          <w:szCs w:val="22"/>
          <w:lang w:val="en-ID"/>
        </w:rPr>
        <w:t xml:space="preserve"> </w:t>
      </w:r>
      <w:r w:rsidRPr="00833B48">
        <w:rPr>
          <w:rFonts w:ascii="Times New Roman" w:hAnsi="Times New Roman"/>
          <w:szCs w:val="22"/>
          <w:lang w:val="en-ID"/>
        </w:rPr>
        <w:t>pihak manajemen, semakin tinggi pula kemungkinan praktik manajemen laba dalam perusahaan tersebut.</w:t>
      </w:r>
      <w:r>
        <w:rPr>
          <w:rFonts w:ascii="Times New Roman" w:hAnsi="Times New Roman"/>
          <w:szCs w:val="22"/>
          <w:lang w:val="en-ID"/>
        </w:rPr>
        <w:t xml:space="preserve"> Penelitian mengenai kepemilikan institusional dilakukan oleh </w:t>
      </w:r>
      <w:proofErr w:type="spellStart"/>
      <w:r w:rsidRPr="00833B48">
        <w:rPr>
          <w:rFonts w:ascii="Times New Roman" w:hAnsi="Times New Roman"/>
          <w:szCs w:val="22"/>
          <w:lang w:val="en-ID"/>
        </w:rPr>
        <w:t>Gumilang</w:t>
      </w:r>
      <w:proofErr w:type="spellEnd"/>
      <w:r w:rsidRPr="00833B48">
        <w:rPr>
          <w:rFonts w:ascii="Times New Roman" w:hAnsi="Times New Roman"/>
          <w:szCs w:val="22"/>
          <w:lang w:val="en-ID"/>
        </w:rPr>
        <w:t xml:space="preserve"> (2015</w:t>
      </w:r>
      <w:proofErr w:type="gramStart"/>
      <w:r w:rsidRPr="00833B48">
        <w:rPr>
          <w:rFonts w:ascii="Times New Roman" w:hAnsi="Times New Roman"/>
          <w:szCs w:val="22"/>
          <w:lang w:val="en-ID"/>
        </w:rPr>
        <w:t>)</w:t>
      </w:r>
      <w:r w:rsidR="00CA4EFD">
        <w:rPr>
          <w:rFonts w:ascii="Times New Roman" w:hAnsi="Times New Roman"/>
          <w:szCs w:val="22"/>
          <w:lang w:val="en-ID"/>
        </w:rPr>
        <w:t xml:space="preserve"> </w:t>
      </w:r>
      <w:r w:rsidR="00CA4EFD" w:rsidRPr="00CA4EFD">
        <w:rPr>
          <w:rFonts w:ascii="Times New Roman" w:hAnsi="Times New Roman"/>
          <w:szCs w:val="22"/>
          <w:lang w:val="en-ID"/>
        </w:rPr>
        <w:t>)</w:t>
      </w:r>
      <w:proofErr w:type="gramEnd"/>
      <w:r w:rsidR="00CA4EFD" w:rsidRPr="00CA4EFD">
        <w:rPr>
          <w:rFonts w:ascii="Times New Roman" w:hAnsi="Times New Roman"/>
          <w:szCs w:val="22"/>
          <w:lang w:val="en-ID"/>
        </w:rPr>
        <w:t xml:space="preserve">, Ni putu (2016),  </w:t>
      </w:r>
      <w:proofErr w:type="spellStart"/>
      <w:r w:rsidR="00CA4EFD" w:rsidRPr="00CA4EFD">
        <w:rPr>
          <w:rFonts w:ascii="Times New Roman" w:hAnsi="Times New Roman"/>
          <w:szCs w:val="22"/>
          <w:lang w:val="en-ID"/>
        </w:rPr>
        <w:t>Aryanti</w:t>
      </w:r>
      <w:proofErr w:type="spellEnd"/>
      <w:r w:rsidR="00CA4EFD" w:rsidRPr="00CA4EFD">
        <w:rPr>
          <w:rFonts w:ascii="Times New Roman" w:hAnsi="Times New Roman"/>
          <w:szCs w:val="22"/>
          <w:lang w:val="en-ID"/>
        </w:rPr>
        <w:t xml:space="preserve"> dan </w:t>
      </w:r>
      <w:proofErr w:type="spellStart"/>
      <w:r w:rsidR="00CA4EFD" w:rsidRPr="00CA4EFD">
        <w:rPr>
          <w:rFonts w:ascii="Times New Roman" w:hAnsi="Times New Roman"/>
          <w:szCs w:val="22"/>
          <w:lang w:val="en-ID"/>
        </w:rPr>
        <w:t>Hendratno</w:t>
      </w:r>
      <w:proofErr w:type="spellEnd"/>
      <w:r w:rsidR="00CA4EFD" w:rsidRPr="00CA4EFD">
        <w:rPr>
          <w:rFonts w:ascii="Times New Roman" w:hAnsi="Times New Roman"/>
          <w:szCs w:val="22"/>
          <w:lang w:val="en-ID"/>
        </w:rPr>
        <w:t xml:space="preserve"> (2017) menunjukkan bahwa kepemilikan institusional berpengaruh negatif terhadap manajemen laba. </w:t>
      </w:r>
      <w:proofErr w:type="gramStart"/>
      <w:r w:rsidR="00CA4EFD" w:rsidRPr="00CA4EFD">
        <w:rPr>
          <w:rFonts w:ascii="Times New Roman" w:hAnsi="Times New Roman"/>
          <w:szCs w:val="22"/>
          <w:lang w:val="en-ID"/>
        </w:rPr>
        <w:t>Hal tersebut menunjukkan bahwa adanya kepemilikan institusional dapat memperkecil kemungkinan terjadinya manajemen laba</w:t>
      </w:r>
      <w:r w:rsidR="00CA4EFD">
        <w:rPr>
          <w:rFonts w:ascii="Times New Roman" w:hAnsi="Times New Roman"/>
          <w:szCs w:val="22"/>
          <w:lang w:val="en-ID"/>
        </w:rPr>
        <w:t>.</w:t>
      </w:r>
      <w:proofErr w:type="gramEnd"/>
      <w:r w:rsidR="00CA4EFD">
        <w:rPr>
          <w:rFonts w:ascii="Times New Roman" w:hAnsi="Times New Roman"/>
          <w:szCs w:val="22"/>
          <w:lang w:val="en-ID"/>
        </w:rPr>
        <w:t xml:space="preserve"> Penelitian </w:t>
      </w:r>
      <w:proofErr w:type="gramStart"/>
      <w:r w:rsidR="00CA4EFD">
        <w:rPr>
          <w:rFonts w:ascii="Times New Roman" w:hAnsi="Times New Roman"/>
          <w:szCs w:val="22"/>
          <w:lang w:val="en-ID"/>
        </w:rPr>
        <w:t>lain</w:t>
      </w:r>
      <w:proofErr w:type="gramEnd"/>
      <w:r w:rsidR="00CA4EFD">
        <w:rPr>
          <w:rFonts w:ascii="Times New Roman" w:hAnsi="Times New Roman"/>
          <w:szCs w:val="22"/>
          <w:lang w:val="en-ID"/>
        </w:rPr>
        <w:t xml:space="preserve"> dilakukan oleh </w:t>
      </w:r>
      <w:proofErr w:type="spellStart"/>
      <w:r w:rsidR="00CA4EFD" w:rsidRPr="00CA4EFD">
        <w:rPr>
          <w:rFonts w:ascii="Times New Roman" w:hAnsi="Times New Roman"/>
          <w:szCs w:val="22"/>
          <w:lang w:val="en-ID"/>
        </w:rPr>
        <w:t>Ambarita</w:t>
      </w:r>
      <w:proofErr w:type="spellEnd"/>
      <w:r w:rsidR="00CA4EFD" w:rsidRPr="00CA4EFD">
        <w:rPr>
          <w:rFonts w:ascii="Times New Roman" w:hAnsi="Times New Roman"/>
          <w:szCs w:val="22"/>
          <w:lang w:val="en-ID"/>
        </w:rPr>
        <w:t xml:space="preserve"> (2009), </w:t>
      </w:r>
      <w:proofErr w:type="spellStart"/>
      <w:r w:rsidR="00CA4EFD" w:rsidRPr="00CA4EFD">
        <w:rPr>
          <w:rFonts w:ascii="Times New Roman" w:hAnsi="Times New Roman"/>
          <w:szCs w:val="22"/>
          <w:lang w:val="en-ID"/>
        </w:rPr>
        <w:t>Mahriana</w:t>
      </w:r>
      <w:proofErr w:type="spellEnd"/>
      <w:r w:rsidR="00CA4EFD" w:rsidRPr="00CA4EFD">
        <w:rPr>
          <w:rFonts w:ascii="Times New Roman" w:hAnsi="Times New Roman"/>
          <w:szCs w:val="22"/>
          <w:lang w:val="en-ID"/>
        </w:rPr>
        <w:t xml:space="preserve"> (2014) dan </w:t>
      </w:r>
      <w:proofErr w:type="spellStart"/>
      <w:r w:rsidR="00CA4EFD" w:rsidRPr="00CA4EFD">
        <w:rPr>
          <w:rFonts w:ascii="Times New Roman" w:hAnsi="Times New Roman"/>
          <w:szCs w:val="22"/>
          <w:lang w:val="en-ID"/>
        </w:rPr>
        <w:t>Yendrawati</w:t>
      </w:r>
      <w:proofErr w:type="spellEnd"/>
      <w:r w:rsidR="00CA4EFD" w:rsidRPr="00CA4EFD">
        <w:rPr>
          <w:rFonts w:ascii="Times New Roman" w:hAnsi="Times New Roman"/>
          <w:szCs w:val="22"/>
          <w:lang w:val="en-ID"/>
        </w:rPr>
        <w:t xml:space="preserve"> (2015) menyatakan bahwa Kepemilikan institusional tidak berpengaruh pada manajemen laba. </w:t>
      </w:r>
      <w:proofErr w:type="gramStart"/>
      <w:r w:rsidR="00CA4EFD" w:rsidRPr="00CA4EFD">
        <w:rPr>
          <w:rFonts w:ascii="Times New Roman" w:hAnsi="Times New Roman"/>
          <w:szCs w:val="22"/>
          <w:lang w:val="en-ID"/>
        </w:rPr>
        <w:t>Mengindikasikan banyak atau sedikitnya hak suara yang dimiliki oleh institusi tidak dapat mempengaruhi tingkat besar kecilnya manajemen laba yang dilakukan oleh manajemen.</w:t>
      </w:r>
      <w:proofErr w:type="gramEnd"/>
    </w:p>
    <w:p w:rsidR="00CA4EFD" w:rsidRDefault="00CA4EFD" w:rsidP="00833B48">
      <w:pPr>
        <w:spacing w:line="240" w:lineRule="auto"/>
        <w:jc w:val="both"/>
        <w:rPr>
          <w:rFonts w:ascii="Times New Roman" w:hAnsi="Times New Roman"/>
          <w:b/>
          <w:szCs w:val="22"/>
          <w:lang w:val="en-ID"/>
        </w:rPr>
      </w:pPr>
      <w:r>
        <w:rPr>
          <w:rFonts w:ascii="Times New Roman" w:hAnsi="Times New Roman"/>
          <w:b/>
          <w:szCs w:val="22"/>
          <w:lang w:val="en-ID"/>
        </w:rPr>
        <w:t xml:space="preserve">KERANGKA PEMIKIRAN DAN HIPOTESIS </w:t>
      </w:r>
    </w:p>
    <w:p w:rsidR="00CA4EFD" w:rsidRPr="00CA4EFD" w:rsidRDefault="00CA4EFD" w:rsidP="00CA4EFD">
      <w:pPr>
        <w:spacing w:line="240" w:lineRule="auto"/>
        <w:jc w:val="both"/>
        <w:rPr>
          <w:rFonts w:ascii="Times New Roman" w:hAnsi="Times New Roman"/>
          <w:b/>
          <w:szCs w:val="22"/>
          <w:lang w:val="en-ID"/>
        </w:rPr>
      </w:pPr>
      <w:r w:rsidRPr="00CA4EFD">
        <w:rPr>
          <w:rFonts w:ascii="Times New Roman" w:hAnsi="Times New Roman"/>
          <w:b/>
          <w:szCs w:val="22"/>
          <w:lang w:val="en-ID"/>
        </w:rPr>
        <w:t xml:space="preserve">Pengaruh kepemilikan manajerial terhadap manajemen laba </w:t>
      </w:r>
    </w:p>
    <w:p w:rsidR="00CA4EFD" w:rsidRDefault="00CA4EFD" w:rsidP="00CA4EFD">
      <w:pPr>
        <w:spacing w:line="240" w:lineRule="auto"/>
        <w:ind w:firstLine="720"/>
        <w:jc w:val="both"/>
        <w:rPr>
          <w:rFonts w:ascii="Times New Roman" w:hAnsi="Times New Roman"/>
          <w:szCs w:val="22"/>
          <w:lang w:val="en-ID"/>
        </w:rPr>
      </w:pPr>
      <w:proofErr w:type="gramStart"/>
      <w:r w:rsidRPr="00CA4EFD">
        <w:rPr>
          <w:rFonts w:ascii="Times New Roman" w:hAnsi="Times New Roman"/>
          <w:szCs w:val="22"/>
          <w:lang w:val="en-ID"/>
        </w:rPr>
        <w:t>Berdasarkan teori keagenan terdapat hubungan antara struktur kepemilikan manajerial dengan manajemen laba.</w:t>
      </w:r>
      <w:proofErr w:type="gramEnd"/>
      <w:r w:rsidRPr="00CA4EFD">
        <w:rPr>
          <w:rFonts w:ascii="Times New Roman" w:hAnsi="Times New Roman"/>
          <w:szCs w:val="22"/>
          <w:lang w:val="en-ID"/>
        </w:rPr>
        <w:t xml:space="preserve"> Manajemen laba terjadi akibat adanya agency problem dimana terjadi konflik </w:t>
      </w:r>
      <w:proofErr w:type="gramStart"/>
      <w:r w:rsidRPr="00CA4EFD">
        <w:rPr>
          <w:rFonts w:ascii="Times New Roman" w:hAnsi="Times New Roman"/>
          <w:szCs w:val="22"/>
          <w:lang w:val="en-ID"/>
        </w:rPr>
        <w:t>antara  agen</w:t>
      </w:r>
      <w:proofErr w:type="gramEnd"/>
      <w:r w:rsidRPr="00CA4EFD">
        <w:rPr>
          <w:rFonts w:ascii="Times New Roman" w:hAnsi="Times New Roman"/>
          <w:szCs w:val="22"/>
          <w:lang w:val="en-ID"/>
        </w:rPr>
        <w:t xml:space="preserve"> sebagai manajemen dan principal sebagai pemegang saham. Menurut </w:t>
      </w:r>
      <w:proofErr w:type="spellStart"/>
      <w:r w:rsidRPr="00CA4EFD">
        <w:rPr>
          <w:rFonts w:ascii="Times New Roman" w:hAnsi="Times New Roman"/>
          <w:szCs w:val="22"/>
          <w:lang w:val="en-ID"/>
        </w:rPr>
        <w:t>Bies</w:t>
      </w:r>
      <w:proofErr w:type="spellEnd"/>
      <w:r w:rsidRPr="00CA4EFD">
        <w:rPr>
          <w:rFonts w:ascii="Times New Roman" w:hAnsi="Times New Roman"/>
          <w:szCs w:val="22"/>
          <w:lang w:val="en-ID"/>
        </w:rPr>
        <w:t xml:space="preserve"> (2006) dalam </w:t>
      </w:r>
      <w:proofErr w:type="spellStart"/>
      <w:r w:rsidRPr="00CA4EFD">
        <w:rPr>
          <w:rFonts w:ascii="Times New Roman" w:hAnsi="Times New Roman"/>
          <w:szCs w:val="22"/>
          <w:lang w:val="en-ID"/>
        </w:rPr>
        <w:t>Marsono</w:t>
      </w:r>
      <w:proofErr w:type="spellEnd"/>
      <w:r w:rsidRPr="00CA4EFD">
        <w:rPr>
          <w:rFonts w:ascii="Times New Roman" w:hAnsi="Times New Roman"/>
          <w:szCs w:val="22"/>
          <w:lang w:val="en-ID"/>
        </w:rPr>
        <w:t xml:space="preserve"> (2013:4) Struktur kepemilikan manajerial yang berkualitas tinggi </w:t>
      </w:r>
      <w:proofErr w:type="gramStart"/>
      <w:r w:rsidRPr="00CA4EFD">
        <w:rPr>
          <w:rFonts w:ascii="Times New Roman" w:hAnsi="Times New Roman"/>
          <w:szCs w:val="22"/>
          <w:lang w:val="en-ID"/>
        </w:rPr>
        <w:t>akan</w:t>
      </w:r>
      <w:proofErr w:type="gramEnd"/>
      <w:r w:rsidRPr="00CA4EFD">
        <w:rPr>
          <w:rFonts w:ascii="Times New Roman" w:hAnsi="Times New Roman"/>
          <w:szCs w:val="22"/>
          <w:lang w:val="en-ID"/>
        </w:rPr>
        <w:t xml:space="preserve"> meningka</w:t>
      </w:r>
      <w:r>
        <w:rPr>
          <w:rFonts w:ascii="Times New Roman" w:hAnsi="Times New Roman"/>
          <w:szCs w:val="22"/>
          <w:lang w:val="en-ID"/>
        </w:rPr>
        <w:t>tkan kualitas proses manajemen ri</w:t>
      </w:r>
      <w:r w:rsidRPr="00CA4EFD">
        <w:rPr>
          <w:rFonts w:ascii="Times New Roman" w:hAnsi="Times New Roman"/>
          <w:szCs w:val="22"/>
          <w:lang w:val="en-ID"/>
        </w:rPr>
        <w:t xml:space="preserve">siko. Manajemen risiko yang efektif </w:t>
      </w:r>
      <w:proofErr w:type="gramStart"/>
      <w:r w:rsidRPr="00CA4EFD">
        <w:rPr>
          <w:rFonts w:ascii="Times New Roman" w:hAnsi="Times New Roman"/>
          <w:szCs w:val="22"/>
          <w:lang w:val="en-ID"/>
        </w:rPr>
        <w:t>akan</w:t>
      </w:r>
      <w:proofErr w:type="gramEnd"/>
      <w:r w:rsidRPr="00CA4EFD">
        <w:rPr>
          <w:rFonts w:ascii="Times New Roman" w:hAnsi="Times New Roman"/>
          <w:szCs w:val="22"/>
          <w:lang w:val="en-ID"/>
        </w:rPr>
        <w:t xml:space="preserve"> memberikan manajemen alat dan kualitas data yang lebih baik untuk dijadikan bahan pertimbangan dalam membuat kebijakan bagi manajemen. Selain itu corporate governance yang berkualitas tinggi </w:t>
      </w:r>
      <w:proofErr w:type="gramStart"/>
      <w:r w:rsidRPr="00CA4EFD">
        <w:rPr>
          <w:rFonts w:ascii="Times New Roman" w:hAnsi="Times New Roman"/>
          <w:szCs w:val="22"/>
          <w:lang w:val="en-ID"/>
        </w:rPr>
        <w:t>akan</w:t>
      </w:r>
      <w:proofErr w:type="gramEnd"/>
      <w:r w:rsidRPr="00CA4EFD">
        <w:rPr>
          <w:rFonts w:ascii="Times New Roman" w:hAnsi="Times New Roman"/>
          <w:szCs w:val="22"/>
          <w:lang w:val="en-ID"/>
        </w:rPr>
        <w:t xml:space="preserve"> memiliki kualitas monitoring yang lebih tinggi pula sehingga dapat membatasi perilaku oportunis manajer ataupun pemegang saham pengendali seperti manajemen laba melalui metode akuntansi yang dipilih. Jensen dan </w:t>
      </w:r>
      <w:proofErr w:type="spellStart"/>
      <w:r w:rsidRPr="00CA4EFD">
        <w:rPr>
          <w:rFonts w:ascii="Times New Roman" w:hAnsi="Times New Roman"/>
          <w:szCs w:val="22"/>
          <w:lang w:val="en-ID"/>
        </w:rPr>
        <w:t>Meckling</w:t>
      </w:r>
      <w:proofErr w:type="spellEnd"/>
      <w:r w:rsidRPr="00CA4EFD">
        <w:rPr>
          <w:rFonts w:ascii="Times New Roman" w:hAnsi="Times New Roman"/>
          <w:szCs w:val="22"/>
          <w:lang w:val="en-ID"/>
        </w:rPr>
        <w:t xml:space="preserve"> (1976) dalam </w:t>
      </w:r>
      <w:proofErr w:type="spellStart"/>
      <w:r w:rsidRPr="00CA4EFD">
        <w:rPr>
          <w:rFonts w:ascii="Times New Roman" w:hAnsi="Times New Roman"/>
          <w:szCs w:val="22"/>
          <w:lang w:val="en-ID"/>
        </w:rPr>
        <w:t>mudjiono</w:t>
      </w:r>
      <w:proofErr w:type="spellEnd"/>
      <w:r w:rsidRPr="00CA4EFD">
        <w:rPr>
          <w:rFonts w:ascii="Times New Roman" w:hAnsi="Times New Roman"/>
          <w:szCs w:val="22"/>
          <w:lang w:val="en-ID"/>
        </w:rPr>
        <w:t xml:space="preserve"> (2010:2) </w:t>
      </w:r>
      <w:proofErr w:type="gramStart"/>
      <w:r w:rsidRPr="00CA4EFD">
        <w:rPr>
          <w:rFonts w:ascii="Times New Roman" w:hAnsi="Times New Roman"/>
          <w:szCs w:val="22"/>
          <w:lang w:val="en-ID"/>
        </w:rPr>
        <w:t>menyatakan  bahwa</w:t>
      </w:r>
      <w:proofErr w:type="gramEnd"/>
      <w:r w:rsidRPr="00CA4EFD">
        <w:rPr>
          <w:rFonts w:ascii="Times New Roman" w:hAnsi="Times New Roman"/>
          <w:szCs w:val="22"/>
          <w:lang w:val="en-ID"/>
        </w:rPr>
        <w:t xml:space="preserve"> penyatuan kepentingan (</w:t>
      </w:r>
      <w:r w:rsidRPr="00CA4EFD">
        <w:rPr>
          <w:rFonts w:ascii="Times New Roman" w:hAnsi="Times New Roman"/>
          <w:i/>
          <w:szCs w:val="22"/>
          <w:lang w:val="en-ID"/>
        </w:rPr>
        <w:t>convergence of interest</w:t>
      </w:r>
      <w:r w:rsidRPr="00CA4EFD">
        <w:rPr>
          <w:rFonts w:ascii="Times New Roman" w:hAnsi="Times New Roman"/>
          <w:szCs w:val="22"/>
          <w:lang w:val="en-ID"/>
        </w:rPr>
        <w:t xml:space="preserve">) antara manajer  dan pemilik dapat dicapai dengan memberikan kepemilikan saham kepada manajer.  Menurut </w:t>
      </w:r>
      <w:proofErr w:type="spellStart"/>
      <w:r w:rsidRPr="00CA4EFD">
        <w:rPr>
          <w:rFonts w:ascii="Times New Roman" w:hAnsi="Times New Roman"/>
          <w:szCs w:val="22"/>
          <w:lang w:val="en-ID"/>
        </w:rPr>
        <w:t>Jao</w:t>
      </w:r>
      <w:proofErr w:type="spellEnd"/>
      <w:r w:rsidRPr="00CA4EFD">
        <w:rPr>
          <w:rFonts w:ascii="Times New Roman" w:hAnsi="Times New Roman"/>
          <w:szCs w:val="22"/>
          <w:lang w:val="en-ID"/>
        </w:rPr>
        <w:t xml:space="preserve"> et al. (2011:45) menyatakan bahwa Secara </w:t>
      </w:r>
      <w:proofErr w:type="spellStart"/>
      <w:r w:rsidRPr="00CA4EFD">
        <w:rPr>
          <w:rFonts w:ascii="Times New Roman" w:hAnsi="Times New Roman"/>
          <w:szCs w:val="22"/>
          <w:lang w:val="en-ID"/>
        </w:rPr>
        <w:t>teoritis</w:t>
      </w:r>
      <w:proofErr w:type="spellEnd"/>
      <w:r w:rsidRPr="00CA4EFD">
        <w:rPr>
          <w:rFonts w:ascii="Times New Roman" w:hAnsi="Times New Roman"/>
          <w:szCs w:val="22"/>
          <w:lang w:val="en-ID"/>
        </w:rPr>
        <w:t xml:space="preserve"> ketika kepemilikan manajemen rendah, maka insentif terhadap kemungkinan terjadinya perilaku </w:t>
      </w:r>
      <w:proofErr w:type="spellStart"/>
      <w:r w:rsidRPr="00CA4EFD">
        <w:rPr>
          <w:rFonts w:ascii="Times New Roman" w:hAnsi="Times New Roman"/>
          <w:szCs w:val="22"/>
          <w:lang w:val="en-ID"/>
        </w:rPr>
        <w:t>oportunistik</w:t>
      </w:r>
      <w:proofErr w:type="spellEnd"/>
      <w:r w:rsidRPr="00CA4EFD">
        <w:rPr>
          <w:rFonts w:ascii="Times New Roman" w:hAnsi="Times New Roman"/>
          <w:szCs w:val="22"/>
          <w:lang w:val="en-ID"/>
        </w:rPr>
        <w:t xml:space="preserve"> manajer </w:t>
      </w:r>
      <w:proofErr w:type="gramStart"/>
      <w:r w:rsidRPr="00CA4EFD">
        <w:rPr>
          <w:rFonts w:ascii="Times New Roman" w:hAnsi="Times New Roman"/>
          <w:szCs w:val="22"/>
          <w:lang w:val="en-ID"/>
        </w:rPr>
        <w:t>akan</w:t>
      </w:r>
      <w:proofErr w:type="gramEnd"/>
      <w:r w:rsidRPr="00CA4EFD">
        <w:rPr>
          <w:rFonts w:ascii="Times New Roman" w:hAnsi="Times New Roman"/>
          <w:szCs w:val="22"/>
          <w:lang w:val="en-ID"/>
        </w:rPr>
        <w:t xml:space="preserve"> meningkat. Jadi dengan adanya kepemilikan manajerial pada perusahaan maka </w:t>
      </w:r>
      <w:proofErr w:type="gramStart"/>
      <w:r w:rsidRPr="00CA4EFD">
        <w:rPr>
          <w:rFonts w:ascii="Times New Roman" w:hAnsi="Times New Roman"/>
          <w:szCs w:val="22"/>
          <w:lang w:val="en-ID"/>
        </w:rPr>
        <w:t>akan</w:t>
      </w:r>
      <w:proofErr w:type="gramEnd"/>
      <w:r w:rsidRPr="00CA4EFD">
        <w:rPr>
          <w:rFonts w:ascii="Times New Roman" w:hAnsi="Times New Roman"/>
          <w:szCs w:val="22"/>
          <w:lang w:val="en-ID"/>
        </w:rPr>
        <w:t xml:space="preserve"> membuat manajer lebih berhati-hati dalam mengambil keputusan karena manajemen akan menanggung risiko yang sama dengan pemegang saham</w:t>
      </w:r>
      <w:r>
        <w:rPr>
          <w:rFonts w:ascii="Times New Roman" w:hAnsi="Times New Roman"/>
          <w:szCs w:val="22"/>
          <w:lang w:val="en-ID"/>
        </w:rPr>
        <w:t xml:space="preserve">. </w:t>
      </w:r>
    </w:p>
    <w:p w:rsidR="00CA4EFD" w:rsidRDefault="00CA4EFD" w:rsidP="00CA4EFD">
      <w:pPr>
        <w:spacing w:line="240" w:lineRule="auto"/>
        <w:jc w:val="both"/>
        <w:rPr>
          <w:rFonts w:ascii="Times New Roman" w:hAnsi="Times New Roman"/>
          <w:szCs w:val="22"/>
          <w:lang w:val="en-ID"/>
        </w:rPr>
      </w:pPr>
      <w:r>
        <w:rPr>
          <w:rFonts w:ascii="Times New Roman" w:hAnsi="Times New Roman"/>
          <w:szCs w:val="22"/>
          <w:lang w:val="en-ID"/>
        </w:rPr>
        <w:t xml:space="preserve">Hipotesis </w:t>
      </w:r>
      <w:proofErr w:type="gramStart"/>
      <w:r>
        <w:rPr>
          <w:rFonts w:ascii="Times New Roman" w:hAnsi="Times New Roman"/>
          <w:szCs w:val="22"/>
          <w:lang w:val="en-ID"/>
        </w:rPr>
        <w:t>1 :</w:t>
      </w:r>
      <w:proofErr w:type="gramEnd"/>
      <w:r>
        <w:rPr>
          <w:rFonts w:ascii="Times New Roman" w:hAnsi="Times New Roman"/>
          <w:szCs w:val="22"/>
          <w:lang w:val="en-ID"/>
        </w:rPr>
        <w:t xml:space="preserve"> kepemilikan manajerial berpengaruh terhadap manajemen laba. </w:t>
      </w:r>
    </w:p>
    <w:p w:rsidR="00CA4EFD" w:rsidRPr="00CA4EFD" w:rsidRDefault="00CA4EFD" w:rsidP="00CA4EFD">
      <w:pPr>
        <w:spacing w:line="240" w:lineRule="auto"/>
        <w:jc w:val="both"/>
        <w:rPr>
          <w:rFonts w:ascii="Times New Roman" w:hAnsi="Times New Roman"/>
          <w:b/>
          <w:szCs w:val="22"/>
          <w:lang w:val="en-ID"/>
        </w:rPr>
      </w:pPr>
      <w:r w:rsidRPr="00CA4EFD">
        <w:rPr>
          <w:rFonts w:ascii="Times New Roman" w:hAnsi="Times New Roman"/>
          <w:b/>
          <w:szCs w:val="22"/>
          <w:lang w:val="en-ID"/>
        </w:rPr>
        <w:lastRenderedPageBreak/>
        <w:t>Pengaruh kepemilikan institusional terhadap manajemen laba</w:t>
      </w:r>
    </w:p>
    <w:p w:rsidR="00CA4EFD" w:rsidRDefault="00CA4EFD" w:rsidP="00CA4EFD">
      <w:pPr>
        <w:spacing w:line="240" w:lineRule="auto"/>
        <w:ind w:firstLine="720"/>
        <w:jc w:val="both"/>
        <w:rPr>
          <w:rFonts w:ascii="Times New Roman" w:hAnsi="Times New Roman"/>
          <w:szCs w:val="22"/>
          <w:lang w:val="en-ID"/>
        </w:rPr>
      </w:pPr>
      <w:proofErr w:type="gramStart"/>
      <w:r w:rsidRPr="00CA4EFD">
        <w:rPr>
          <w:rFonts w:ascii="Times New Roman" w:hAnsi="Times New Roman"/>
          <w:szCs w:val="22"/>
          <w:lang w:val="en-ID"/>
        </w:rPr>
        <w:t>Selain kepemilikan manajerial kepemilikan institusional juga dapat mengurangi praktik manajemen laba karena dengan adanya investor institusional merupakan pemegang saham yang memiliki pengaruh besar terhadap perusahaan karena kepemilikan sahamnya yang besar</w:t>
      </w:r>
      <w:r w:rsidR="00AB0E0C">
        <w:rPr>
          <w:rFonts w:ascii="Times New Roman" w:hAnsi="Times New Roman"/>
          <w:szCs w:val="22"/>
          <w:lang w:val="en-ID"/>
        </w:rPr>
        <w:t>.</w:t>
      </w:r>
      <w:proofErr w:type="gramEnd"/>
      <w:r w:rsidR="00AB0E0C">
        <w:rPr>
          <w:rFonts w:ascii="Times New Roman" w:hAnsi="Times New Roman"/>
          <w:szCs w:val="22"/>
          <w:lang w:val="en-ID"/>
        </w:rPr>
        <w:t xml:space="preserve"> Menurut </w:t>
      </w:r>
      <w:proofErr w:type="spellStart"/>
      <w:r w:rsidR="00AB0E0C">
        <w:rPr>
          <w:rFonts w:ascii="Times New Roman" w:hAnsi="Times New Roman"/>
          <w:szCs w:val="22"/>
          <w:lang w:val="en-ID"/>
        </w:rPr>
        <w:t>Fidyati</w:t>
      </w:r>
      <w:proofErr w:type="spellEnd"/>
      <w:r w:rsidR="00AB0E0C">
        <w:rPr>
          <w:rFonts w:ascii="Times New Roman" w:hAnsi="Times New Roman"/>
          <w:szCs w:val="22"/>
          <w:lang w:val="en-ID"/>
        </w:rPr>
        <w:t>, 2004 dalam</w:t>
      </w:r>
      <w:r w:rsidRPr="00CA4EFD">
        <w:rPr>
          <w:rFonts w:ascii="Times New Roman" w:hAnsi="Times New Roman"/>
          <w:szCs w:val="22"/>
          <w:lang w:val="en-ID"/>
        </w:rPr>
        <w:t xml:space="preserve"> putu (2014:1898) dalam hubungannya dengan fungsi monitor, investor institusional diyakini </w:t>
      </w:r>
      <w:proofErr w:type="gramStart"/>
      <w:r w:rsidRPr="00CA4EFD">
        <w:rPr>
          <w:rFonts w:ascii="Times New Roman" w:hAnsi="Times New Roman"/>
          <w:szCs w:val="22"/>
          <w:lang w:val="en-ID"/>
        </w:rPr>
        <w:t>memiliki  kemampuan</w:t>
      </w:r>
      <w:proofErr w:type="gramEnd"/>
      <w:r w:rsidRPr="00CA4EFD">
        <w:rPr>
          <w:rFonts w:ascii="Times New Roman" w:hAnsi="Times New Roman"/>
          <w:szCs w:val="22"/>
          <w:lang w:val="en-ID"/>
        </w:rPr>
        <w:t xml:space="preserve"> untuk memonitor tindakan manajemen lebih baik dibandingkan inv</w:t>
      </w:r>
      <w:r w:rsidR="00AB0E0C">
        <w:rPr>
          <w:rFonts w:ascii="Times New Roman" w:hAnsi="Times New Roman"/>
          <w:szCs w:val="22"/>
          <w:lang w:val="en-ID"/>
        </w:rPr>
        <w:t xml:space="preserve">estor individual. </w:t>
      </w:r>
      <w:proofErr w:type="gramStart"/>
      <w:r w:rsidR="00AB0E0C">
        <w:rPr>
          <w:rFonts w:ascii="Times New Roman" w:hAnsi="Times New Roman"/>
          <w:szCs w:val="22"/>
          <w:lang w:val="en-ID"/>
        </w:rPr>
        <w:t xml:space="preserve">Penelitian </w:t>
      </w:r>
      <w:r w:rsidRPr="00CA4EFD">
        <w:rPr>
          <w:rFonts w:ascii="Times New Roman" w:hAnsi="Times New Roman"/>
          <w:szCs w:val="22"/>
          <w:lang w:val="en-ID"/>
        </w:rPr>
        <w:t>Putu (2014:1899) menunjukkan bahwa kepemilikan institusional dapat berperan sebagai salah satu mekanisme corporate governance dalam mengurangi praktik manajemen laba.</w:t>
      </w:r>
      <w:proofErr w:type="gramEnd"/>
      <w:r w:rsidRPr="00CA4EFD">
        <w:rPr>
          <w:rFonts w:ascii="Times New Roman" w:hAnsi="Times New Roman"/>
          <w:szCs w:val="22"/>
          <w:lang w:val="en-ID"/>
        </w:rPr>
        <w:t xml:space="preserve"> Investor institusional di</w:t>
      </w:r>
      <w:r>
        <w:rPr>
          <w:rFonts w:ascii="Times New Roman" w:hAnsi="Times New Roman"/>
          <w:szCs w:val="22"/>
          <w:lang w:val="en-ID"/>
        </w:rPr>
        <w:t xml:space="preserve"> </w:t>
      </w:r>
      <w:r w:rsidRPr="00CA4EFD">
        <w:rPr>
          <w:rFonts w:ascii="Times New Roman" w:hAnsi="Times New Roman"/>
          <w:szCs w:val="22"/>
          <w:lang w:val="en-ID"/>
        </w:rPr>
        <w:t>asumsikan sebagai investor yang berpengalaman dan dapat melakukan analis</w:t>
      </w:r>
      <w:r>
        <w:rPr>
          <w:rFonts w:ascii="Times New Roman" w:hAnsi="Times New Roman"/>
          <w:szCs w:val="22"/>
          <w:lang w:val="en-ID"/>
        </w:rPr>
        <w:t>is</w:t>
      </w:r>
      <w:r w:rsidRPr="00CA4EFD">
        <w:rPr>
          <w:rFonts w:ascii="Times New Roman" w:hAnsi="Times New Roman"/>
          <w:szCs w:val="22"/>
          <w:lang w:val="en-ID"/>
        </w:rPr>
        <w:t xml:space="preserve"> yang lebih baik sehingga tidak mudah diperdaya oleh manipulasi manajemen, oleh karena itu manajer </w:t>
      </w:r>
      <w:proofErr w:type="gramStart"/>
      <w:r w:rsidRPr="00CA4EFD">
        <w:rPr>
          <w:rFonts w:ascii="Times New Roman" w:hAnsi="Times New Roman"/>
          <w:szCs w:val="22"/>
          <w:lang w:val="en-ID"/>
        </w:rPr>
        <w:t>akan</w:t>
      </w:r>
      <w:proofErr w:type="gramEnd"/>
      <w:r w:rsidRPr="00CA4EFD">
        <w:rPr>
          <w:rFonts w:ascii="Times New Roman" w:hAnsi="Times New Roman"/>
          <w:szCs w:val="22"/>
          <w:lang w:val="en-ID"/>
        </w:rPr>
        <w:t xml:space="preserve"> menghindari tindakan manajemen laba sehingga laba yang dihasilkan akan lebih berkualitas. </w:t>
      </w:r>
    </w:p>
    <w:p w:rsidR="00CA4EFD" w:rsidRDefault="00CA4EFD" w:rsidP="00CA4EFD">
      <w:pPr>
        <w:spacing w:line="240" w:lineRule="auto"/>
        <w:jc w:val="both"/>
        <w:rPr>
          <w:rFonts w:ascii="Times New Roman" w:hAnsi="Times New Roman"/>
          <w:szCs w:val="22"/>
          <w:lang w:val="en-ID"/>
        </w:rPr>
      </w:pPr>
      <w:r>
        <w:rPr>
          <w:rFonts w:ascii="Times New Roman" w:hAnsi="Times New Roman"/>
          <w:szCs w:val="22"/>
          <w:lang w:val="en-ID"/>
        </w:rPr>
        <w:t xml:space="preserve">Hipotesis </w:t>
      </w:r>
      <w:proofErr w:type="gramStart"/>
      <w:r>
        <w:rPr>
          <w:rFonts w:ascii="Times New Roman" w:hAnsi="Times New Roman"/>
          <w:szCs w:val="22"/>
          <w:lang w:val="en-ID"/>
        </w:rPr>
        <w:t>2 :</w:t>
      </w:r>
      <w:proofErr w:type="gramEnd"/>
      <w:r>
        <w:rPr>
          <w:rFonts w:ascii="Times New Roman" w:hAnsi="Times New Roman"/>
          <w:szCs w:val="22"/>
          <w:lang w:val="en-ID"/>
        </w:rPr>
        <w:t xml:space="preserve"> Kepemilikan institusional mempengaruhi manajemen laba. </w:t>
      </w:r>
    </w:p>
    <w:p w:rsidR="00CA4EFD" w:rsidRPr="00CA4EFD" w:rsidRDefault="00CA4EFD" w:rsidP="00CA4EFD">
      <w:pPr>
        <w:spacing w:line="240" w:lineRule="auto"/>
        <w:jc w:val="both"/>
        <w:rPr>
          <w:rFonts w:ascii="Times New Roman" w:hAnsi="Times New Roman"/>
          <w:b/>
          <w:szCs w:val="22"/>
          <w:lang w:val="en-ID"/>
        </w:rPr>
      </w:pPr>
      <w:r w:rsidRPr="00CA4EFD">
        <w:rPr>
          <w:rFonts w:ascii="Times New Roman" w:hAnsi="Times New Roman"/>
          <w:b/>
          <w:szCs w:val="22"/>
          <w:lang w:val="en-ID"/>
        </w:rPr>
        <w:t xml:space="preserve">METODE PENELITIAN </w:t>
      </w:r>
    </w:p>
    <w:p w:rsidR="00CA4EFD" w:rsidRPr="00CA4EFD" w:rsidRDefault="00CA4EFD" w:rsidP="00CA4EFD">
      <w:pPr>
        <w:spacing w:line="240" w:lineRule="auto"/>
        <w:jc w:val="both"/>
        <w:rPr>
          <w:rFonts w:ascii="Times New Roman" w:hAnsi="Times New Roman"/>
          <w:b/>
          <w:szCs w:val="22"/>
          <w:lang w:val="en-ID"/>
        </w:rPr>
      </w:pPr>
      <w:r w:rsidRPr="00CA4EFD">
        <w:rPr>
          <w:rFonts w:ascii="Times New Roman" w:hAnsi="Times New Roman"/>
          <w:b/>
          <w:szCs w:val="22"/>
          <w:lang w:val="en-ID"/>
        </w:rPr>
        <w:t xml:space="preserve">Variabel Penelitian </w:t>
      </w:r>
    </w:p>
    <w:p w:rsidR="00CA4EFD" w:rsidRPr="00CA4EFD" w:rsidRDefault="00CA4EFD" w:rsidP="00CA4EFD">
      <w:pPr>
        <w:spacing w:line="240" w:lineRule="auto"/>
        <w:jc w:val="both"/>
        <w:rPr>
          <w:rFonts w:ascii="Times New Roman" w:hAnsi="Times New Roman"/>
          <w:b/>
          <w:szCs w:val="22"/>
          <w:lang w:val="en-ID"/>
        </w:rPr>
      </w:pPr>
      <w:r w:rsidRPr="00CA4EFD">
        <w:rPr>
          <w:rFonts w:ascii="Times New Roman" w:hAnsi="Times New Roman"/>
          <w:b/>
          <w:szCs w:val="22"/>
          <w:lang w:val="en-ID"/>
        </w:rPr>
        <w:t xml:space="preserve">Manajemen Laba (Y) </w:t>
      </w:r>
    </w:p>
    <w:p w:rsidR="008D1B0E" w:rsidRDefault="008D1B0E" w:rsidP="008D1B0E">
      <w:pPr>
        <w:spacing w:line="240" w:lineRule="auto"/>
        <w:ind w:firstLine="720"/>
        <w:jc w:val="both"/>
        <w:rPr>
          <w:rFonts w:ascii="Times New Roman" w:hAnsi="Times New Roman"/>
          <w:szCs w:val="22"/>
          <w:lang w:val="en-ID"/>
        </w:rPr>
      </w:pPr>
      <w:r w:rsidRPr="008D1B0E">
        <w:rPr>
          <w:rFonts w:ascii="Times New Roman" w:hAnsi="Times New Roman"/>
          <w:szCs w:val="22"/>
        </w:rPr>
        <w:t>Penelitian ini menggunakan variabel dependen yaitu manajemen laba yang diukur dengan menggunakan akrual diskresioner (</w:t>
      </w:r>
      <w:r w:rsidRPr="008D1B0E">
        <w:rPr>
          <w:rFonts w:ascii="Times New Roman" w:hAnsi="Times New Roman"/>
          <w:i/>
          <w:szCs w:val="22"/>
        </w:rPr>
        <w:t>discretionary accruals</w:t>
      </w:r>
      <w:r w:rsidRPr="008D1B0E">
        <w:rPr>
          <w:rFonts w:ascii="Times New Roman" w:hAnsi="Times New Roman"/>
          <w:szCs w:val="22"/>
        </w:rPr>
        <w:t>). Menurut Sulistyanto (2008)</w:t>
      </w:r>
      <w:r w:rsidRPr="008D1B0E">
        <w:rPr>
          <w:rFonts w:ascii="Times New Roman" w:hAnsi="Times New Roman"/>
          <w:szCs w:val="22"/>
          <w:lang w:val="en-ID"/>
        </w:rPr>
        <w:t xml:space="preserve"> dalam </w:t>
      </w:r>
      <w:proofErr w:type="spellStart"/>
      <w:r w:rsidRPr="008D1B0E">
        <w:rPr>
          <w:rFonts w:ascii="Times New Roman" w:hAnsi="Times New Roman"/>
          <w:szCs w:val="22"/>
          <w:lang w:val="en-ID"/>
        </w:rPr>
        <w:t>Marsono</w:t>
      </w:r>
      <w:proofErr w:type="spellEnd"/>
      <w:r w:rsidRPr="008D1B0E">
        <w:rPr>
          <w:rFonts w:ascii="Times New Roman" w:hAnsi="Times New Roman"/>
          <w:szCs w:val="22"/>
          <w:lang w:val="en-ID"/>
        </w:rPr>
        <w:t xml:space="preserve"> (2013:4)</w:t>
      </w:r>
      <w:r w:rsidRPr="008D1B0E">
        <w:rPr>
          <w:rFonts w:ascii="Times New Roman" w:hAnsi="Times New Roman"/>
          <w:szCs w:val="22"/>
        </w:rPr>
        <w:t xml:space="preserve"> </w:t>
      </w:r>
      <w:r w:rsidRPr="008D1B0E">
        <w:rPr>
          <w:rFonts w:ascii="Times New Roman" w:hAnsi="Times New Roman"/>
          <w:szCs w:val="22"/>
          <w:lang w:val="en-ID"/>
        </w:rPr>
        <w:t>d</w:t>
      </w:r>
      <w:r w:rsidRPr="008D1B0E">
        <w:rPr>
          <w:rFonts w:ascii="Times New Roman" w:hAnsi="Times New Roman"/>
          <w:szCs w:val="22"/>
        </w:rPr>
        <w:t xml:space="preserve">iscretionary accruals menggunakan akrual dalam mengatur laba karena komponen akrual tidak memerlukan bukti kas secara fisik sehingga dalam mempermainkan komponen akrual tidak disertai kas yang diterima/dikeluarkan. Menurut model Jones yang telah dimodifikasi mendeteksi manajemen laba dengan rumus </w:t>
      </w:r>
      <w:r w:rsidRPr="008D1B0E">
        <w:rPr>
          <w:rFonts w:ascii="Times New Roman" w:hAnsi="Times New Roman"/>
          <w:i/>
          <w:szCs w:val="22"/>
        </w:rPr>
        <w:t>Discretionary accruals</w:t>
      </w:r>
      <w:r w:rsidRPr="008D1B0E">
        <w:rPr>
          <w:rFonts w:ascii="Times New Roman" w:hAnsi="Times New Roman"/>
          <w:szCs w:val="22"/>
        </w:rPr>
        <w:t xml:space="preserve"> (DAC)  yaitu : </w:t>
      </w:r>
    </w:p>
    <w:p w:rsidR="008D1B0E" w:rsidRPr="008D1B0E" w:rsidRDefault="008D1B0E" w:rsidP="008D1B0E">
      <w:pPr>
        <w:spacing w:line="240" w:lineRule="auto"/>
        <w:ind w:firstLine="720"/>
        <w:jc w:val="center"/>
        <w:rPr>
          <w:rFonts w:ascii="Times New Roman" w:hAnsi="Times New Roman"/>
          <w:b/>
          <w:szCs w:val="22"/>
          <w:lang w:val="en-ID"/>
        </w:rPr>
      </w:pPr>
      <w:proofErr w:type="spellStart"/>
      <w:r w:rsidRPr="008D1B0E">
        <w:rPr>
          <w:rFonts w:ascii="Times New Roman" w:hAnsi="Times New Roman"/>
          <w:b/>
          <w:szCs w:val="22"/>
          <w:lang w:val="en-ID"/>
        </w:rPr>
        <w:t>DACt</w:t>
      </w:r>
      <w:proofErr w:type="spellEnd"/>
      <w:r w:rsidRPr="008D1B0E">
        <w:rPr>
          <w:rFonts w:ascii="Times New Roman" w:hAnsi="Times New Roman"/>
          <w:b/>
          <w:szCs w:val="22"/>
          <w:lang w:val="en-ID"/>
        </w:rPr>
        <w:t xml:space="preserve"> = (TACt-At-1) – </w:t>
      </w:r>
      <w:proofErr w:type="spellStart"/>
      <w:r w:rsidRPr="008D1B0E">
        <w:rPr>
          <w:rFonts w:ascii="Times New Roman" w:hAnsi="Times New Roman"/>
          <w:b/>
          <w:szCs w:val="22"/>
          <w:lang w:val="en-ID"/>
        </w:rPr>
        <w:t>NDAt</w:t>
      </w:r>
      <w:proofErr w:type="spellEnd"/>
    </w:p>
    <w:p w:rsidR="008D1B0E" w:rsidRDefault="008D1B0E" w:rsidP="008D1B0E">
      <w:pPr>
        <w:spacing w:line="240" w:lineRule="auto"/>
        <w:jc w:val="both"/>
        <w:rPr>
          <w:rFonts w:ascii="Times New Roman" w:hAnsi="Times New Roman"/>
          <w:szCs w:val="22"/>
          <w:lang w:val="en-ID"/>
        </w:rPr>
      </w:pPr>
      <w:proofErr w:type="gramStart"/>
      <w:r w:rsidRPr="008D1B0E">
        <w:rPr>
          <w:rFonts w:ascii="Times New Roman" w:hAnsi="Times New Roman"/>
          <w:szCs w:val="22"/>
          <w:lang w:val="en-ID"/>
        </w:rPr>
        <w:t>Keterangan :</w:t>
      </w:r>
      <w:proofErr w:type="gramEnd"/>
      <w:r w:rsidRPr="008D1B0E">
        <w:rPr>
          <w:rFonts w:ascii="Times New Roman" w:hAnsi="Times New Roman"/>
          <w:szCs w:val="22"/>
          <w:lang w:val="en-ID"/>
        </w:rPr>
        <w:t xml:space="preserve"> </w:t>
      </w:r>
    </w:p>
    <w:p w:rsidR="008D1B0E" w:rsidRDefault="008D1B0E" w:rsidP="008D1B0E">
      <w:pPr>
        <w:spacing w:line="240" w:lineRule="auto"/>
        <w:jc w:val="both"/>
        <w:rPr>
          <w:rFonts w:ascii="Times New Roman" w:hAnsi="Times New Roman"/>
          <w:szCs w:val="22"/>
          <w:lang w:val="en-ID"/>
        </w:rPr>
      </w:pPr>
      <w:proofErr w:type="spellStart"/>
      <w:proofErr w:type="gramStart"/>
      <w:r w:rsidRPr="008D1B0E">
        <w:rPr>
          <w:rFonts w:ascii="Times New Roman" w:hAnsi="Times New Roman"/>
          <w:szCs w:val="22"/>
          <w:lang w:val="en-ID"/>
        </w:rPr>
        <w:t>DACt</w:t>
      </w:r>
      <w:proofErr w:type="spellEnd"/>
      <w:r w:rsidRPr="008D1B0E">
        <w:rPr>
          <w:rFonts w:ascii="Times New Roman" w:hAnsi="Times New Roman"/>
          <w:szCs w:val="22"/>
          <w:lang w:val="en-ID"/>
        </w:rPr>
        <w:t xml:space="preserve">  :</w:t>
      </w:r>
      <w:proofErr w:type="gramEnd"/>
      <w:r w:rsidRPr="008D1B0E">
        <w:rPr>
          <w:rFonts w:ascii="Times New Roman" w:hAnsi="Times New Roman"/>
          <w:szCs w:val="22"/>
          <w:lang w:val="en-ID"/>
        </w:rPr>
        <w:t xml:space="preserve"> Discretionary accruals perusahaan </w:t>
      </w:r>
      <w:proofErr w:type="spellStart"/>
      <w:r w:rsidRPr="008D1B0E">
        <w:rPr>
          <w:rFonts w:ascii="Times New Roman" w:hAnsi="Times New Roman"/>
          <w:szCs w:val="22"/>
          <w:lang w:val="en-ID"/>
        </w:rPr>
        <w:t>i</w:t>
      </w:r>
      <w:proofErr w:type="spellEnd"/>
      <w:r w:rsidRPr="008D1B0E">
        <w:rPr>
          <w:rFonts w:ascii="Times New Roman" w:hAnsi="Times New Roman"/>
          <w:szCs w:val="22"/>
          <w:lang w:val="en-ID"/>
        </w:rPr>
        <w:t xml:space="preserve"> pada periode t. </w:t>
      </w:r>
    </w:p>
    <w:p w:rsidR="008D1B0E" w:rsidRDefault="008D1B0E" w:rsidP="008D1B0E">
      <w:pPr>
        <w:spacing w:line="240" w:lineRule="auto"/>
        <w:jc w:val="both"/>
        <w:rPr>
          <w:rFonts w:ascii="Times New Roman" w:hAnsi="Times New Roman"/>
          <w:szCs w:val="22"/>
          <w:lang w:val="en-ID"/>
        </w:rPr>
      </w:pPr>
      <w:proofErr w:type="spellStart"/>
      <w:proofErr w:type="gramStart"/>
      <w:r w:rsidRPr="008D1B0E">
        <w:rPr>
          <w:rFonts w:ascii="Times New Roman" w:hAnsi="Times New Roman"/>
          <w:szCs w:val="22"/>
          <w:lang w:val="en-ID"/>
        </w:rPr>
        <w:t>TACt</w:t>
      </w:r>
      <w:proofErr w:type="spellEnd"/>
      <w:r w:rsidRPr="008D1B0E">
        <w:rPr>
          <w:rFonts w:ascii="Times New Roman" w:hAnsi="Times New Roman"/>
          <w:szCs w:val="22"/>
          <w:lang w:val="en-ID"/>
        </w:rPr>
        <w:t xml:space="preserve">  :</w:t>
      </w:r>
      <w:proofErr w:type="gramEnd"/>
      <w:r w:rsidRPr="008D1B0E">
        <w:rPr>
          <w:rFonts w:ascii="Times New Roman" w:hAnsi="Times New Roman"/>
          <w:szCs w:val="22"/>
          <w:lang w:val="en-ID"/>
        </w:rPr>
        <w:t xml:space="preserve"> Total accruals perusahaan </w:t>
      </w:r>
      <w:proofErr w:type="spellStart"/>
      <w:r w:rsidRPr="008D1B0E">
        <w:rPr>
          <w:rFonts w:ascii="Times New Roman" w:hAnsi="Times New Roman"/>
          <w:szCs w:val="22"/>
          <w:lang w:val="en-ID"/>
        </w:rPr>
        <w:t>i</w:t>
      </w:r>
      <w:proofErr w:type="spellEnd"/>
      <w:r w:rsidRPr="008D1B0E">
        <w:rPr>
          <w:rFonts w:ascii="Times New Roman" w:hAnsi="Times New Roman"/>
          <w:szCs w:val="22"/>
          <w:lang w:val="en-ID"/>
        </w:rPr>
        <w:t xml:space="preserve"> pada periode t </w:t>
      </w:r>
    </w:p>
    <w:p w:rsidR="008D1B0E" w:rsidRDefault="008D1B0E" w:rsidP="008D1B0E">
      <w:pPr>
        <w:spacing w:line="240" w:lineRule="auto"/>
        <w:jc w:val="both"/>
        <w:rPr>
          <w:rFonts w:ascii="Times New Roman" w:hAnsi="Times New Roman"/>
          <w:szCs w:val="22"/>
          <w:lang w:val="en-ID"/>
        </w:rPr>
      </w:pPr>
      <w:r w:rsidRPr="008D1B0E">
        <w:rPr>
          <w:rFonts w:ascii="Times New Roman" w:hAnsi="Times New Roman"/>
          <w:szCs w:val="22"/>
          <w:lang w:val="en-ID"/>
        </w:rPr>
        <w:t xml:space="preserve">At-1    : total aset untuk sampel perusahaan </w:t>
      </w:r>
      <w:proofErr w:type="spellStart"/>
      <w:r w:rsidRPr="008D1B0E">
        <w:rPr>
          <w:rFonts w:ascii="Times New Roman" w:hAnsi="Times New Roman"/>
          <w:szCs w:val="22"/>
          <w:lang w:val="en-ID"/>
        </w:rPr>
        <w:t>i</w:t>
      </w:r>
      <w:proofErr w:type="spellEnd"/>
      <w:r w:rsidRPr="008D1B0E">
        <w:rPr>
          <w:rFonts w:ascii="Times New Roman" w:hAnsi="Times New Roman"/>
          <w:szCs w:val="22"/>
          <w:lang w:val="en-ID"/>
        </w:rPr>
        <w:t xml:space="preserve"> pada akhir tahun t-1 </w:t>
      </w:r>
    </w:p>
    <w:p w:rsidR="00CA4EFD" w:rsidRPr="00CA4EFD" w:rsidRDefault="008D1B0E" w:rsidP="008D1B0E">
      <w:pPr>
        <w:spacing w:line="240" w:lineRule="auto"/>
        <w:jc w:val="both"/>
        <w:rPr>
          <w:rFonts w:ascii="Times New Roman" w:hAnsi="Times New Roman"/>
          <w:szCs w:val="22"/>
          <w:lang w:val="en-ID"/>
        </w:rPr>
      </w:pPr>
      <w:proofErr w:type="spellStart"/>
      <w:proofErr w:type="gramStart"/>
      <w:r w:rsidRPr="008D1B0E">
        <w:rPr>
          <w:rFonts w:ascii="Times New Roman" w:hAnsi="Times New Roman"/>
          <w:szCs w:val="22"/>
          <w:lang w:val="en-ID"/>
        </w:rPr>
        <w:t>NDAt</w:t>
      </w:r>
      <w:proofErr w:type="spellEnd"/>
      <w:r w:rsidRPr="008D1B0E">
        <w:rPr>
          <w:rFonts w:ascii="Times New Roman" w:hAnsi="Times New Roman"/>
          <w:szCs w:val="22"/>
          <w:lang w:val="en-ID"/>
        </w:rPr>
        <w:t xml:space="preserve"> :</w:t>
      </w:r>
      <w:proofErr w:type="gramEnd"/>
      <w:r w:rsidRPr="008D1B0E">
        <w:rPr>
          <w:rFonts w:ascii="Times New Roman" w:hAnsi="Times New Roman"/>
          <w:szCs w:val="22"/>
          <w:lang w:val="en-ID"/>
        </w:rPr>
        <w:t xml:space="preserve"> nondiscretionary accruals pada tahun t</w:t>
      </w:r>
    </w:p>
    <w:p w:rsidR="008D1B0E" w:rsidRDefault="008D1B0E" w:rsidP="00833B48">
      <w:pPr>
        <w:spacing w:line="240" w:lineRule="auto"/>
        <w:jc w:val="both"/>
        <w:rPr>
          <w:rFonts w:ascii="Times New Roman" w:hAnsi="Times New Roman"/>
          <w:b/>
          <w:szCs w:val="22"/>
          <w:lang w:val="en-ID"/>
        </w:rPr>
      </w:pPr>
    </w:p>
    <w:p w:rsidR="008D1B0E" w:rsidRPr="008D1B0E" w:rsidRDefault="008D1B0E" w:rsidP="008D1B0E">
      <w:pPr>
        <w:spacing w:line="240" w:lineRule="auto"/>
        <w:jc w:val="both"/>
        <w:rPr>
          <w:rFonts w:ascii="Times New Roman" w:hAnsi="Times New Roman"/>
          <w:b/>
          <w:szCs w:val="22"/>
          <w:lang w:val="en-ID"/>
        </w:rPr>
      </w:pPr>
      <w:r w:rsidRPr="008D1B0E">
        <w:rPr>
          <w:rFonts w:ascii="Times New Roman" w:hAnsi="Times New Roman"/>
          <w:b/>
          <w:szCs w:val="22"/>
          <w:lang w:val="en-ID"/>
        </w:rPr>
        <w:t xml:space="preserve">Kepemilikan Manajerial (X1) </w:t>
      </w:r>
    </w:p>
    <w:p w:rsidR="008D1B0E" w:rsidRDefault="008D1B0E" w:rsidP="008D1B0E">
      <w:pPr>
        <w:spacing w:line="240" w:lineRule="auto"/>
        <w:ind w:firstLine="720"/>
        <w:jc w:val="both"/>
        <w:rPr>
          <w:rFonts w:ascii="Times New Roman" w:hAnsi="Times New Roman"/>
          <w:szCs w:val="22"/>
          <w:lang w:val="en-ID"/>
        </w:rPr>
      </w:pPr>
      <w:r w:rsidRPr="008D1B0E">
        <w:rPr>
          <w:rFonts w:ascii="Times New Roman" w:hAnsi="Times New Roman"/>
          <w:szCs w:val="22"/>
        </w:rPr>
        <w:t>Kepemilikan manajerial merupakan kepemilikan saham yang dimiliki oleh manajemen perusahaan.Struktur kepemilikan merupakan suatu mekanisme untuk mengurangi konflik antara manajemen dan pemegang saham.</w:t>
      </w:r>
      <w:r w:rsidRPr="008D1B0E">
        <w:rPr>
          <w:rFonts w:ascii="Times New Roman" w:hAnsi="Times New Roman"/>
          <w:b/>
          <w:szCs w:val="22"/>
          <w:lang w:val="en-ID"/>
        </w:rPr>
        <w:t xml:space="preserve"> </w:t>
      </w:r>
      <w:r w:rsidRPr="008D1B0E">
        <w:rPr>
          <w:rFonts w:ascii="Times New Roman" w:hAnsi="Times New Roman"/>
          <w:szCs w:val="22"/>
        </w:rPr>
        <w:t>Faisal (2005) dalam Marsono (2013:2)</w:t>
      </w:r>
      <w:r w:rsidRPr="008D1B0E">
        <w:rPr>
          <w:rFonts w:ascii="Times New Roman" w:hAnsi="Times New Roman"/>
          <w:szCs w:val="22"/>
          <w:lang w:val="en-ID"/>
        </w:rPr>
        <w:t xml:space="preserve">. </w:t>
      </w:r>
      <w:proofErr w:type="gramStart"/>
      <w:r w:rsidRPr="008D1B0E">
        <w:rPr>
          <w:rFonts w:ascii="Times New Roman" w:hAnsi="Times New Roman"/>
          <w:szCs w:val="22"/>
          <w:lang w:val="en-ID"/>
        </w:rPr>
        <w:t>Indikator yang digunakan untuk mengukur kepemilikan manajerial adalah persentase jumlah saham yang dimiliki pihak manajemen dari seluruh modal perusahaan yang dimiliki.</w:t>
      </w:r>
      <w:proofErr w:type="gramEnd"/>
    </w:p>
    <w:p w:rsidR="008D1B0E" w:rsidRDefault="008D1B0E" w:rsidP="008D1B0E">
      <w:pPr>
        <w:spacing w:line="240" w:lineRule="auto"/>
        <w:jc w:val="both"/>
        <w:rPr>
          <w:rFonts w:ascii="Times New Roman" w:hAnsi="Times New Roman"/>
          <w:b/>
          <w:szCs w:val="22"/>
          <w:lang w:val="en-ID"/>
        </w:rPr>
      </w:pPr>
      <w:r w:rsidRPr="008D1B0E">
        <w:rPr>
          <w:rFonts w:ascii="Times New Roman" w:hAnsi="Times New Roman"/>
          <w:b/>
          <w:szCs w:val="22"/>
          <w:lang w:val="en-ID"/>
        </w:rPr>
        <w:t>Kepemilikan Institusional (X2)</w:t>
      </w:r>
    </w:p>
    <w:p w:rsidR="008D1B0E" w:rsidRDefault="008D1B0E" w:rsidP="008D1B0E">
      <w:pPr>
        <w:spacing w:line="240" w:lineRule="auto"/>
        <w:ind w:firstLine="720"/>
        <w:jc w:val="both"/>
        <w:rPr>
          <w:rFonts w:ascii="Times New Roman" w:hAnsi="Times New Roman"/>
          <w:szCs w:val="22"/>
          <w:lang w:val="en-ID"/>
        </w:rPr>
      </w:pPr>
      <w:r w:rsidRPr="008D1B0E">
        <w:rPr>
          <w:rFonts w:ascii="Times New Roman" w:hAnsi="Times New Roman"/>
          <w:szCs w:val="22"/>
        </w:rPr>
        <w:t>Kepemilikan institusional merupakan kepemilikan saham perusahaan yang dimiliki oleh institusi keuangan seperti perusahaan asuransi, bank, dana</w:t>
      </w:r>
      <w:r>
        <w:rPr>
          <w:rFonts w:ascii="Times New Roman" w:hAnsi="Times New Roman"/>
          <w:szCs w:val="22"/>
        </w:rPr>
        <w:t xml:space="preserve"> pensiun dan investment banking</w:t>
      </w:r>
      <w:r>
        <w:rPr>
          <w:rFonts w:ascii="Times New Roman" w:hAnsi="Times New Roman"/>
          <w:szCs w:val="22"/>
          <w:lang w:val="en-ID"/>
        </w:rPr>
        <w:t xml:space="preserve"> </w:t>
      </w:r>
      <w:r>
        <w:rPr>
          <w:rFonts w:ascii="Times New Roman" w:hAnsi="Times New Roman"/>
          <w:szCs w:val="22"/>
        </w:rPr>
        <w:t>Putri</w:t>
      </w:r>
      <w:r w:rsidRPr="008D1B0E">
        <w:rPr>
          <w:rFonts w:ascii="Times New Roman" w:hAnsi="Times New Roman"/>
          <w:szCs w:val="22"/>
        </w:rPr>
        <w:t xml:space="preserve"> (2013:2)</w:t>
      </w:r>
      <w:r>
        <w:rPr>
          <w:rFonts w:ascii="Times New Roman" w:hAnsi="Times New Roman"/>
          <w:szCs w:val="22"/>
          <w:lang w:val="en-ID"/>
        </w:rPr>
        <w:t>.</w:t>
      </w:r>
      <w:r w:rsidRPr="008D1B0E">
        <w:rPr>
          <w:rFonts w:ascii="Times New Roman" w:hAnsi="Times New Roman"/>
          <w:szCs w:val="22"/>
        </w:rPr>
        <w:t xml:space="preserve"> Investor institusi dapat melakukan pengawasan yang lebih baik berkaitan dengan kebijakan manajer untuk meminimali</w:t>
      </w:r>
      <w:r>
        <w:rPr>
          <w:rFonts w:ascii="Times New Roman" w:hAnsi="Times New Roman"/>
          <w:szCs w:val="22"/>
        </w:rPr>
        <w:t>sir terjadinya manajemen laba</w:t>
      </w:r>
      <w:r>
        <w:rPr>
          <w:rFonts w:ascii="Times New Roman" w:hAnsi="Times New Roman"/>
          <w:szCs w:val="22"/>
          <w:lang w:val="en-ID"/>
        </w:rPr>
        <w:t xml:space="preserve">. Indikator yang digunakan </w:t>
      </w:r>
      <w:r>
        <w:rPr>
          <w:rFonts w:ascii="Times New Roman" w:hAnsi="Times New Roman"/>
          <w:szCs w:val="22"/>
          <w:lang w:val="en-ID"/>
        </w:rPr>
        <w:lastRenderedPageBreak/>
        <w:t xml:space="preserve">untuk mengukur kepemilikan institusional </w:t>
      </w:r>
      <w:proofErr w:type="gramStart"/>
      <w:r>
        <w:rPr>
          <w:rFonts w:ascii="Times New Roman" w:hAnsi="Times New Roman"/>
          <w:szCs w:val="22"/>
          <w:lang w:val="en-ID"/>
        </w:rPr>
        <w:t xml:space="preserve">adalah  </w:t>
      </w:r>
      <w:r w:rsidRPr="008D1B0E">
        <w:rPr>
          <w:rFonts w:ascii="Times New Roman" w:hAnsi="Times New Roman"/>
          <w:szCs w:val="22"/>
          <w:lang w:val="en-ID"/>
        </w:rPr>
        <w:t>persentase</w:t>
      </w:r>
      <w:proofErr w:type="gramEnd"/>
      <w:r w:rsidRPr="008D1B0E">
        <w:rPr>
          <w:rFonts w:ascii="Times New Roman" w:hAnsi="Times New Roman"/>
          <w:szCs w:val="22"/>
          <w:lang w:val="en-ID"/>
        </w:rPr>
        <w:t xml:space="preserve"> jumlah saham yang dimiliki pihak </w:t>
      </w:r>
      <w:r>
        <w:rPr>
          <w:rFonts w:ascii="Times New Roman" w:hAnsi="Times New Roman"/>
          <w:szCs w:val="22"/>
          <w:lang w:val="en-ID"/>
        </w:rPr>
        <w:t>institusi</w:t>
      </w:r>
      <w:r w:rsidRPr="008D1B0E">
        <w:rPr>
          <w:rFonts w:ascii="Times New Roman" w:hAnsi="Times New Roman"/>
          <w:szCs w:val="22"/>
          <w:lang w:val="en-ID"/>
        </w:rPr>
        <w:t xml:space="preserve"> dari seluruh modal perusahaan yang dimiliki.</w:t>
      </w:r>
    </w:p>
    <w:p w:rsidR="008D1B0E" w:rsidRPr="008D1B0E" w:rsidRDefault="008D1B0E" w:rsidP="008D1B0E">
      <w:pPr>
        <w:spacing w:line="240" w:lineRule="auto"/>
        <w:jc w:val="both"/>
        <w:rPr>
          <w:rFonts w:ascii="Times New Roman" w:hAnsi="Times New Roman"/>
          <w:b/>
          <w:szCs w:val="22"/>
          <w:lang w:val="en-ID"/>
        </w:rPr>
      </w:pPr>
      <w:r w:rsidRPr="008D1B0E">
        <w:rPr>
          <w:rFonts w:ascii="Times New Roman" w:hAnsi="Times New Roman"/>
          <w:b/>
          <w:szCs w:val="22"/>
          <w:lang w:val="en-ID"/>
        </w:rPr>
        <w:t xml:space="preserve">HASIL DAN PEMBAHASAN </w:t>
      </w:r>
    </w:p>
    <w:p w:rsidR="008D1B0E" w:rsidRDefault="00D50F1C" w:rsidP="008340E7">
      <w:pPr>
        <w:spacing w:after="0" w:line="240" w:lineRule="auto"/>
        <w:jc w:val="both"/>
        <w:rPr>
          <w:rFonts w:ascii="Times New Roman" w:hAnsi="Times New Roman"/>
          <w:b/>
          <w:szCs w:val="22"/>
          <w:lang w:val="en-ID"/>
        </w:rPr>
      </w:pPr>
      <w:r>
        <w:rPr>
          <w:rFonts w:ascii="Times New Roman" w:hAnsi="Times New Roman"/>
          <w:b/>
          <w:szCs w:val="22"/>
          <w:lang w:val="en-ID"/>
        </w:rPr>
        <w:t>Deskripsi Objek Penelitian</w:t>
      </w:r>
    </w:p>
    <w:p w:rsidR="008340E7" w:rsidRPr="008340E7" w:rsidRDefault="008340E7" w:rsidP="008340E7">
      <w:pPr>
        <w:spacing w:after="0" w:line="240" w:lineRule="auto"/>
        <w:ind w:firstLine="720"/>
        <w:jc w:val="both"/>
        <w:rPr>
          <w:rFonts w:ascii="Times New Roman" w:hAnsi="Times New Roman"/>
          <w:szCs w:val="22"/>
          <w:lang w:val="en-ID"/>
        </w:rPr>
      </w:pPr>
      <w:proofErr w:type="gramStart"/>
      <w:r>
        <w:rPr>
          <w:rFonts w:ascii="Times New Roman" w:hAnsi="Times New Roman"/>
          <w:szCs w:val="22"/>
          <w:lang w:val="en-ID"/>
        </w:rPr>
        <w:t>Penelitian ini menggunakan perusahaan sektor food and beverage sehingga populasi pada penelitian ini sebanyak 16 perusahaan.</w:t>
      </w:r>
      <w:proofErr w:type="gramEnd"/>
      <w:r>
        <w:rPr>
          <w:rFonts w:ascii="Times New Roman" w:hAnsi="Times New Roman"/>
          <w:szCs w:val="22"/>
          <w:lang w:val="en-ID"/>
        </w:rPr>
        <w:t xml:space="preserve"> Berdasarkan purposive sampling dan disesuaikan dengan kriteria-kriteria yang dibutuhkan pada penelitian </w:t>
      </w:r>
      <w:proofErr w:type="gramStart"/>
      <w:r>
        <w:rPr>
          <w:rFonts w:ascii="Times New Roman" w:hAnsi="Times New Roman"/>
          <w:szCs w:val="22"/>
          <w:lang w:val="en-ID"/>
        </w:rPr>
        <w:t>ini  diantaranya</w:t>
      </w:r>
      <w:proofErr w:type="gramEnd"/>
      <w:r>
        <w:rPr>
          <w:rFonts w:ascii="Times New Roman" w:hAnsi="Times New Roman"/>
          <w:szCs w:val="22"/>
          <w:lang w:val="en-ID"/>
        </w:rPr>
        <w:t xml:space="preserve"> adalah perusahaan yang memiliki kepemilikan institusional dan kepemilikan manajerial. </w:t>
      </w:r>
      <w:proofErr w:type="gramStart"/>
      <w:r>
        <w:rPr>
          <w:rFonts w:ascii="Times New Roman" w:hAnsi="Times New Roman"/>
          <w:szCs w:val="22"/>
          <w:lang w:val="en-ID"/>
        </w:rPr>
        <w:t>Sampel pada penelitian ini sebanyak 5 perusahaan yaitu INDF, SKLT, PSDN, ULTJ, STTP.</w:t>
      </w:r>
      <w:proofErr w:type="gramEnd"/>
      <w:r>
        <w:rPr>
          <w:rFonts w:ascii="Times New Roman" w:hAnsi="Times New Roman"/>
          <w:szCs w:val="22"/>
          <w:lang w:val="en-ID"/>
        </w:rPr>
        <w:t xml:space="preserve"> </w:t>
      </w:r>
    </w:p>
    <w:p w:rsidR="008340E7" w:rsidRDefault="008340E7" w:rsidP="008340E7">
      <w:pPr>
        <w:spacing w:line="240" w:lineRule="auto"/>
        <w:jc w:val="both"/>
        <w:rPr>
          <w:rFonts w:ascii="Times New Roman" w:hAnsi="Times New Roman"/>
          <w:b/>
          <w:szCs w:val="22"/>
          <w:lang w:val="en-ID"/>
        </w:rPr>
      </w:pPr>
      <w:r>
        <w:rPr>
          <w:rFonts w:ascii="Times New Roman" w:hAnsi="Times New Roman"/>
          <w:b/>
          <w:szCs w:val="22"/>
          <w:lang w:val="en-ID"/>
        </w:rPr>
        <w:t xml:space="preserve">Uji Asumsi Klasik </w:t>
      </w:r>
    </w:p>
    <w:p w:rsidR="008340E7" w:rsidRDefault="008340E7" w:rsidP="008340E7">
      <w:pPr>
        <w:spacing w:line="240" w:lineRule="auto"/>
        <w:jc w:val="center"/>
        <w:rPr>
          <w:rFonts w:ascii="Times New Roman" w:hAnsi="Times New Roman"/>
          <w:b/>
          <w:szCs w:val="22"/>
          <w:lang w:val="en-ID"/>
        </w:rPr>
      </w:pPr>
      <w:r>
        <w:rPr>
          <w:rFonts w:ascii="Times New Roman" w:hAnsi="Times New Roman"/>
          <w:b/>
          <w:szCs w:val="22"/>
          <w:lang w:val="en-ID"/>
        </w:rPr>
        <w:t xml:space="preserve">Tabel 1 Uji Normalitas </w:t>
      </w:r>
      <w:proofErr w:type="spellStart"/>
      <w:r w:rsidRPr="008C17BB">
        <w:rPr>
          <w:rFonts w:ascii="Times New Roman" w:hAnsi="Times New Roman"/>
          <w:b/>
          <w:i/>
          <w:sz w:val="24"/>
          <w:szCs w:val="24"/>
          <w:lang w:val="en-US"/>
        </w:rPr>
        <w:t>Kolmogorov</w:t>
      </w:r>
      <w:proofErr w:type="spellEnd"/>
      <w:r w:rsidRPr="008C17BB">
        <w:rPr>
          <w:rFonts w:ascii="Times New Roman" w:hAnsi="Times New Roman"/>
          <w:b/>
          <w:i/>
          <w:sz w:val="24"/>
          <w:szCs w:val="24"/>
          <w:lang w:val="en-US"/>
        </w:rPr>
        <w:t>-Smirnov Test</w:t>
      </w:r>
    </w:p>
    <w:tbl>
      <w:tblPr>
        <w:tblStyle w:val="TableGrid"/>
        <w:tblW w:w="0" w:type="auto"/>
        <w:tblLook w:val="04A0"/>
      </w:tblPr>
      <w:tblGrid>
        <w:gridCol w:w="5795"/>
        <w:gridCol w:w="2341"/>
      </w:tblGrid>
      <w:tr w:rsidR="008340E7" w:rsidRPr="008340E7" w:rsidTr="008340E7">
        <w:trPr>
          <w:trHeight w:val="517"/>
        </w:trPr>
        <w:tc>
          <w:tcPr>
            <w:tcW w:w="5795" w:type="dxa"/>
          </w:tcPr>
          <w:p w:rsidR="008340E7" w:rsidRPr="008340E7" w:rsidRDefault="008340E7" w:rsidP="008340E7">
            <w:pPr>
              <w:rPr>
                <w:rFonts w:ascii="Times New Roman" w:hAnsi="Times New Roman"/>
              </w:rPr>
            </w:pPr>
          </w:p>
        </w:tc>
        <w:tc>
          <w:tcPr>
            <w:tcW w:w="2341" w:type="dxa"/>
          </w:tcPr>
          <w:p w:rsidR="008340E7" w:rsidRPr="008340E7" w:rsidRDefault="008340E7" w:rsidP="008340E7">
            <w:pPr>
              <w:jc w:val="center"/>
              <w:rPr>
                <w:rFonts w:ascii="Times New Roman" w:hAnsi="Times New Roman"/>
                <w:b/>
              </w:rPr>
            </w:pPr>
            <w:r w:rsidRPr="008340E7">
              <w:rPr>
                <w:rFonts w:ascii="Times New Roman" w:hAnsi="Times New Roman"/>
                <w:b/>
              </w:rPr>
              <w:t>Unstandardized Residual</w:t>
            </w:r>
          </w:p>
        </w:tc>
      </w:tr>
      <w:tr w:rsidR="008340E7" w:rsidRPr="008340E7" w:rsidTr="00322D49">
        <w:trPr>
          <w:trHeight w:val="399"/>
        </w:trPr>
        <w:tc>
          <w:tcPr>
            <w:tcW w:w="5795" w:type="dxa"/>
          </w:tcPr>
          <w:p w:rsidR="008340E7" w:rsidRPr="008340E7" w:rsidRDefault="008340E7" w:rsidP="008340E7">
            <w:pPr>
              <w:rPr>
                <w:rFonts w:ascii="Times New Roman" w:hAnsi="Times New Roman"/>
              </w:rPr>
            </w:pPr>
            <w:r w:rsidRPr="008340E7">
              <w:rPr>
                <w:rFonts w:ascii="Times New Roman" w:hAnsi="Times New Roman"/>
              </w:rPr>
              <w:t>N</w:t>
            </w:r>
          </w:p>
        </w:tc>
        <w:tc>
          <w:tcPr>
            <w:tcW w:w="2341" w:type="dxa"/>
          </w:tcPr>
          <w:p w:rsidR="008340E7" w:rsidRPr="008340E7" w:rsidRDefault="008340E7" w:rsidP="008340E7">
            <w:pPr>
              <w:jc w:val="center"/>
              <w:rPr>
                <w:rFonts w:ascii="Times New Roman" w:hAnsi="Times New Roman"/>
              </w:rPr>
            </w:pPr>
            <w:r w:rsidRPr="008340E7">
              <w:rPr>
                <w:rFonts w:ascii="Times New Roman" w:hAnsi="Times New Roman"/>
              </w:rPr>
              <w:t>35</w:t>
            </w:r>
          </w:p>
        </w:tc>
      </w:tr>
      <w:tr w:rsidR="008340E7" w:rsidRPr="008340E7" w:rsidTr="00322D49">
        <w:trPr>
          <w:trHeight w:val="399"/>
        </w:trPr>
        <w:tc>
          <w:tcPr>
            <w:tcW w:w="5795" w:type="dxa"/>
          </w:tcPr>
          <w:p w:rsidR="008340E7" w:rsidRPr="008340E7" w:rsidRDefault="008340E7" w:rsidP="008340E7">
            <w:pPr>
              <w:rPr>
                <w:rFonts w:ascii="Times New Roman" w:hAnsi="Times New Roman"/>
              </w:rPr>
            </w:pPr>
            <w:r w:rsidRPr="008340E7">
              <w:rPr>
                <w:rFonts w:ascii="Times New Roman" w:hAnsi="Times New Roman"/>
              </w:rPr>
              <w:t>Tes Statistic</w:t>
            </w:r>
          </w:p>
        </w:tc>
        <w:tc>
          <w:tcPr>
            <w:tcW w:w="2341" w:type="dxa"/>
          </w:tcPr>
          <w:p w:rsidR="008340E7" w:rsidRPr="008340E7" w:rsidRDefault="008340E7" w:rsidP="008340E7">
            <w:pPr>
              <w:jc w:val="center"/>
              <w:rPr>
                <w:rFonts w:ascii="Times New Roman" w:hAnsi="Times New Roman"/>
              </w:rPr>
            </w:pPr>
            <w:r w:rsidRPr="008340E7">
              <w:rPr>
                <w:rFonts w:ascii="Times New Roman" w:hAnsi="Times New Roman"/>
              </w:rPr>
              <w:t>0,102</w:t>
            </w:r>
          </w:p>
        </w:tc>
      </w:tr>
      <w:tr w:rsidR="008340E7" w:rsidRPr="008340E7" w:rsidTr="00322D49">
        <w:trPr>
          <w:trHeight w:val="399"/>
        </w:trPr>
        <w:tc>
          <w:tcPr>
            <w:tcW w:w="5795" w:type="dxa"/>
          </w:tcPr>
          <w:p w:rsidR="008340E7" w:rsidRPr="008340E7" w:rsidRDefault="008340E7" w:rsidP="008340E7">
            <w:pPr>
              <w:rPr>
                <w:rFonts w:ascii="Times New Roman" w:hAnsi="Times New Roman"/>
              </w:rPr>
            </w:pPr>
            <w:r w:rsidRPr="008340E7">
              <w:rPr>
                <w:rFonts w:ascii="Times New Roman" w:hAnsi="Times New Roman"/>
              </w:rPr>
              <w:t>Asymp. Sig. (2-tailed)</w:t>
            </w:r>
          </w:p>
        </w:tc>
        <w:tc>
          <w:tcPr>
            <w:tcW w:w="2341" w:type="dxa"/>
          </w:tcPr>
          <w:p w:rsidR="008340E7" w:rsidRPr="008340E7" w:rsidRDefault="008340E7" w:rsidP="008340E7">
            <w:pPr>
              <w:jc w:val="center"/>
              <w:rPr>
                <w:rFonts w:ascii="Times New Roman" w:hAnsi="Times New Roman"/>
              </w:rPr>
            </w:pPr>
            <w:r w:rsidRPr="008340E7">
              <w:rPr>
                <w:rFonts w:ascii="Times New Roman" w:hAnsi="Times New Roman"/>
              </w:rPr>
              <w:t>0,200</w:t>
            </w:r>
          </w:p>
        </w:tc>
      </w:tr>
    </w:tbl>
    <w:p w:rsidR="00C52067" w:rsidRPr="00C52067" w:rsidRDefault="00C52067" w:rsidP="00C52067">
      <w:pPr>
        <w:spacing w:line="240" w:lineRule="auto"/>
        <w:rPr>
          <w:rFonts w:ascii="Times New Roman" w:hAnsi="Times New Roman"/>
          <w:b/>
          <w:szCs w:val="22"/>
          <w:lang w:val="en-ID"/>
        </w:rPr>
      </w:pPr>
      <w:r w:rsidRPr="008340E7">
        <w:rPr>
          <w:rFonts w:ascii="Times New Roman" w:hAnsi="Times New Roman"/>
          <w:b/>
          <w:szCs w:val="22"/>
        </w:rPr>
        <w:t>Sumber : Hasil diolah oleh peneliti, 2018</w:t>
      </w:r>
    </w:p>
    <w:p w:rsidR="008340E7" w:rsidRDefault="008340E7" w:rsidP="008340E7">
      <w:pPr>
        <w:spacing w:line="240" w:lineRule="auto"/>
        <w:ind w:firstLine="720"/>
        <w:jc w:val="both"/>
        <w:rPr>
          <w:rFonts w:ascii="Times New Roman" w:hAnsi="Times New Roman"/>
          <w:sz w:val="24"/>
          <w:szCs w:val="24"/>
          <w:lang w:val="en-ID"/>
        </w:rPr>
      </w:pPr>
      <w:proofErr w:type="gramStart"/>
      <w:r>
        <w:rPr>
          <w:rFonts w:ascii="Times New Roman" w:hAnsi="Times New Roman"/>
          <w:szCs w:val="22"/>
          <w:lang w:val="en-ID"/>
        </w:rPr>
        <w:t xml:space="preserve">Berdasarkan hasil tabel 1.1 </w:t>
      </w:r>
      <w:r>
        <w:rPr>
          <w:rFonts w:ascii="Times New Roman" w:hAnsi="Times New Roman"/>
          <w:sz w:val="24"/>
          <w:szCs w:val="24"/>
          <w:lang w:val="en-ID"/>
        </w:rPr>
        <w:t>m</w:t>
      </w:r>
      <w:r w:rsidRPr="008C17BB">
        <w:rPr>
          <w:rFonts w:ascii="Times New Roman" w:hAnsi="Times New Roman"/>
          <w:sz w:val="24"/>
          <w:szCs w:val="24"/>
        </w:rPr>
        <w:t>enunjukkan tingkat signifikansi sebesar 0,200.</w:t>
      </w:r>
      <w:proofErr w:type="gramEnd"/>
      <w:r w:rsidRPr="008C17BB">
        <w:rPr>
          <w:rFonts w:ascii="Times New Roman" w:hAnsi="Times New Roman"/>
          <w:sz w:val="24"/>
          <w:szCs w:val="24"/>
        </w:rPr>
        <w:t xml:space="preserve"> Karena hasil </w:t>
      </w:r>
      <w:r w:rsidRPr="008C17BB">
        <w:rPr>
          <w:rFonts w:ascii="Times New Roman" w:hAnsi="Times New Roman"/>
          <w:i/>
          <w:sz w:val="24"/>
          <w:szCs w:val="24"/>
        </w:rPr>
        <w:t>Kolmogorov Smirnov</w:t>
      </w:r>
      <w:r w:rsidRPr="008C17BB">
        <w:rPr>
          <w:rFonts w:ascii="Times New Roman" w:hAnsi="Times New Roman"/>
          <w:sz w:val="24"/>
          <w:szCs w:val="24"/>
        </w:rPr>
        <w:t xml:space="preserve"> menunjukkan signifikansi diatas 0,05 maka hal tersebut menunjukkan bahwa data residual terdistribusi secara normal. </w:t>
      </w:r>
    </w:p>
    <w:p w:rsidR="008340E7" w:rsidRPr="008340E7" w:rsidRDefault="008340E7" w:rsidP="00C52067">
      <w:pPr>
        <w:spacing w:line="240" w:lineRule="auto"/>
        <w:jc w:val="center"/>
        <w:rPr>
          <w:rFonts w:ascii="Times New Roman" w:hAnsi="Times New Roman"/>
          <w:b/>
          <w:szCs w:val="22"/>
        </w:rPr>
      </w:pPr>
      <w:r>
        <w:rPr>
          <w:rFonts w:ascii="Times New Roman" w:hAnsi="Times New Roman"/>
          <w:b/>
          <w:szCs w:val="22"/>
        </w:rPr>
        <w:t xml:space="preserve">Tabel </w:t>
      </w:r>
      <w:r>
        <w:rPr>
          <w:rFonts w:ascii="Times New Roman" w:hAnsi="Times New Roman"/>
          <w:b/>
          <w:szCs w:val="22"/>
          <w:lang w:val="en-ID"/>
        </w:rPr>
        <w:t>2</w:t>
      </w:r>
      <w:r w:rsidR="00C52067">
        <w:rPr>
          <w:rFonts w:ascii="Times New Roman" w:hAnsi="Times New Roman"/>
          <w:b/>
          <w:szCs w:val="22"/>
          <w:lang w:val="en-ID"/>
        </w:rPr>
        <w:t>.</w:t>
      </w:r>
      <w:r w:rsidRPr="008340E7">
        <w:rPr>
          <w:rFonts w:ascii="Times New Roman" w:hAnsi="Times New Roman"/>
          <w:b/>
          <w:szCs w:val="22"/>
        </w:rPr>
        <w:t xml:space="preserve"> Model Summary Uji Autokorelasi</w:t>
      </w:r>
    </w:p>
    <w:tbl>
      <w:tblPr>
        <w:tblStyle w:val="TableGrid"/>
        <w:tblW w:w="8113" w:type="dxa"/>
        <w:tblInd w:w="108" w:type="dxa"/>
        <w:tblLook w:val="04A0"/>
      </w:tblPr>
      <w:tblGrid>
        <w:gridCol w:w="5718"/>
        <w:gridCol w:w="2395"/>
      </w:tblGrid>
      <w:tr w:rsidR="008340E7" w:rsidRPr="008340E7" w:rsidTr="00322D49">
        <w:trPr>
          <w:trHeight w:val="363"/>
        </w:trPr>
        <w:tc>
          <w:tcPr>
            <w:tcW w:w="5718" w:type="dxa"/>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 xml:space="preserve">Model </w:t>
            </w:r>
          </w:p>
        </w:tc>
        <w:tc>
          <w:tcPr>
            <w:tcW w:w="2395" w:type="dxa"/>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Durbin-Watson</w:t>
            </w:r>
          </w:p>
        </w:tc>
      </w:tr>
      <w:tr w:rsidR="008340E7" w:rsidRPr="008340E7" w:rsidTr="00322D49">
        <w:trPr>
          <w:trHeight w:val="386"/>
        </w:trPr>
        <w:tc>
          <w:tcPr>
            <w:tcW w:w="5718" w:type="dxa"/>
          </w:tcPr>
          <w:p w:rsidR="008340E7" w:rsidRPr="00C52067" w:rsidRDefault="008340E7" w:rsidP="008340E7">
            <w:pPr>
              <w:spacing w:after="160"/>
              <w:rPr>
                <w:rFonts w:ascii="Times New Roman" w:hAnsi="Times New Roman"/>
                <w:lang w:bidi="hi-IN"/>
              </w:rPr>
            </w:pPr>
            <w:r w:rsidRPr="00C52067">
              <w:rPr>
                <w:rFonts w:ascii="Times New Roman" w:hAnsi="Times New Roman"/>
                <w:lang w:bidi="hi-IN"/>
              </w:rPr>
              <w:t>1</w:t>
            </w:r>
          </w:p>
        </w:tc>
        <w:tc>
          <w:tcPr>
            <w:tcW w:w="2395" w:type="dxa"/>
          </w:tcPr>
          <w:p w:rsidR="008340E7" w:rsidRPr="00C52067" w:rsidRDefault="008340E7" w:rsidP="008340E7">
            <w:pPr>
              <w:spacing w:after="160"/>
              <w:rPr>
                <w:rFonts w:ascii="Times New Roman" w:hAnsi="Times New Roman"/>
                <w:lang w:bidi="hi-IN"/>
              </w:rPr>
            </w:pPr>
            <w:r w:rsidRPr="00C52067">
              <w:rPr>
                <w:rFonts w:ascii="Times New Roman" w:hAnsi="Times New Roman"/>
                <w:lang w:bidi="hi-IN"/>
              </w:rPr>
              <w:t>1.449</w:t>
            </w:r>
          </w:p>
        </w:tc>
      </w:tr>
    </w:tbl>
    <w:p w:rsidR="008340E7" w:rsidRPr="008340E7" w:rsidRDefault="008340E7" w:rsidP="008340E7">
      <w:pPr>
        <w:spacing w:line="240" w:lineRule="auto"/>
        <w:rPr>
          <w:rFonts w:ascii="Times New Roman" w:hAnsi="Times New Roman"/>
          <w:b/>
          <w:szCs w:val="22"/>
        </w:rPr>
      </w:pPr>
      <w:r w:rsidRPr="008340E7">
        <w:rPr>
          <w:rFonts w:ascii="Times New Roman" w:hAnsi="Times New Roman"/>
          <w:b/>
          <w:szCs w:val="22"/>
        </w:rPr>
        <w:t>Sumber : Hasil diolah oleh peneliti, 2018</w:t>
      </w:r>
    </w:p>
    <w:p w:rsidR="008340E7" w:rsidRPr="00C52067" w:rsidRDefault="008340E7" w:rsidP="00C52067">
      <w:pPr>
        <w:spacing w:line="240" w:lineRule="auto"/>
        <w:ind w:firstLine="720"/>
        <w:rPr>
          <w:rFonts w:ascii="Times New Roman" w:hAnsi="Times New Roman"/>
          <w:szCs w:val="22"/>
          <w:lang w:val="en-ID"/>
        </w:rPr>
      </w:pPr>
      <w:r w:rsidRPr="00C52067">
        <w:rPr>
          <w:rFonts w:ascii="Times New Roman" w:hAnsi="Times New Roman"/>
          <w:szCs w:val="22"/>
        </w:rPr>
        <w:t>Hasil pengolahan data menujukkan nilai Durbin-Watson sebesar 1,</w:t>
      </w:r>
      <w:r w:rsidRPr="00C52067">
        <w:rPr>
          <w:rFonts w:ascii="Times New Roman" w:hAnsi="Times New Roman"/>
          <w:szCs w:val="22"/>
          <w:lang w:val="en-ID"/>
        </w:rPr>
        <w:t>449</w:t>
      </w:r>
      <w:r w:rsidRPr="00C52067">
        <w:rPr>
          <w:rFonts w:ascii="Times New Roman" w:hAnsi="Times New Roman"/>
          <w:szCs w:val="22"/>
        </w:rPr>
        <w:t xml:space="preserve"> dan nilai d pada tabel Durbin-Watson dengan = 5% ; n = 35 ; k = 2 diperoleh nilai d</w:t>
      </w:r>
      <w:r w:rsidRPr="00C52067">
        <w:rPr>
          <w:rFonts w:ascii="Times New Roman" w:hAnsi="Times New Roman"/>
          <w:szCs w:val="22"/>
          <w:vertAlign w:val="subscript"/>
        </w:rPr>
        <w:t>L</w:t>
      </w:r>
      <w:r w:rsidRPr="00C52067">
        <w:rPr>
          <w:rFonts w:ascii="Times New Roman" w:hAnsi="Times New Roman"/>
          <w:szCs w:val="22"/>
        </w:rPr>
        <w:t xml:space="preserve"> = 1,3433 dan d</w:t>
      </w:r>
      <w:r w:rsidRPr="00C52067">
        <w:rPr>
          <w:rFonts w:ascii="Times New Roman" w:hAnsi="Times New Roman"/>
          <w:szCs w:val="22"/>
          <w:vertAlign w:val="subscript"/>
        </w:rPr>
        <w:t>u</w:t>
      </w:r>
      <w:r w:rsidRPr="00C52067">
        <w:rPr>
          <w:rFonts w:ascii="Times New Roman" w:hAnsi="Times New Roman"/>
          <w:szCs w:val="22"/>
        </w:rPr>
        <w:t xml:space="preserve"> = 1,5838. Pengolahan data diatas menujukkan bahwa   d</w:t>
      </w:r>
      <w:r w:rsidRPr="00C52067">
        <w:rPr>
          <w:rFonts w:ascii="Times New Roman" w:hAnsi="Times New Roman"/>
          <w:szCs w:val="22"/>
          <w:vertAlign w:val="subscript"/>
        </w:rPr>
        <w:t>L</w:t>
      </w:r>
      <w:r w:rsidRPr="00C52067">
        <w:rPr>
          <w:rFonts w:ascii="Times New Roman" w:hAnsi="Times New Roman"/>
          <w:szCs w:val="22"/>
        </w:rPr>
        <w:t xml:space="preserve"> = 1,3433 &lt; d = 1,449 &lt;d</w:t>
      </w:r>
      <w:r w:rsidRPr="00C52067">
        <w:rPr>
          <w:rFonts w:ascii="Times New Roman" w:hAnsi="Times New Roman"/>
          <w:szCs w:val="22"/>
          <w:vertAlign w:val="subscript"/>
        </w:rPr>
        <w:t>u</w:t>
      </w:r>
      <w:r w:rsidRPr="00C52067">
        <w:rPr>
          <w:rFonts w:ascii="Times New Roman" w:hAnsi="Times New Roman"/>
          <w:szCs w:val="22"/>
        </w:rPr>
        <w:t xml:space="preserve"> = 1,5838 berdasarkan keputusan uji autokorelasi pada penelitian ini menujukkan bahwa tidak ada kesimpulan.  Sehingga untuk mengatasi hal tersebut dilakukan </w:t>
      </w:r>
      <w:r w:rsidRPr="00C52067">
        <w:rPr>
          <w:rFonts w:ascii="Times New Roman" w:hAnsi="Times New Roman"/>
          <w:i/>
          <w:szCs w:val="22"/>
        </w:rPr>
        <w:t>run test</w:t>
      </w:r>
      <w:r w:rsidRPr="00C52067">
        <w:rPr>
          <w:rFonts w:ascii="Times New Roman" w:hAnsi="Times New Roman"/>
          <w:szCs w:val="22"/>
          <w:lang w:val="en-ID"/>
        </w:rPr>
        <w:t>.</w:t>
      </w:r>
    </w:p>
    <w:p w:rsidR="008340E7" w:rsidRPr="008340E7" w:rsidRDefault="00C52067" w:rsidP="00C52067">
      <w:pPr>
        <w:spacing w:line="240" w:lineRule="auto"/>
        <w:jc w:val="center"/>
        <w:rPr>
          <w:rFonts w:ascii="Times New Roman" w:hAnsi="Times New Roman"/>
          <w:b/>
          <w:szCs w:val="22"/>
        </w:rPr>
      </w:pPr>
      <w:r>
        <w:rPr>
          <w:rFonts w:ascii="Times New Roman" w:hAnsi="Times New Roman"/>
          <w:b/>
          <w:szCs w:val="22"/>
        </w:rPr>
        <w:t xml:space="preserve">Tabel </w:t>
      </w:r>
      <w:r>
        <w:rPr>
          <w:rFonts w:ascii="Times New Roman" w:hAnsi="Times New Roman"/>
          <w:b/>
          <w:szCs w:val="22"/>
          <w:lang w:val="en-ID"/>
        </w:rPr>
        <w:t>2.1</w:t>
      </w:r>
      <w:r w:rsidR="008340E7" w:rsidRPr="008340E7">
        <w:rPr>
          <w:rFonts w:ascii="Times New Roman" w:hAnsi="Times New Roman"/>
          <w:b/>
          <w:szCs w:val="22"/>
        </w:rPr>
        <w:t xml:space="preserve"> Hasil Uji </w:t>
      </w:r>
      <w:r w:rsidR="008340E7" w:rsidRPr="008340E7">
        <w:rPr>
          <w:rFonts w:ascii="Times New Roman" w:hAnsi="Times New Roman"/>
          <w:b/>
          <w:i/>
          <w:szCs w:val="22"/>
        </w:rPr>
        <w:t>Runs Test</w:t>
      </w:r>
    </w:p>
    <w:tbl>
      <w:tblPr>
        <w:tblStyle w:val="TableGrid"/>
        <w:tblW w:w="0" w:type="auto"/>
        <w:tblInd w:w="709" w:type="dxa"/>
        <w:tblLook w:val="04A0"/>
      </w:tblPr>
      <w:tblGrid>
        <w:gridCol w:w="3722"/>
        <w:gridCol w:w="3722"/>
      </w:tblGrid>
      <w:tr w:rsidR="008340E7" w:rsidRPr="008340E7" w:rsidTr="00322D49">
        <w:tc>
          <w:tcPr>
            <w:tcW w:w="3722" w:type="dxa"/>
          </w:tcPr>
          <w:p w:rsidR="008340E7" w:rsidRPr="008340E7" w:rsidRDefault="008340E7" w:rsidP="008340E7">
            <w:pPr>
              <w:spacing w:after="160"/>
              <w:rPr>
                <w:rFonts w:ascii="Times New Roman" w:hAnsi="Times New Roman"/>
                <w:b/>
                <w:lang w:bidi="hi-IN"/>
              </w:rPr>
            </w:pPr>
          </w:p>
        </w:tc>
        <w:tc>
          <w:tcPr>
            <w:tcW w:w="3722" w:type="dxa"/>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Unstandarized Residual</w:t>
            </w:r>
          </w:p>
        </w:tc>
      </w:tr>
      <w:tr w:rsidR="008340E7" w:rsidRPr="008340E7" w:rsidTr="00322D49">
        <w:tc>
          <w:tcPr>
            <w:tcW w:w="3722" w:type="dxa"/>
          </w:tcPr>
          <w:p w:rsidR="008340E7" w:rsidRPr="00C52067" w:rsidRDefault="008340E7" w:rsidP="008340E7">
            <w:pPr>
              <w:spacing w:after="160"/>
              <w:rPr>
                <w:rFonts w:ascii="Times New Roman" w:hAnsi="Times New Roman"/>
                <w:lang w:bidi="hi-IN"/>
              </w:rPr>
            </w:pPr>
            <w:r w:rsidRPr="00C52067">
              <w:rPr>
                <w:rFonts w:ascii="Times New Roman" w:hAnsi="Times New Roman"/>
                <w:i/>
                <w:lang w:bidi="hi-IN"/>
              </w:rPr>
              <w:t>asymp. Sig</w:t>
            </w:r>
            <w:r w:rsidRPr="00C52067">
              <w:rPr>
                <w:rFonts w:ascii="Times New Roman" w:hAnsi="Times New Roman"/>
                <w:lang w:bidi="hi-IN"/>
              </w:rPr>
              <w:t xml:space="preserve"> (2-tailed)</w:t>
            </w:r>
          </w:p>
        </w:tc>
        <w:tc>
          <w:tcPr>
            <w:tcW w:w="3722" w:type="dxa"/>
          </w:tcPr>
          <w:p w:rsidR="008340E7" w:rsidRPr="00C52067" w:rsidRDefault="008340E7" w:rsidP="008340E7">
            <w:pPr>
              <w:spacing w:after="160"/>
              <w:rPr>
                <w:rFonts w:ascii="Times New Roman" w:hAnsi="Times New Roman"/>
                <w:lang w:bidi="hi-IN"/>
              </w:rPr>
            </w:pPr>
            <w:r w:rsidRPr="00C52067">
              <w:rPr>
                <w:rFonts w:ascii="Times New Roman" w:hAnsi="Times New Roman"/>
                <w:lang w:bidi="hi-IN"/>
              </w:rPr>
              <w:t>0,171</w:t>
            </w:r>
          </w:p>
        </w:tc>
      </w:tr>
    </w:tbl>
    <w:p w:rsidR="008340E7" w:rsidRPr="008340E7" w:rsidRDefault="008340E7" w:rsidP="008340E7">
      <w:pPr>
        <w:spacing w:line="240" w:lineRule="auto"/>
        <w:rPr>
          <w:rFonts w:ascii="Times New Roman" w:hAnsi="Times New Roman"/>
          <w:b/>
          <w:szCs w:val="22"/>
        </w:rPr>
      </w:pPr>
      <w:r w:rsidRPr="008340E7">
        <w:rPr>
          <w:rFonts w:ascii="Times New Roman" w:hAnsi="Times New Roman"/>
          <w:b/>
          <w:szCs w:val="22"/>
        </w:rPr>
        <w:t>Sumber : Hasil Diolah oleh peneliti</w:t>
      </w:r>
    </w:p>
    <w:p w:rsidR="00C52067" w:rsidRDefault="008340E7" w:rsidP="00C52067">
      <w:pPr>
        <w:spacing w:line="240" w:lineRule="auto"/>
        <w:ind w:firstLine="360"/>
        <w:rPr>
          <w:rFonts w:ascii="Times New Roman" w:hAnsi="Times New Roman"/>
          <w:szCs w:val="22"/>
          <w:lang w:val="en-ID"/>
        </w:rPr>
      </w:pPr>
      <w:r w:rsidRPr="00C52067">
        <w:rPr>
          <w:rFonts w:ascii="Times New Roman" w:hAnsi="Times New Roman"/>
          <w:szCs w:val="22"/>
        </w:rPr>
        <w:t xml:space="preserve">Berdasarkan tabel 4.6 hasil runs test yang menunjukkan  bahwa nilai </w:t>
      </w:r>
      <w:r w:rsidRPr="00C52067">
        <w:rPr>
          <w:rFonts w:ascii="Times New Roman" w:hAnsi="Times New Roman"/>
          <w:i/>
          <w:szCs w:val="22"/>
        </w:rPr>
        <w:t>asymp. Sig</w:t>
      </w:r>
      <w:r w:rsidRPr="00C52067">
        <w:rPr>
          <w:rFonts w:ascii="Times New Roman" w:hAnsi="Times New Roman"/>
          <w:szCs w:val="22"/>
        </w:rPr>
        <w:t xml:space="preserve"> (2-tailed) lebih besar dari 0,05 yaitu 0,171. Hal ini menunjukkan bahwa tidak terjadi autokorelasi dalam model regresi linear berganda.</w:t>
      </w:r>
    </w:p>
    <w:p w:rsidR="00C52067" w:rsidRDefault="00C52067" w:rsidP="00C52067">
      <w:pPr>
        <w:spacing w:line="240" w:lineRule="auto"/>
        <w:ind w:firstLine="360"/>
        <w:rPr>
          <w:rFonts w:ascii="Times New Roman" w:hAnsi="Times New Roman"/>
          <w:szCs w:val="22"/>
          <w:lang w:val="en-ID"/>
        </w:rPr>
      </w:pPr>
    </w:p>
    <w:p w:rsidR="00C52067" w:rsidRDefault="00C52067" w:rsidP="00C52067">
      <w:pPr>
        <w:spacing w:line="240" w:lineRule="auto"/>
        <w:ind w:firstLine="360"/>
        <w:rPr>
          <w:rFonts w:ascii="Times New Roman" w:hAnsi="Times New Roman"/>
          <w:szCs w:val="22"/>
          <w:lang w:val="en-ID"/>
        </w:rPr>
      </w:pPr>
    </w:p>
    <w:p w:rsidR="00C52067" w:rsidRDefault="00C52067" w:rsidP="00C52067">
      <w:pPr>
        <w:spacing w:line="240" w:lineRule="auto"/>
        <w:ind w:firstLine="360"/>
        <w:rPr>
          <w:rFonts w:ascii="Times New Roman" w:hAnsi="Times New Roman"/>
          <w:szCs w:val="22"/>
          <w:lang w:val="en-ID"/>
        </w:rPr>
      </w:pPr>
    </w:p>
    <w:p w:rsidR="008340E7" w:rsidRPr="00C52067" w:rsidRDefault="00C52067" w:rsidP="00C52067">
      <w:pPr>
        <w:spacing w:line="240" w:lineRule="auto"/>
        <w:ind w:firstLine="360"/>
        <w:jc w:val="center"/>
        <w:rPr>
          <w:rFonts w:ascii="Times New Roman" w:hAnsi="Times New Roman"/>
          <w:szCs w:val="22"/>
          <w:lang w:val="en-ID"/>
        </w:rPr>
      </w:pPr>
      <w:r>
        <w:rPr>
          <w:rFonts w:ascii="Times New Roman" w:hAnsi="Times New Roman"/>
          <w:b/>
          <w:szCs w:val="22"/>
        </w:rPr>
        <w:lastRenderedPageBreak/>
        <w:t xml:space="preserve">Tabel </w:t>
      </w:r>
      <w:r>
        <w:rPr>
          <w:rFonts w:ascii="Times New Roman" w:hAnsi="Times New Roman"/>
          <w:b/>
          <w:szCs w:val="22"/>
          <w:lang w:val="en-ID"/>
        </w:rPr>
        <w:t>3.</w:t>
      </w:r>
      <w:r w:rsidR="008340E7" w:rsidRPr="008340E7">
        <w:rPr>
          <w:rFonts w:ascii="Times New Roman" w:hAnsi="Times New Roman"/>
          <w:b/>
          <w:szCs w:val="22"/>
        </w:rPr>
        <w:t xml:space="preserve"> </w:t>
      </w:r>
      <w:r w:rsidR="008340E7" w:rsidRPr="008340E7">
        <w:rPr>
          <w:rFonts w:ascii="Times New Roman" w:hAnsi="Times New Roman"/>
          <w:b/>
          <w:i/>
          <w:szCs w:val="22"/>
        </w:rPr>
        <w:t>Coefficients</w:t>
      </w:r>
      <w:r w:rsidR="008340E7" w:rsidRPr="008340E7">
        <w:rPr>
          <w:rFonts w:ascii="Times New Roman" w:hAnsi="Times New Roman"/>
          <w:b/>
          <w:szCs w:val="22"/>
        </w:rPr>
        <w:t xml:space="preserve"> Uji Multikolonieritas</w:t>
      </w:r>
    </w:p>
    <w:tbl>
      <w:tblPr>
        <w:tblStyle w:val="TableGrid"/>
        <w:tblW w:w="0" w:type="auto"/>
        <w:tblLook w:val="04A0"/>
      </w:tblPr>
      <w:tblGrid>
        <w:gridCol w:w="4361"/>
        <w:gridCol w:w="1843"/>
        <w:gridCol w:w="1949"/>
      </w:tblGrid>
      <w:tr w:rsidR="008340E7" w:rsidRPr="008340E7" w:rsidTr="00322D49">
        <w:tc>
          <w:tcPr>
            <w:tcW w:w="4361" w:type="dxa"/>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Model</w:t>
            </w:r>
          </w:p>
        </w:tc>
        <w:tc>
          <w:tcPr>
            <w:tcW w:w="3792" w:type="dxa"/>
            <w:gridSpan w:val="2"/>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Collinearity Statistics</w:t>
            </w:r>
          </w:p>
        </w:tc>
      </w:tr>
      <w:tr w:rsidR="008340E7" w:rsidRPr="008340E7" w:rsidTr="00322D49">
        <w:tc>
          <w:tcPr>
            <w:tcW w:w="4361" w:type="dxa"/>
          </w:tcPr>
          <w:p w:rsidR="008340E7" w:rsidRPr="008340E7" w:rsidRDefault="008340E7" w:rsidP="008340E7">
            <w:pPr>
              <w:spacing w:after="160"/>
              <w:rPr>
                <w:rFonts w:ascii="Times New Roman" w:hAnsi="Times New Roman"/>
                <w:b/>
                <w:lang w:bidi="hi-IN"/>
              </w:rPr>
            </w:pPr>
          </w:p>
        </w:tc>
        <w:tc>
          <w:tcPr>
            <w:tcW w:w="1843" w:type="dxa"/>
            <w:vAlign w:val="bottom"/>
          </w:tcPr>
          <w:p w:rsidR="008340E7" w:rsidRPr="008340E7" w:rsidRDefault="008340E7" w:rsidP="008340E7">
            <w:pPr>
              <w:spacing w:after="160"/>
              <w:rPr>
                <w:rFonts w:ascii="Times New Roman" w:hAnsi="Times New Roman"/>
                <w:b/>
                <w:lang w:val="en-US" w:bidi="hi-IN"/>
              </w:rPr>
            </w:pPr>
            <w:r w:rsidRPr="008340E7">
              <w:rPr>
                <w:rFonts w:ascii="Times New Roman" w:hAnsi="Times New Roman"/>
                <w:b/>
                <w:lang w:val="en-US" w:bidi="hi-IN"/>
              </w:rPr>
              <w:t>Tolerance</w:t>
            </w:r>
          </w:p>
        </w:tc>
        <w:tc>
          <w:tcPr>
            <w:tcW w:w="1949" w:type="dxa"/>
            <w:vAlign w:val="bottom"/>
          </w:tcPr>
          <w:p w:rsidR="008340E7" w:rsidRPr="008340E7" w:rsidRDefault="008340E7" w:rsidP="008340E7">
            <w:pPr>
              <w:spacing w:after="160"/>
              <w:rPr>
                <w:rFonts w:ascii="Times New Roman" w:hAnsi="Times New Roman"/>
                <w:b/>
                <w:lang w:val="en-US" w:bidi="hi-IN"/>
              </w:rPr>
            </w:pPr>
            <w:r w:rsidRPr="008340E7">
              <w:rPr>
                <w:rFonts w:ascii="Times New Roman" w:hAnsi="Times New Roman"/>
                <w:b/>
                <w:lang w:val="en-US" w:bidi="hi-IN"/>
              </w:rPr>
              <w:t>VIF</w:t>
            </w:r>
          </w:p>
        </w:tc>
      </w:tr>
      <w:tr w:rsidR="008340E7" w:rsidRPr="008340E7" w:rsidTr="00322D49">
        <w:trPr>
          <w:trHeight w:val="358"/>
        </w:trPr>
        <w:tc>
          <w:tcPr>
            <w:tcW w:w="4361" w:type="dxa"/>
          </w:tcPr>
          <w:p w:rsidR="008340E7" w:rsidRPr="00C52067" w:rsidRDefault="008340E7" w:rsidP="008340E7">
            <w:pPr>
              <w:spacing w:after="160"/>
              <w:rPr>
                <w:rFonts w:ascii="Times New Roman" w:hAnsi="Times New Roman"/>
                <w:lang w:bidi="hi-IN"/>
              </w:rPr>
            </w:pPr>
            <w:r w:rsidRPr="00C52067">
              <w:rPr>
                <w:rFonts w:ascii="Times New Roman" w:hAnsi="Times New Roman"/>
                <w:lang w:bidi="hi-IN"/>
              </w:rPr>
              <w:t>KM</w:t>
            </w:r>
          </w:p>
        </w:tc>
        <w:tc>
          <w:tcPr>
            <w:tcW w:w="1843"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0,729</w:t>
            </w:r>
          </w:p>
        </w:tc>
        <w:tc>
          <w:tcPr>
            <w:tcW w:w="1949"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1.372</w:t>
            </w:r>
          </w:p>
        </w:tc>
      </w:tr>
      <w:tr w:rsidR="008340E7" w:rsidRPr="008340E7" w:rsidTr="00322D49">
        <w:trPr>
          <w:trHeight w:val="358"/>
        </w:trPr>
        <w:tc>
          <w:tcPr>
            <w:tcW w:w="4361" w:type="dxa"/>
          </w:tcPr>
          <w:p w:rsidR="008340E7" w:rsidRPr="00C52067" w:rsidRDefault="008340E7" w:rsidP="008340E7">
            <w:pPr>
              <w:spacing w:after="160"/>
              <w:rPr>
                <w:rFonts w:ascii="Times New Roman" w:hAnsi="Times New Roman"/>
                <w:lang w:bidi="hi-IN"/>
              </w:rPr>
            </w:pPr>
            <w:r w:rsidRPr="00C52067">
              <w:rPr>
                <w:rFonts w:ascii="Times New Roman" w:hAnsi="Times New Roman"/>
                <w:lang w:bidi="hi-IN"/>
              </w:rPr>
              <w:t>KI</w:t>
            </w:r>
          </w:p>
        </w:tc>
        <w:tc>
          <w:tcPr>
            <w:tcW w:w="1843"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0,729</w:t>
            </w:r>
          </w:p>
        </w:tc>
        <w:tc>
          <w:tcPr>
            <w:tcW w:w="1949"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1.372</w:t>
            </w:r>
          </w:p>
        </w:tc>
      </w:tr>
    </w:tbl>
    <w:p w:rsidR="008340E7" w:rsidRPr="008340E7" w:rsidRDefault="008340E7" w:rsidP="008340E7">
      <w:pPr>
        <w:spacing w:line="240" w:lineRule="auto"/>
        <w:rPr>
          <w:rFonts w:ascii="Times New Roman" w:hAnsi="Times New Roman"/>
          <w:b/>
          <w:szCs w:val="22"/>
        </w:rPr>
      </w:pPr>
      <w:r w:rsidRPr="008340E7">
        <w:rPr>
          <w:rFonts w:ascii="Times New Roman" w:hAnsi="Times New Roman"/>
          <w:b/>
          <w:szCs w:val="22"/>
        </w:rPr>
        <w:t>Sumber : Hasil diolah oleh peneliti, 2018</w:t>
      </w:r>
    </w:p>
    <w:p w:rsidR="008340E7" w:rsidRPr="00C52067" w:rsidRDefault="008340E7" w:rsidP="00C52067">
      <w:pPr>
        <w:spacing w:line="240" w:lineRule="auto"/>
        <w:ind w:firstLine="360"/>
        <w:rPr>
          <w:rFonts w:ascii="Times New Roman" w:hAnsi="Times New Roman"/>
          <w:szCs w:val="22"/>
          <w:lang w:val="en-ID"/>
        </w:rPr>
      </w:pPr>
      <w:r w:rsidRPr="00C52067">
        <w:rPr>
          <w:rFonts w:ascii="Times New Roman" w:hAnsi="Times New Roman"/>
          <w:szCs w:val="22"/>
        </w:rPr>
        <w:t xml:space="preserve">Berdasarkan tabel 4.7 di atas dapat diketahui bahwa nilai </w:t>
      </w:r>
      <w:r w:rsidRPr="00C52067">
        <w:rPr>
          <w:rFonts w:ascii="Times New Roman" w:hAnsi="Times New Roman"/>
          <w:i/>
          <w:szCs w:val="22"/>
        </w:rPr>
        <w:t xml:space="preserve">tolerance </w:t>
      </w:r>
      <w:r w:rsidRPr="00C52067">
        <w:rPr>
          <w:rFonts w:ascii="Times New Roman" w:hAnsi="Times New Roman"/>
          <w:szCs w:val="22"/>
        </w:rPr>
        <w:t>variabel kepemilikan manajerial dan kepemilikan institusional adalah sebesar 0,729  lebih besar dari 0,10. Sementara itu nilai VIF variabel kepemilikan manajerial dan kepemilikan institusional adalah sebesar 1,372 hal ini</w:t>
      </w:r>
      <w:r w:rsidRPr="00C52067">
        <w:rPr>
          <w:rFonts w:ascii="Times New Roman" w:hAnsi="Times New Roman"/>
          <w:szCs w:val="22"/>
          <w:lang w:val="en-ID"/>
        </w:rPr>
        <w:t xml:space="preserve"> </w:t>
      </w:r>
      <w:r w:rsidRPr="00C52067">
        <w:rPr>
          <w:rFonts w:ascii="Times New Roman" w:hAnsi="Times New Roman"/>
          <w:szCs w:val="22"/>
        </w:rPr>
        <w:t>menujukkan bahwa lebih kecil dari 10. Sehingga dapat disimpulkan bahwa di antara kedua variabel independen tidak terjadi multikolonieritas.</w:t>
      </w:r>
    </w:p>
    <w:p w:rsidR="008340E7" w:rsidRPr="008340E7" w:rsidRDefault="00C52067" w:rsidP="00C52067">
      <w:pPr>
        <w:spacing w:line="240" w:lineRule="auto"/>
        <w:jc w:val="center"/>
        <w:rPr>
          <w:rFonts w:ascii="Times New Roman" w:hAnsi="Times New Roman"/>
          <w:b/>
          <w:szCs w:val="22"/>
        </w:rPr>
      </w:pPr>
      <w:r>
        <w:rPr>
          <w:rFonts w:ascii="Times New Roman" w:hAnsi="Times New Roman"/>
          <w:b/>
          <w:szCs w:val="22"/>
        </w:rPr>
        <w:t>Tabel 4</w:t>
      </w:r>
      <w:r>
        <w:rPr>
          <w:rFonts w:ascii="Times New Roman" w:hAnsi="Times New Roman"/>
          <w:b/>
          <w:szCs w:val="22"/>
          <w:lang w:val="en-ID"/>
        </w:rPr>
        <w:t>.</w:t>
      </w:r>
      <w:r w:rsidR="008340E7" w:rsidRPr="008340E7">
        <w:rPr>
          <w:rFonts w:ascii="Times New Roman" w:hAnsi="Times New Roman"/>
          <w:b/>
          <w:szCs w:val="22"/>
        </w:rPr>
        <w:t xml:space="preserve"> Coeffisients Uji Heteroskedastisitas</w:t>
      </w:r>
    </w:p>
    <w:tbl>
      <w:tblPr>
        <w:tblStyle w:val="TableGrid"/>
        <w:tblW w:w="0" w:type="auto"/>
        <w:tblInd w:w="108" w:type="dxa"/>
        <w:tblLook w:val="04A0"/>
      </w:tblPr>
      <w:tblGrid>
        <w:gridCol w:w="4253"/>
        <w:gridCol w:w="1843"/>
        <w:gridCol w:w="1949"/>
      </w:tblGrid>
      <w:tr w:rsidR="008340E7" w:rsidRPr="008340E7" w:rsidTr="00322D49">
        <w:tc>
          <w:tcPr>
            <w:tcW w:w="4253" w:type="dxa"/>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 xml:space="preserve">Model </w:t>
            </w:r>
          </w:p>
        </w:tc>
        <w:tc>
          <w:tcPr>
            <w:tcW w:w="1843" w:type="dxa"/>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t</w:t>
            </w:r>
          </w:p>
        </w:tc>
        <w:tc>
          <w:tcPr>
            <w:tcW w:w="1949" w:type="dxa"/>
          </w:tcPr>
          <w:p w:rsidR="008340E7" w:rsidRPr="008340E7" w:rsidRDefault="008340E7" w:rsidP="008340E7">
            <w:pPr>
              <w:spacing w:after="160"/>
              <w:rPr>
                <w:rFonts w:ascii="Times New Roman" w:hAnsi="Times New Roman"/>
                <w:b/>
                <w:lang w:bidi="hi-IN"/>
              </w:rPr>
            </w:pPr>
            <w:r w:rsidRPr="008340E7">
              <w:rPr>
                <w:rFonts w:ascii="Times New Roman" w:hAnsi="Times New Roman"/>
                <w:b/>
                <w:lang w:bidi="hi-IN"/>
              </w:rPr>
              <w:t>Sig.</w:t>
            </w:r>
          </w:p>
        </w:tc>
      </w:tr>
      <w:tr w:rsidR="008340E7" w:rsidRPr="008340E7" w:rsidTr="00322D49">
        <w:tc>
          <w:tcPr>
            <w:tcW w:w="4253" w:type="dxa"/>
          </w:tcPr>
          <w:p w:rsidR="008340E7" w:rsidRPr="00C52067" w:rsidRDefault="008340E7" w:rsidP="008340E7">
            <w:pPr>
              <w:spacing w:after="160"/>
              <w:rPr>
                <w:rFonts w:ascii="Times New Roman" w:hAnsi="Times New Roman"/>
                <w:lang w:bidi="hi-IN"/>
              </w:rPr>
            </w:pPr>
            <w:r w:rsidRPr="00C52067">
              <w:rPr>
                <w:rFonts w:ascii="Times New Roman" w:hAnsi="Times New Roman"/>
                <w:lang w:bidi="hi-IN"/>
              </w:rPr>
              <w:t>KM</w:t>
            </w:r>
          </w:p>
        </w:tc>
        <w:tc>
          <w:tcPr>
            <w:tcW w:w="1843"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1,797</w:t>
            </w:r>
          </w:p>
        </w:tc>
        <w:tc>
          <w:tcPr>
            <w:tcW w:w="1949"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0,082</w:t>
            </w:r>
          </w:p>
        </w:tc>
      </w:tr>
      <w:tr w:rsidR="008340E7" w:rsidRPr="008340E7" w:rsidTr="00322D49">
        <w:tc>
          <w:tcPr>
            <w:tcW w:w="4253" w:type="dxa"/>
          </w:tcPr>
          <w:p w:rsidR="008340E7" w:rsidRPr="00C52067" w:rsidRDefault="008340E7" w:rsidP="008340E7">
            <w:pPr>
              <w:spacing w:after="160"/>
              <w:rPr>
                <w:rFonts w:ascii="Times New Roman" w:hAnsi="Times New Roman"/>
                <w:lang w:bidi="hi-IN"/>
              </w:rPr>
            </w:pPr>
            <w:r w:rsidRPr="00C52067">
              <w:rPr>
                <w:rFonts w:ascii="Times New Roman" w:hAnsi="Times New Roman"/>
                <w:lang w:bidi="hi-IN"/>
              </w:rPr>
              <w:t>KI</w:t>
            </w:r>
          </w:p>
        </w:tc>
        <w:tc>
          <w:tcPr>
            <w:tcW w:w="1843"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0,521</w:t>
            </w:r>
          </w:p>
        </w:tc>
        <w:tc>
          <w:tcPr>
            <w:tcW w:w="1949" w:type="dxa"/>
            <w:vAlign w:val="center"/>
          </w:tcPr>
          <w:p w:rsidR="008340E7" w:rsidRPr="00C52067" w:rsidRDefault="008340E7" w:rsidP="008340E7">
            <w:pPr>
              <w:spacing w:after="160"/>
              <w:rPr>
                <w:rFonts w:ascii="Times New Roman" w:hAnsi="Times New Roman"/>
                <w:lang w:val="en-US" w:bidi="hi-IN"/>
              </w:rPr>
            </w:pPr>
            <w:r w:rsidRPr="00C52067">
              <w:rPr>
                <w:rFonts w:ascii="Times New Roman" w:hAnsi="Times New Roman"/>
                <w:lang w:val="en-US" w:bidi="hi-IN"/>
              </w:rPr>
              <w:t>0,606</w:t>
            </w:r>
          </w:p>
        </w:tc>
      </w:tr>
    </w:tbl>
    <w:p w:rsidR="008340E7" w:rsidRPr="008340E7" w:rsidRDefault="008340E7" w:rsidP="008340E7">
      <w:pPr>
        <w:spacing w:line="240" w:lineRule="auto"/>
        <w:rPr>
          <w:rFonts w:ascii="Times New Roman" w:hAnsi="Times New Roman"/>
          <w:b/>
          <w:szCs w:val="22"/>
          <w:lang w:val="en-ID"/>
        </w:rPr>
      </w:pPr>
      <w:r w:rsidRPr="008340E7">
        <w:rPr>
          <w:rFonts w:ascii="Times New Roman" w:hAnsi="Times New Roman"/>
          <w:b/>
          <w:szCs w:val="22"/>
        </w:rPr>
        <w:t>Sumber : Hasil diolah oleh peneliti, 201</w:t>
      </w:r>
      <w:r w:rsidRPr="008340E7">
        <w:rPr>
          <w:rFonts w:ascii="Times New Roman" w:hAnsi="Times New Roman"/>
          <w:b/>
          <w:szCs w:val="22"/>
          <w:lang w:val="en-ID"/>
        </w:rPr>
        <w:t>8</w:t>
      </w:r>
    </w:p>
    <w:p w:rsidR="008340E7" w:rsidRPr="00C52067" w:rsidRDefault="008340E7" w:rsidP="00C52067">
      <w:pPr>
        <w:spacing w:line="240" w:lineRule="auto"/>
        <w:ind w:firstLine="720"/>
        <w:rPr>
          <w:rFonts w:ascii="Times New Roman" w:hAnsi="Times New Roman"/>
          <w:szCs w:val="22"/>
        </w:rPr>
      </w:pPr>
      <w:r w:rsidRPr="00C52067">
        <w:rPr>
          <w:rFonts w:ascii="Times New Roman" w:hAnsi="Times New Roman"/>
          <w:szCs w:val="22"/>
        </w:rPr>
        <w:t xml:space="preserve">Berdasarkan uji heteroskedastisitas dengan model </w:t>
      </w:r>
      <w:r w:rsidRPr="00C52067">
        <w:rPr>
          <w:rFonts w:ascii="Times New Roman" w:hAnsi="Times New Roman"/>
          <w:i/>
          <w:szCs w:val="22"/>
        </w:rPr>
        <w:t>Glesjer</w:t>
      </w:r>
      <w:r w:rsidRPr="00C52067">
        <w:rPr>
          <w:rFonts w:ascii="Times New Roman" w:hAnsi="Times New Roman"/>
          <w:szCs w:val="22"/>
        </w:rPr>
        <w:t xml:space="preserve"> di atas hasil yang diperoleh nilai signifikansi variabel kepemilikan manajerial dan kepemilikan institusional adalah sebesar 0,082 dan 0.606 dimana nilainya lebih besar dari 0,05. Dengan demikian dapat disimpulkan bahwa model regresi tidak mengandung adanya masalah heteroskedastisitas.</w:t>
      </w:r>
    </w:p>
    <w:p w:rsidR="008340E7" w:rsidRPr="00C52067" w:rsidRDefault="008340E7" w:rsidP="008340E7">
      <w:pPr>
        <w:spacing w:line="240" w:lineRule="auto"/>
        <w:rPr>
          <w:rFonts w:ascii="Times New Roman" w:hAnsi="Times New Roman"/>
          <w:b/>
          <w:iCs/>
          <w:szCs w:val="22"/>
          <w:lang w:val="en-ID"/>
        </w:rPr>
      </w:pPr>
      <w:r w:rsidRPr="008340E7">
        <w:rPr>
          <w:rFonts w:ascii="Times New Roman" w:hAnsi="Times New Roman"/>
          <w:b/>
          <w:iCs/>
          <w:szCs w:val="22"/>
        </w:rPr>
        <w:t xml:space="preserve">Analisis Regresi Linear Berganda </w:t>
      </w:r>
    </w:p>
    <w:p w:rsidR="008340E7" w:rsidRDefault="00C52067" w:rsidP="00C52067">
      <w:pPr>
        <w:spacing w:line="240" w:lineRule="auto"/>
        <w:jc w:val="center"/>
        <w:rPr>
          <w:rFonts w:ascii="Times New Roman" w:hAnsi="Times New Roman"/>
          <w:b/>
          <w:szCs w:val="22"/>
          <w:lang w:val="en-US"/>
        </w:rPr>
      </w:pPr>
      <w:proofErr w:type="gramStart"/>
      <w:r>
        <w:rPr>
          <w:rFonts w:ascii="Times New Roman" w:hAnsi="Times New Roman"/>
          <w:b/>
          <w:szCs w:val="22"/>
          <w:lang w:val="en-US"/>
        </w:rPr>
        <w:t>Tabel 5.</w:t>
      </w:r>
      <w:proofErr w:type="gramEnd"/>
      <w:r w:rsidR="008340E7" w:rsidRPr="008340E7">
        <w:rPr>
          <w:rFonts w:ascii="Times New Roman" w:hAnsi="Times New Roman"/>
          <w:b/>
          <w:szCs w:val="22"/>
        </w:rPr>
        <w:t xml:space="preserve"> </w:t>
      </w:r>
      <w:r>
        <w:rPr>
          <w:rFonts w:ascii="Times New Roman" w:hAnsi="Times New Roman"/>
          <w:b/>
          <w:szCs w:val="22"/>
          <w:lang w:val="en-US"/>
        </w:rPr>
        <w:t xml:space="preserve">Hasil Analisis </w:t>
      </w:r>
      <w:r w:rsidR="008340E7" w:rsidRPr="008340E7">
        <w:rPr>
          <w:rFonts w:ascii="Times New Roman" w:hAnsi="Times New Roman"/>
          <w:b/>
          <w:szCs w:val="22"/>
          <w:lang w:val="en-US"/>
        </w:rPr>
        <w:t>Regresi Linear Berganda</w:t>
      </w:r>
    </w:p>
    <w:tbl>
      <w:tblPr>
        <w:tblStyle w:val="TableGrid"/>
        <w:tblW w:w="8146" w:type="dxa"/>
        <w:tblLook w:val="04A0"/>
      </w:tblPr>
      <w:tblGrid>
        <w:gridCol w:w="1648"/>
        <w:gridCol w:w="2014"/>
        <w:gridCol w:w="1128"/>
        <w:gridCol w:w="1102"/>
        <w:gridCol w:w="1156"/>
        <w:gridCol w:w="1098"/>
      </w:tblGrid>
      <w:tr w:rsidR="006A5EDF" w:rsidRPr="00C52067" w:rsidTr="006A5EDF">
        <w:trPr>
          <w:trHeight w:val="530"/>
        </w:trPr>
        <w:tc>
          <w:tcPr>
            <w:tcW w:w="1648" w:type="dxa"/>
          </w:tcPr>
          <w:p w:rsidR="006A5EDF" w:rsidRPr="00C52067" w:rsidRDefault="006A5EDF" w:rsidP="00322D49">
            <w:pPr>
              <w:rPr>
                <w:rFonts w:ascii="Times New Roman" w:hAnsi="Times New Roman"/>
                <w:b/>
              </w:rPr>
            </w:pPr>
            <w:r w:rsidRPr="00C52067">
              <w:rPr>
                <w:rFonts w:ascii="Times New Roman" w:hAnsi="Times New Roman"/>
                <w:b/>
              </w:rPr>
              <w:t>Model</w:t>
            </w:r>
          </w:p>
        </w:tc>
        <w:tc>
          <w:tcPr>
            <w:tcW w:w="2014" w:type="dxa"/>
          </w:tcPr>
          <w:p w:rsidR="006A5EDF" w:rsidRPr="00C52067" w:rsidRDefault="006A5EDF" w:rsidP="00322D49">
            <w:pPr>
              <w:jc w:val="center"/>
              <w:rPr>
                <w:rFonts w:ascii="Times New Roman" w:hAnsi="Times New Roman"/>
                <w:b/>
              </w:rPr>
            </w:pPr>
            <w:r w:rsidRPr="00C52067">
              <w:rPr>
                <w:rFonts w:ascii="Times New Roman" w:hAnsi="Times New Roman"/>
                <w:b/>
              </w:rPr>
              <w:t>Beta</w:t>
            </w:r>
          </w:p>
        </w:tc>
        <w:tc>
          <w:tcPr>
            <w:tcW w:w="1128" w:type="dxa"/>
          </w:tcPr>
          <w:p w:rsidR="006A5EDF" w:rsidRPr="00C52067" w:rsidRDefault="006A5EDF" w:rsidP="00322D49">
            <w:pPr>
              <w:jc w:val="center"/>
              <w:rPr>
                <w:rFonts w:ascii="Times New Roman" w:hAnsi="Times New Roman"/>
                <w:b/>
              </w:rPr>
            </w:pPr>
            <w:r w:rsidRPr="00C52067">
              <w:rPr>
                <w:rFonts w:ascii="Times New Roman" w:hAnsi="Times New Roman"/>
                <w:b/>
              </w:rPr>
              <w:t>t</w:t>
            </w:r>
          </w:p>
        </w:tc>
        <w:tc>
          <w:tcPr>
            <w:tcW w:w="1102" w:type="dxa"/>
          </w:tcPr>
          <w:p w:rsidR="006A5EDF" w:rsidRPr="00C52067" w:rsidRDefault="006A5EDF" w:rsidP="00322D49">
            <w:pPr>
              <w:jc w:val="center"/>
              <w:rPr>
                <w:rFonts w:ascii="Times New Roman" w:hAnsi="Times New Roman"/>
                <w:b/>
              </w:rPr>
            </w:pPr>
            <w:r w:rsidRPr="00C52067">
              <w:rPr>
                <w:rFonts w:ascii="Times New Roman" w:hAnsi="Times New Roman"/>
                <w:b/>
              </w:rPr>
              <w:t>Sig.</w:t>
            </w:r>
          </w:p>
        </w:tc>
        <w:tc>
          <w:tcPr>
            <w:tcW w:w="1156" w:type="dxa"/>
          </w:tcPr>
          <w:p w:rsidR="006A5EDF" w:rsidRPr="006A5EDF" w:rsidRDefault="006A5EDF" w:rsidP="00322D49">
            <w:pPr>
              <w:jc w:val="center"/>
              <w:rPr>
                <w:rFonts w:ascii="Times New Roman" w:hAnsi="Times New Roman"/>
                <w:b/>
                <w:lang w:val="en-ID"/>
              </w:rPr>
            </w:pPr>
            <w:proofErr w:type="spellStart"/>
            <w:r>
              <w:rPr>
                <w:rFonts w:ascii="Times New Roman" w:hAnsi="Times New Roman"/>
                <w:b/>
                <w:lang w:val="en-ID"/>
              </w:rPr>
              <w:t>F</w:t>
            </w:r>
            <w:r w:rsidRPr="006A5EDF">
              <w:rPr>
                <w:rFonts w:ascii="Times New Roman" w:hAnsi="Times New Roman"/>
                <w:b/>
                <w:vertAlign w:val="subscript"/>
                <w:lang w:val="en-ID"/>
              </w:rPr>
              <w:t>hitung</w:t>
            </w:r>
            <w:proofErr w:type="spellEnd"/>
            <w:r>
              <w:rPr>
                <w:rFonts w:ascii="Times New Roman" w:hAnsi="Times New Roman"/>
                <w:b/>
                <w:lang w:val="en-ID"/>
              </w:rPr>
              <w:t xml:space="preserve"> </w:t>
            </w:r>
          </w:p>
        </w:tc>
        <w:tc>
          <w:tcPr>
            <w:tcW w:w="1098" w:type="dxa"/>
          </w:tcPr>
          <w:p w:rsidR="006A5EDF" w:rsidRPr="006A5EDF" w:rsidRDefault="006A5EDF" w:rsidP="00322D49">
            <w:pPr>
              <w:jc w:val="center"/>
              <w:rPr>
                <w:rFonts w:ascii="Times New Roman" w:hAnsi="Times New Roman"/>
                <w:b/>
                <w:lang w:val="en-ID"/>
              </w:rPr>
            </w:pPr>
            <w:r>
              <w:rPr>
                <w:rFonts w:ascii="Times New Roman" w:hAnsi="Times New Roman"/>
                <w:b/>
                <w:lang w:val="en-ID"/>
              </w:rPr>
              <w:t xml:space="preserve">Sig. F </w:t>
            </w:r>
          </w:p>
        </w:tc>
      </w:tr>
      <w:tr w:rsidR="006A5EDF" w:rsidRPr="00C52067" w:rsidTr="006A5EDF">
        <w:trPr>
          <w:trHeight w:val="382"/>
        </w:trPr>
        <w:tc>
          <w:tcPr>
            <w:tcW w:w="1648" w:type="dxa"/>
          </w:tcPr>
          <w:p w:rsidR="006A5EDF" w:rsidRPr="00C52067" w:rsidRDefault="006A5EDF" w:rsidP="00322D49">
            <w:pPr>
              <w:autoSpaceDE w:val="0"/>
              <w:autoSpaceDN w:val="0"/>
              <w:adjustRightInd w:val="0"/>
              <w:ind w:left="60" w:right="60"/>
              <w:rPr>
                <w:rFonts w:ascii="Times New Roman" w:hAnsi="Times New Roman"/>
                <w:color w:val="000000"/>
                <w:lang w:val="en-US"/>
              </w:rPr>
            </w:pPr>
            <w:r w:rsidRPr="00C52067">
              <w:rPr>
                <w:rFonts w:ascii="Times New Roman" w:hAnsi="Times New Roman"/>
                <w:color w:val="000000"/>
                <w:lang w:val="en-US"/>
              </w:rPr>
              <w:t>(Constant)</w:t>
            </w:r>
          </w:p>
        </w:tc>
        <w:tc>
          <w:tcPr>
            <w:tcW w:w="2014" w:type="dxa"/>
            <w:vAlign w:val="center"/>
          </w:tcPr>
          <w:p w:rsidR="006A5EDF" w:rsidRPr="00C52067" w:rsidRDefault="006A5EDF" w:rsidP="00322D49">
            <w:pPr>
              <w:autoSpaceDE w:val="0"/>
              <w:autoSpaceDN w:val="0"/>
              <w:adjustRightInd w:val="0"/>
              <w:ind w:left="60" w:right="60"/>
              <w:jc w:val="right"/>
              <w:rPr>
                <w:rFonts w:ascii="Times New Roman" w:hAnsi="Times New Roman"/>
                <w:color w:val="000000"/>
                <w:lang w:val="en-US"/>
              </w:rPr>
            </w:pPr>
            <w:r w:rsidRPr="00C52067">
              <w:rPr>
                <w:rFonts w:ascii="Times New Roman" w:hAnsi="Times New Roman"/>
                <w:color w:val="000000"/>
                <w:lang w:val="en-US"/>
              </w:rPr>
              <w:t>0.357</w:t>
            </w:r>
          </w:p>
        </w:tc>
        <w:tc>
          <w:tcPr>
            <w:tcW w:w="1128" w:type="dxa"/>
          </w:tcPr>
          <w:p w:rsidR="006A5EDF" w:rsidRPr="00C52067" w:rsidRDefault="006A5EDF" w:rsidP="00322D49">
            <w:pPr>
              <w:jc w:val="center"/>
              <w:rPr>
                <w:rFonts w:ascii="Times New Roman" w:hAnsi="Times New Roman"/>
              </w:rPr>
            </w:pPr>
            <w:r w:rsidRPr="00C52067">
              <w:rPr>
                <w:rFonts w:ascii="Times New Roman" w:hAnsi="Times New Roman"/>
              </w:rPr>
              <w:t>4,703</w:t>
            </w:r>
          </w:p>
        </w:tc>
        <w:tc>
          <w:tcPr>
            <w:tcW w:w="1102" w:type="dxa"/>
          </w:tcPr>
          <w:p w:rsidR="006A5EDF" w:rsidRPr="00C52067" w:rsidRDefault="006A5EDF" w:rsidP="00322D49">
            <w:pPr>
              <w:jc w:val="center"/>
              <w:rPr>
                <w:rFonts w:ascii="Times New Roman" w:hAnsi="Times New Roman"/>
              </w:rPr>
            </w:pPr>
            <w:r w:rsidRPr="00C52067">
              <w:rPr>
                <w:rFonts w:ascii="Times New Roman" w:hAnsi="Times New Roman"/>
              </w:rPr>
              <w:t>0,000</w:t>
            </w:r>
          </w:p>
        </w:tc>
        <w:tc>
          <w:tcPr>
            <w:tcW w:w="1156" w:type="dxa"/>
            <w:vMerge w:val="restart"/>
          </w:tcPr>
          <w:p w:rsidR="006A5EDF" w:rsidRPr="006A5EDF" w:rsidRDefault="006A5EDF" w:rsidP="00322D49">
            <w:pPr>
              <w:jc w:val="center"/>
              <w:rPr>
                <w:rFonts w:ascii="Times New Roman" w:hAnsi="Times New Roman"/>
                <w:lang w:val="en-ID"/>
              </w:rPr>
            </w:pPr>
            <w:r>
              <w:rPr>
                <w:rFonts w:ascii="Times New Roman" w:hAnsi="Times New Roman"/>
                <w:lang w:val="en-ID"/>
              </w:rPr>
              <w:t>23.620</w:t>
            </w:r>
          </w:p>
        </w:tc>
        <w:tc>
          <w:tcPr>
            <w:tcW w:w="1098" w:type="dxa"/>
            <w:vMerge w:val="restart"/>
          </w:tcPr>
          <w:p w:rsidR="006A5EDF" w:rsidRPr="006A5EDF" w:rsidRDefault="006A5EDF" w:rsidP="00322D49">
            <w:pPr>
              <w:jc w:val="center"/>
              <w:rPr>
                <w:rFonts w:ascii="Times New Roman" w:hAnsi="Times New Roman"/>
                <w:lang w:val="en-ID"/>
              </w:rPr>
            </w:pPr>
            <w:r>
              <w:rPr>
                <w:rFonts w:ascii="Times New Roman" w:hAnsi="Times New Roman"/>
                <w:lang w:val="en-ID"/>
              </w:rPr>
              <w:t>0.000</w:t>
            </w:r>
          </w:p>
        </w:tc>
      </w:tr>
      <w:tr w:rsidR="006A5EDF" w:rsidRPr="00C52067" w:rsidTr="006A5EDF">
        <w:trPr>
          <w:trHeight w:val="382"/>
        </w:trPr>
        <w:tc>
          <w:tcPr>
            <w:tcW w:w="1648" w:type="dxa"/>
          </w:tcPr>
          <w:p w:rsidR="006A5EDF" w:rsidRPr="00C52067" w:rsidRDefault="006A5EDF" w:rsidP="00322D49">
            <w:pPr>
              <w:autoSpaceDE w:val="0"/>
              <w:autoSpaceDN w:val="0"/>
              <w:adjustRightInd w:val="0"/>
              <w:ind w:left="60" w:right="60"/>
              <w:rPr>
                <w:rFonts w:ascii="Times New Roman" w:hAnsi="Times New Roman"/>
                <w:color w:val="000000"/>
                <w:lang w:val="en-US"/>
              </w:rPr>
            </w:pPr>
            <w:r w:rsidRPr="00C52067">
              <w:rPr>
                <w:rFonts w:ascii="Times New Roman" w:hAnsi="Times New Roman"/>
                <w:color w:val="000000"/>
                <w:lang w:val="en-US"/>
              </w:rPr>
              <w:t>KM</w:t>
            </w:r>
          </w:p>
        </w:tc>
        <w:tc>
          <w:tcPr>
            <w:tcW w:w="2014" w:type="dxa"/>
            <w:vAlign w:val="center"/>
          </w:tcPr>
          <w:p w:rsidR="006A5EDF" w:rsidRPr="00C52067" w:rsidRDefault="006A5EDF" w:rsidP="00322D49">
            <w:pPr>
              <w:autoSpaceDE w:val="0"/>
              <w:autoSpaceDN w:val="0"/>
              <w:adjustRightInd w:val="0"/>
              <w:ind w:left="60" w:right="60"/>
              <w:jc w:val="right"/>
              <w:rPr>
                <w:rFonts w:ascii="Times New Roman" w:hAnsi="Times New Roman"/>
                <w:color w:val="000000"/>
                <w:lang w:val="en-US"/>
              </w:rPr>
            </w:pPr>
            <w:r w:rsidRPr="00C52067">
              <w:rPr>
                <w:rFonts w:ascii="Times New Roman" w:hAnsi="Times New Roman"/>
                <w:color w:val="000000"/>
                <w:lang w:val="en-US"/>
              </w:rPr>
              <w:t>0,483</w:t>
            </w:r>
          </w:p>
        </w:tc>
        <w:tc>
          <w:tcPr>
            <w:tcW w:w="1128" w:type="dxa"/>
          </w:tcPr>
          <w:p w:rsidR="006A5EDF" w:rsidRPr="00C52067" w:rsidRDefault="006A5EDF" w:rsidP="00322D49">
            <w:pPr>
              <w:jc w:val="center"/>
              <w:rPr>
                <w:rFonts w:ascii="Times New Roman" w:hAnsi="Times New Roman"/>
              </w:rPr>
            </w:pPr>
            <w:r w:rsidRPr="00C52067">
              <w:rPr>
                <w:rFonts w:ascii="Times New Roman" w:hAnsi="Times New Roman"/>
              </w:rPr>
              <w:t>1,679</w:t>
            </w:r>
          </w:p>
        </w:tc>
        <w:tc>
          <w:tcPr>
            <w:tcW w:w="1102" w:type="dxa"/>
          </w:tcPr>
          <w:p w:rsidR="006A5EDF" w:rsidRPr="00C52067" w:rsidRDefault="006A5EDF" w:rsidP="00322D49">
            <w:pPr>
              <w:jc w:val="center"/>
              <w:rPr>
                <w:rFonts w:ascii="Times New Roman" w:hAnsi="Times New Roman"/>
              </w:rPr>
            </w:pPr>
            <w:r w:rsidRPr="00C52067">
              <w:rPr>
                <w:rFonts w:ascii="Times New Roman" w:hAnsi="Times New Roman"/>
              </w:rPr>
              <w:t>0,103</w:t>
            </w:r>
          </w:p>
        </w:tc>
        <w:tc>
          <w:tcPr>
            <w:tcW w:w="1156" w:type="dxa"/>
            <w:vMerge/>
          </w:tcPr>
          <w:p w:rsidR="006A5EDF" w:rsidRPr="00C52067" w:rsidRDefault="006A5EDF" w:rsidP="00322D49">
            <w:pPr>
              <w:jc w:val="center"/>
              <w:rPr>
                <w:rFonts w:ascii="Times New Roman" w:hAnsi="Times New Roman"/>
              </w:rPr>
            </w:pPr>
          </w:p>
        </w:tc>
        <w:tc>
          <w:tcPr>
            <w:tcW w:w="1098" w:type="dxa"/>
            <w:vMerge/>
          </w:tcPr>
          <w:p w:rsidR="006A5EDF" w:rsidRPr="00C52067" w:rsidRDefault="006A5EDF" w:rsidP="00322D49">
            <w:pPr>
              <w:jc w:val="center"/>
              <w:rPr>
                <w:rFonts w:ascii="Times New Roman" w:hAnsi="Times New Roman"/>
              </w:rPr>
            </w:pPr>
          </w:p>
        </w:tc>
      </w:tr>
      <w:tr w:rsidR="006A5EDF" w:rsidRPr="00C52067" w:rsidTr="006A5EDF">
        <w:trPr>
          <w:trHeight w:val="382"/>
        </w:trPr>
        <w:tc>
          <w:tcPr>
            <w:tcW w:w="1648" w:type="dxa"/>
          </w:tcPr>
          <w:p w:rsidR="006A5EDF" w:rsidRPr="00C52067" w:rsidRDefault="006A5EDF" w:rsidP="00322D49">
            <w:pPr>
              <w:autoSpaceDE w:val="0"/>
              <w:autoSpaceDN w:val="0"/>
              <w:adjustRightInd w:val="0"/>
              <w:ind w:left="60" w:right="60"/>
              <w:rPr>
                <w:rFonts w:ascii="Times New Roman" w:hAnsi="Times New Roman"/>
                <w:color w:val="000000"/>
                <w:lang w:val="en-US"/>
              </w:rPr>
            </w:pPr>
            <w:r w:rsidRPr="00C52067">
              <w:rPr>
                <w:rFonts w:ascii="Times New Roman" w:hAnsi="Times New Roman"/>
                <w:color w:val="000000"/>
                <w:lang w:val="en-US"/>
              </w:rPr>
              <w:t>KI</w:t>
            </w:r>
          </w:p>
        </w:tc>
        <w:tc>
          <w:tcPr>
            <w:tcW w:w="2014" w:type="dxa"/>
            <w:vAlign w:val="center"/>
          </w:tcPr>
          <w:p w:rsidR="006A5EDF" w:rsidRPr="00C52067" w:rsidRDefault="006A5EDF" w:rsidP="00322D49">
            <w:pPr>
              <w:autoSpaceDE w:val="0"/>
              <w:autoSpaceDN w:val="0"/>
              <w:adjustRightInd w:val="0"/>
              <w:ind w:left="60" w:right="60"/>
              <w:jc w:val="right"/>
              <w:rPr>
                <w:rFonts w:ascii="Times New Roman" w:hAnsi="Times New Roman"/>
                <w:color w:val="000000"/>
                <w:lang w:val="en-US"/>
              </w:rPr>
            </w:pPr>
            <w:r w:rsidRPr="00C52067">
              <w:rPr>
                <w:rFonts w:ascii="Times New Roman" w:hAnsi="Times New Roman"/>
                <w:color w:val="000000"/>
                <w:lang w:val="en-US"/>
              </w:rPr>
              <w:t>-0,503</w:t>
            </w:r>
          </w:p>
        </w:tc>
        <w:tc>
          <w:tcPr>
            <w:tcW w:w="1128" w:type="dxa"/>
          </w:tcPr>
          <w:p w:rsidR="006A5EDF" w:rsidRPr="00C52067" w:rsidRDefault="006A5EDF" w:rsidP="00322D49">
            <w:pPr>
              <w:jc w:val="center"/>
              <w:rPr>
                <w:rFonts w:ascii="Times New Roman" w:hAnsi="Times New Roman"/>
              </w:rPr>
            </w:pPr>
            <w:r w:rsidRPr="00C52067">
              <w:rPr>
                <w:rFonts w:ascii="Times New Roman" w:hAnsi="Times New Roman"/>
              </w:rPr>
              <w:t>-4,817</w:t>
            </w:r>
          </w:p>
        </w:tc>
        <w:tc>
          <w:tcPr>
            <w:tcW w:w="1102" w:type="dxa"/>
          </w:tcPr>
          <w:p w:rsidR="006A5EDF" w:rsidRPr="00C52067" w:rsidRDefault="006A5EDF" w:rsidP="00322D49">
            <w:pPr>
              <w:jc w:val="center"/>
              <w:rPr>
                <w:rFonts w:ascii="Times New Roman" w:hAnsi="Times New Roman"/>
              </w:rPr>
            </w:pPr>
            <w:r w:rsidRPr="00C52067">
              <w:rPr>
                <w:rFonts w:ascii="Times New Roman" w:hAnsi="Times New Roman"/>
              </w:rPr>
              <w:t>0,000</w:t>
            </w:r>
          </w:p>
        </w:tc>
        <w:tc>
          <w:tcPr>
            <w:tcW w:w="1156" w:type="dxa"/>
            <w:vMerge/>
          </w:tcPr>
          <w:p w:rsidR="006A5EDF" w:rsidRPr="00C52067" w:rsidRDefault="006A5EDF" w:rsidP="00322D49">
            <w:pPr>
              <w:jc w:val="center"/>
              <w:rPr>
                <w:rFonts w:ascii="Times New Roman" w:hAnsi="Times New Roman"/>
              </w:rPr>
            </w:pPr>
          </w:p>
        </w:tc>
        <w:tc>
          <w:tcPr>
            <w:tcW w:w="1098" w:type="dxa"/>
            <w:vMerge/>
          </w:tcPr>
          <w:p w:rsidR="006A5EDF" w:rsidRPr="00C52067" w:rsidRDefault="006A5EDF" w:rsidP="00322D49">
            <w:pPr>
              <w:jc w:val="center"/>
              <w:rPr>
                <w:rFonts w:ascii="Times New Roman" w:hAnsi="Times New Roman"/>
              </w:rPr>
            </w:pPr>
          </w:p>
        </w:tc>
      </w:tr>
    </w:tbl>
    <w:p w:rsidR="008340E7" w:rsidRPr="008340E7" w:rsidRDefault="008340E7" w:rsidP="008340E7">
      <w:pPr>
        <w:spacing w:line="240" w:lineRule="auto"/>
        <w:rPr>
          <w:rFonts w:ascii="Times New Roman" w:hAnsi="Times New Roman"/>
          <w:b/>
          <w:szCs w:val="22"/>
        </w:rPr>
      </w:pPr>
      <w:r w:rsidRPr="008340E7">
        <w:rPr>
          <w:rFonts w:ascii="Times New Roman" w:hAnsi="Times New Roman"/>
          <w:b/>
          <w:szCs w:val="22"/>
        </w:rPr>
        <w:t>Sumber : Hasil diolah oleh peneliti, 2018</w:t>
      </w:r>
    </w:p>
    <w:p w:rsidR="00C52067" w:rsidRDefault="00C52067" w:rsidP="00C52067">
      <w:pPr>
        <w:spacing w:line="240" w:lineRule="auto"/>
        <w:ind w:firstLine="720"/>
        <w:jc w:val="both"/>
        <w:rPr>
          <w:rFonts w:ascii="Times New Roman" w:hAnsi="Times New Roman"/>
          <w:szCs w:val="22"/>
          <w:lang w:val="en-ID"/>
        </w:rPr>
      </w:pPr>
      <w:r>
        <w:rPr>
          <w:rFonts w:ascii="Times New Roman" w:hAnsi="Times New Roman"/>
          <w:szCs w:val="22"/>
        </w:rPr>
        <w:t xml:space="preserve">Tabel </w:t>
      </w:r>
      <w:r>
        <w:rPr>
          <w:rFonts w:ascii="Times New Roman" w:hAnsi="Times New Roman"/>
          <w:szCs w:val="22"/>
          <w:lang w:val="en-ID"/>
        </w:rPr>
        <w:t>5</w:t>
      </w:r>
      <w:r w:rsidRPr="00C52067">
        <w:rPr>
          <w:rFonts w:ascii="Times New Roman" w:hAnsi="Times New Roman"/>
          <w:szCs w:val="22"/>
        </w:rPr>
        <w:t xml:space="preserve"> di atas menunjukkan bahwa F</w:t>
      </w:r>
      <w:r w:rsidRPr="00C52067">
        <w:rPr>
          <w:rFonts w:ascii="Times New Roman" w:hAnsi="Times New Roman"/>
          <w:szCs w:val="22"/>
          <w:vertAlign w:val="subscript"/>
        </w:rPr>
        <w:t>hitung</w:t>
      </w:r>
      <w:r w:rsidRPr="00C52067">
        <w:rPr>
          <w:rFonts w:ascii="Times New Roman" w:hAnsi="Times New Roman"/>
          <w:szCs w:val="22"/>
        </w:rPr>
        <w:t xml:space="preserve"> sebesar 23,620 sedangkan F</w:t>
      </w:r>
      <w:r w:rsidRPr="00C52067">
        <w:rPr>
          <w:rFonts w:ascii="Times New Roman" w:hAnsi="Times New Roman"/>
          <w:szCs w:val="22"/>
          <w:vertAlign w:val="subscript"/>
        </w:rPr>
        <w:t xml:space="preserve">tabel </w:t>
      </w:r>
      <w:r w:rsidRPr="00C52067">
        <w:rPr>
          <w:rFonts w:ascii="Times New Roman" w:hAnsi="Times New Roman"/>
          <w:szCs w:val="22"/>
        </w:rPr>
        <w:t>adalah sebesar 3,28 yang di dapat dari perhitungan dengan tingkat signifikansi 5% df = k-1 = 3-1=2 dan df2 = n-k-1 = 35-2-1 = 32. Maka dari itu, arinya H</w:t>
      </w:r>
      <w:r w:rsidRPr="00C52067">
        <w:rPr>
          <w:rFonts w:ascii="Times New Roman" w:hAnsi="Times New Roman"/>
          <w:szCs w:val="22"/>
          <w:vertAlign w:val="subscript"/>
        </w:rPr>
        <w:t>0</w:t>
      </w:r>
      <w:r w:rsidRPr="00C52067">
        <w:rPr>
          <w:rFonts w:ascii="Times New Roman" w:hAnsi="Times New Roman"/>
          <w:szCs w:val="22"/>
        </w:rPr>
        <w:t xml:space="preserve"> ditolak karena F</w:t>
      </w:r>
      <w:r w:rsidRPr="00C52067">
        <w:rPr>
          <w:rFonts w:ascii="Times New Roman" w:hAnsi="Times New Roman"/>
          <w:szCs w:val="22"/>
          <w:vertAlign w:val="subscript"/>
        </w:rPr>
        <w:t>hitung</w:t>
      </w:r>
      <w:r w:rsidRPr="00C52067">
        <w:rPr>
          <w:rFonts w:ascii="Times New Roman" w:hAnsi="Times New Roman"/>
          <w:szCs w:val="22"/>
        </w:rPr>
        <w:t xml:space="preserve"> lebih besar dari F</w:t>
      </w:r>
      <w:r w:rsidRPr="00C52067">
        <w:rPr>
          <w:rFonts w:ascii="Times New Roman" w:hAnsi="Times New Roman"/>
          <w:szCs w:val="22"/>
          <w:vertAlign w:val="subscript"/>
        </w:rPr>
        <w:t>tabel</w:t>
      </w:r>
      <w:r w:rsidRPr="00C52067">
        <w:rPr>
          <w:rFonts w:ascii="Times New Roman" w:hAnsi="Times New Roman"/>
          <w:szCs w:val="22"/>
        </w:rPr>
        <w:t xml:space="preserve"> (23,620 &gt; 3,28). Selain itu juga perbandingan probabilitas dengan tingkat signifikansi sebesar 0,000 lebih kecil dari 0,05 (0,05 &gt; 0,000)</w:t>
      </w:r>
      <w:r>
        <w:rPr>
          <w:rFonts w:ascii="Times New Roman" w:hAnsi="Times New Roman"/>
          <w:szCs w:val="22"/>
          <w:lang w:val="en-ID"/>
        </w:rPr>
        <w:t>.</w:t>
      </w:r>
      <w:r>
        <w:rPr>
          <w:rFonts w:ascii="Times New Roman" w:hAnsi="Times New Roman"/>
          <w:szCs w:val="22"/>
        </w:rPr>
        <w:t xml:space="preserve"> </w:t>
      </w:r>
      <w:proofErr w:type="gramStart"/>
      <w:r>
        <w:rPr>
          <w:rFonts w:ascii="Times New Roman" w:hAnsi="Times New Roman"/>
          <w:szCs w:val="22"/>
          <w:lang w:val="en-ID"/>
        </w:rPr>
        <w:t>S</w:t>
      </w:r>
      <w:r w:rsidRPr="00C52067">
        <w:rPr>
          <w:rFonts w:ascii="Times New Roman" w:hAnsi="Times New Roman"/>
          <w:szCs w:val="22"/>
        </w:rPr>
        <w:t>ehingga dapat disimpulkan bahwa kepemilikan manajerial dan kepemilikan institusional secara simultan berpengaruh signifikan terhadap manajemen laba.</w:t>
      </w:r>
      <w:proofErr w:type="gramEnd"/>
      <w:r w:rsidRPr="00C52067">
        <w:rPr>
          <w:rFonts w:ascii="Times New Roman" w:hAnsi="Times New Roman"/>
          <w:szCs w:val="22"/>
        </w:rPr>
        <w:t xml:space="preserve"> </w:t>
      </w:r>
    </w:p>
    <w:p w:rsidR="000F3D07" w:rsidRPr="000F3D07" w:rsidRDefault="000F3D07" w:rsidP="000F3D07">
      <w:pPr>
        <w:spacing w:line="240" w:lineRule="auto"/>
        <w:jc w:val="both"/>
        <w:rPr>
          <w:rFonts w:ascii="Times New Roman" w:hAnsi="Times New Roman"/>
          <w:szCs w:val="22"/>
        </w:rPr>
      </w:pPr>
      <w:r>
        <w:rPr>
          <w:rFonts w:ascii="Times New Roman" w:hAnsi="Times New Roman"/>
          <w:szCs w:val="22"/>
          <w:lang w:val="en-ID"/>
        </w:rPr>
        <w:tab/>
      </w:r>
      <w:r>
        <w:rPr>
          <w:rFonts w:ascii="Times New Roman" w:hAnsi="Times New Roman"/>
          <w:szCs w:val="22"/>
        </w:rPr>
        <w:t>Berdasarkan tabel</w:t>
      </w:r>
      <w:r>
        <w:rPr>
          <w:rFonts w:ascii="Times New Roman" w:hAnsi="Times New Roman"/>
          <w:szCs w:val="22"/>
          <w:lang w:val="en-ID"/>
        </w:rPr>
        <w:t xml:space="preserve"> 5</w:t>
      </w:r>
      <w:r w:rsidRPr="000F3D07">
        <w:rPr>
          <w:rFonts w:ascii="Times New Roman" w:hAnsi="Times New Roman"/>
          <w:szCs w:val="22"/>
        </w:rPr>
        <w:t xml:space="preserve"> diperoleh nilai koefisien t</w:t>
      </w:r>
      <w:r w:rsidRPr="000F3D07">
        <w:rPr>
          <w:rFonts w:ascii="Times New Roman" w:hAnsi="Times New Roman"/>
          <w:szCs w:val="22"/>
          <w:vertAlign w:val="subscript"/>
        </w:rPr>
        <w:t>hitung</w:t>
      </w:r>
      <w:r w:rsidRPr="000F3D07">
        <w:rPr>
          <w:rFonts w:ascii="Times New Roman" w:hAnsi="Times New Roman"/>
          <w:szCs w:val="22"/>
        </w:rPr>
        <w:t xml:space="preserve"> untuk kepemilikan manajerial sebesar 1,</w:t>
      </w:r>
      <w:r w:rsidRPr="000F3D07">
        <w:rPr>
          <w:rFonts w:ascii="Times New Roman" w:hAnsi="Times New Roman"/>
          <w:szCs w:val="22"/>
          <w:lang w:val="en-ID"/>
        </w:rPr>
        <w:t>679</w:t>
      </w:r>
      <w:r w:rsidRPr="000F3D07">
        <w:rPr>
          <w:rFonts w:ascii="Times New Roman" w:hAnsi="Times New Roman"/>
          <w:szCs w:val="22"/>
        </w:rPr>
        <w:t xml:space="preserve"> nilai signifikansi sebesar 0.103 dengan tingkat signifikansi (α) sebesar 5% dk = 33, sehingga diperoleh t</w:t>
      </w:r>
      <w:r w:rsidRPr="000F3D07">
        <w:rPr>
          <w:rFonts w:ascii="Times New Roman" w:hAnsi="Times New Roman"/>
          <w:szCs w:val="22"/>
          <w:vertAlign w:val="subscript"/>
        </w:rPr>
        <w:t>tabel</w:t>
      </w:r>
      <w:r w:rsidRPr="000F3D07">
        <w:rPr>
          <w:rFonts w:ascii="Times New Roman" w:hAnsi="Times New Roman"/>
          <w:szCs w:val="22"/>
        </w:rPr>
        <w:t xml:space="preserve"> sebesar 2,034. Dikarenakan t</w:t>
      </w:r>
      <w:r w:rsidRPr="000F3D07">
        <w:rPr>
          <w:rFonts w:ascii="Times New Roman" w:hAnsi="Times New Roman"/>
          <w:szCs w:val="22"/>
          <w:vertAlign w:val="subscript"/>
        </w:rPr>
        <w:t>hitung</w:t>
      </w:r>
      <w:r w:rsidRPr="000F3D07">
        <w:rPr>
          <w:rFonts w:ascii="Times New Roman" w:hAnsi="Times New Roman"/>
          <w:szCs w:val="22"/>
        </w:rPr>
        <w:t xml:space="preserve"> sebesar 1,679 lebih kecil dari t</w:t>
      </w:r>
      <w:r w:rsidRPr="000F3D07">
        <w:rPr>
          <w:rFonts w:ascii="Times New Roman" w:hAnsi="Times New Roman"/>
          <w:szCs w:val="22"/>
          <w:vertAlign w:val="subscript"/>
        </w:rPr>
        <w:t>tabel</w:t>
      </w:r>
      <w:r w:rsidRPr="000F3D07">
        <w:rPr>
          <w:rFonts w:ascii="Times New Roman" w:hAnsi="Times New Roman"/>
          <w:szCs w:val="22"/>
        </w:rPr>
        <w:t xml:space="preserve"> sebesar 2,034</w:t>
      </w:r>
      <w:r w:rsidRPr="000F3D07">
        <w:rPr>
          <w:rFonts w:ascii="Times New Roman" w:hAnsi="Times New Roman"/>
          <w:szCs w:val="22"/>
          <w:lang w:val="en-ID"/>
        </w:rPr>
        <w:t xml:space="preserve"> </w:t>
      </w:r>
      <w:r w:rsidRPr="000F3D07">
        <w:rPr>
          <w:rFonts w:ascii="Times New Roman" w:hAnsi="Times New Roman"/>
          <w:szCs w:val="22"/>
        </w:rPr>
        <w:t xml:space="preserve">dan signifikansi lebih besar dari 0,05 (0,103 &gt; 0,05 ) maka dapat disimpulkan </w:t>
      </w:r>
      <w:r w:rsidRPr="000F3D07">
        <w:rPr>
          <w:rFonts w:ascii="Times New Roman" w:hAnsi="Times New Roman"/>
          <w:szCs w:val="22"/>
        </w:rPr>
        <w:lastRenderedPageBreak/>
        <w:t>bahwa Ho diterima dan H</w:t>
      </w:r>
      <w:r w:rsidRPr="000F3D07">
        <w:rPr>
          <w:rFonts w:ascii="Times New Roman" w:hAnsi="Times New Roman"/>
          <w:szCs w:val="22"/>
          <w:vertAlign w:val="subscript"/>
        </w:rPr>
        <w:t>1</w:t>
      </w:r>
      <w:r w:rsidRPr="000F3D07">
        <w:rPr>
          <w:rFonts w:ascii="Times New Roman" w:hAnsi="Times New Roman"/>
          <w:szCs w:val="22"/>
        </w:rPr>
        <w:t xml:space="preserve"> ditolak. Hal ini berarti kepemilikan manajerial tidak berpengaruh terhadap manajemen laba. </w:t>
      </w:r>
    </w:p>
    <w:p w:rsidR="000F3D07" w:rsidRDefault="000F3D07" w:rsidP="000F3D07">
      <w:pPr>
        <w:spacing w:line="240" w:lineRule="auto"/>
        <w:jc w:val="both"/>
        <w:rPr>
          <w:rFonts w:ascii="Times New Roman" w:hAnsi="Times New Roman"/>
          <w:szCs w:val="22"/>
          <w:lang w:val="en-ID"/>
        </w:rPr>
      </w:pPr>
      <w:r w:rsidRPr="000F3D07">
        <w:rPr>
          <w:rFonts w:ascii="Times New Roman" w:hAnsi="Times New Roman"/>
          <w:szCs w:val="22"/>
        </w:rPr>
        <w:tab/>
        <w:t xml:space="preserve">Pengujian pengaruh kepemilikan manajerial terhadap manajemen laba dalam penelitian ini hasilnya dapat disimpulkan bahwa kepemilikan manajerial yang diukur dengan persentase kepemilikan saham manajerial perusahaan tidak berpengaruh terhadap manajemen laba secara parsial dengan arah positif. </w:t>
      </w:r>
      <w:r w:rsidRPr="000F3D07">
        <w:rPr>
          <w:rFonts w:ascii="Times New Roman" w:hAnsi="Times New Roman"/>
          <w:szCs w:val="22"/>
          <w:lang w:val="en-ID"/>
        </w:rPr>
        <w:t xml:space="preserve">Hal ini menunjukkan bahwa semakin besar kepemilikan manajerial maka praktik manajemen laba yang dilakukan </w:t>
      </w:r>
      <w:proofErr w:type="gramStart"/>
      <w:r w:rsidRPr="000F3D07">
        <w:rPr>
          <w:rFonts w:ascii="Times New Roman" w:hAnsi="Times New Roman"/>
          <w:szCs w:val="22"/>
          <w:lang w:val="en-ID"/>
        </w:rPr>
        <w:t>akan</w:t>
      </w:r>
      <w:proofErr w:type="gramEnd"/>
      <w:r w:rsidRPr="000F3D07">
        <w:rPr>
          <w:rFonts w:ascii="Times New Roman" w:hAnsi="Times New Roman"/>
          <w:szCs w:val="22"/>
          <w:lang w:val="en-ID"/>
        </w:rPr>
        <w:t xml:space="preserve"> semakin tinggi. </w:t>
      </w:r>
      <w:proofErr w:type="gramStart"/>
      <w:r w:rsidRPr="000F3D07">
        <w:rPr>
          <w:rFonts w:ascii="Times New Roman" w:hAnsi="Times New Roman"/>
          <w:szCs w:val="22"/>
          <w:lang w:val="en-ID"/>
        </w:rPr>
        <w:t>Hal ini dikarenakan rata-rata kepemilikan manajerial pada sampel yang dilakukan pada penelitian ini sangat rendah yaitu kurang dari 5%.</w:t>
      </w:r>
      <w:proofErr w:type="gramEnd"/>
      <w:r w:rsidRPr="000F3D07">
        <w:rPr>
          <w:rFonts w:ascii="Times New Roman" w:hAnsi="Times New Roman"/>
          <w:szCs w:val="22"/>
          <w:lang w:val="en-ID"/>
        </w:rPr>
        <w:t xml:space="preserve"> </w:t>
      </w:r>
      <w:r w:rsidRPr="000F3D07">
        <w:rPr>
          <w:rFonts w:ascii="Times New Roman" w:hAnsi="Times New Roman"/>
          <w:szCs w:val="22"/>
        </w:rPr>
        <w:t xml:space="preserve"> Hasil penelitian ini menunjukkan bahwa kepemilikan manajerial tidak dapat mengurangi konflik keagenan, hal ini terjadi karena kepemilikan saham manajemen rata-rata pada sampel penelitian ini kurang dari 5%, sehingga belum terdapat keselarasan kepentingan antara pemilik</w:t>
      </w:r>
      <w:r w:rsidRPr="000F3D07">
        <w:rPr>
          <w:rFonts w:ascii="Times New Roman" w:hAnsi="Times New Roman"/>
          <w:szCs w:val="22"/>
          <w:lang w:val="en-ID"/>
        </w:rPr>
        <w:t xml:space="preserve"> saham</w:t>
      </w:r>
      <w:r w:rsidRPr="000F3D07">
        <w:rPr>
          <w:rFonts w:ascii="Times New Roman" w:hAnsi="Times New Roman"/>
          <w:szCs w:val="22"/>
        </w:rPr>
        <w:t xml:space="preserve"> dengan manajer.</w:t>
      </w:r>
      <w:r>
        <w:rPr>
          <w:rFonts w:ascii="Times New Roman" w:hAnsi="Times New Roman"/>
          <w:szCs w:val="22"/>
          <w:lang w:val="en-ID"/>
        </w:rPr>
        <w:t xml:space="preserve"> </w:t>
      </w:r>
      <w:r w:rsidRPr="000F3D07">
        <w:rPr>
          <w:rFonts w:ascii="Times New Roman" w:hAnsi="Times New Roman"/>
          <w:szCs w:val="22"/>
        </w:rPr>
        <w:t>Seperti yang diungkapkan Wiyardi (2013:173) mengatakan bahwa dengan kepemilikan manajerial yang relatif kecil, masih terjadi konflik kepentingan antara pemilik dengan manajer, dimana kepentingan pribadi  man</w:t>
      </w:r>
      <w:r>
        <w:rPr>
          <w:rFonts w:ascii="Times New Roman" w:hAnsi="Times New Roman"/>
          <w:szCs w:val="22"/>
        </w:rPr>
        <w:t>ajer  belum dapat  diselaraskan</w:t>
      </w:r>
      <w:r>
        <w:rPr>
          <w:rFonts w:ascii="Times New Roman" w:hAnsi="Times New Roman"/>
          <w:szCs w:val="22"/>
          <w:lang w:val="en-ID"/>
        </w:rPr>
        <w:t xml:space="preserve">. </w:t>
      </w:r>
    </w:p>
    <w:p w:rsidR="000F3D07" w:rsidRDefault="000F3D07" w:rsidP="000F3D07">
      <w:pPr>
        <w:spacing w:line="240" w:lineRule="auto"/>
        <w:jc w:val="both"/>
        <w:rPr>
          <w:rFonts w:ascii="Times New Roman" w:hAnsi="Times New Roman"/>
          <w:szCs w:val="22"/>
          <w:lang w:val="en-ID"/>
        </w:rPr>
      </w:pPr>
      <w:r>
        <w:rPr>
          <w:rFonts w:ascii="Times New Roman" w:hAnsi="Times New Roman"/>
          <w:szCs w:val="22"/>
          <w:lang w:val="en-ID"/>
        </w:rPr>
        <w:tab/>
      </w:r>
      <w:r w:rsidRPr="000F3D07">
        <w:rPr>
          <w:rFonts w:ascii="Times New Roman" w:hAnsi="Times New Roman"/>
          <w:szCs w:val="22"/>
          <w:lang w:val="en-ID"/>
        </w:rPr>
        <w:t xml:space="preserve">Hasil penelitian ini konsisten dengan penelitian yang dilakukan oleh </w:t>
      </w:r>
      <w:proofErr w:type="spellStart"/>
      <w:r w:rsidRPr="000F3D07">
        <w:rPr>
          <w:rFonts w:ascii="Times New Roman" w:hAnsi="Times New Roman"/>
          <w:szCs w:val="22"/>
          <w:lang w:val="en-ID"/>
        </w:rPr>
        <w:t>Yendrawati</w:t>
      </w:r>
      <w:proofErr w:type="spellEnd"/>
      <w:r w:rsidRPr="000F3D07">
        <w:rPr>
          <w:rFonts w:ascii="Times New Roman" w:hAnsi="Times New Roman"/>
          <w:szCs w:val="22"/>
          <w:lang w:val="en-ID"/>
        </w:rPr>
        <w:t xml:space="preserve"> (2015), Putri dan Titik (2014), </w:t>
      </w:r>
      <w:proofErr w:type="spellStart"/>
      <w:r w:rsidRPr="000F3D07">
        <w:rPr>
          <w:rFonts w:ascii="Times New Roman" w:hAnsi="Times New Roman"/>
          <w:szCs w:val="22"/>
          <w:lang w:val="en-ID"/>
        </w:rPr>
        <w:t>Ambarita</w:t>
      </w:r>
      <w:proofErr w:type="spellEnd"/>
      <w:r w:rsidRPr="000F3D07">
        <w:rPr>
          <w:rFonts w:ascii="Times New Roman" w:hAnsi="Times New Roman"/>
          <w:szCs w:val="22"/>
          <w:lang w:val="en-ID"/>
        </w:rPr>
        <w:t xml:space="preserve"> (2009) yang dalam hasil penelitiannya menunjukkan bahwa kepemilikan manajerial tidak berpengaruh signifikan terhadap manajemen laba dengan arah hubungan positif. Namun penelitian ini tidak konsisten dengan penelitian yang dilakukan oleh </w:t>
      </w:r>
      <w:proofErr w:type="spellStart"/>
      <w:r w:rsidRPr="000F3D07">
        <w:rPr>
          <w:rFonts w:ascii="Times New Roman" w:hAnsi="Times New Roman"/>
          <w:szCs w:val="22"/>
          <w:lang w:val="en-ID"/>
        </w:rPr>
        <w:t>Jao</w:t>
      </w:r>
      <w:proofErr w:type="spellEnd"/>
      <w:r w:rsidRPr="000F3D07">
        <w:rPr>
          <w:rFonts w:ascii="Times New Roman" w:hAnsi="Times New Roman"/>
          <w:szCs w:val="22"/>
          <w:lang w:val="en-ID"/>
        </w:rPr>
        <w:t xml:space="preserve"> dan </w:t>
      </w:r>
      <w:proofErr w:type="spellStart"/>
      <w:r w:rsidRPr="000F3D07">
        <w:rPr>
          <w:rFonts w:ascii="Times New Roman" w:hAnsi="Times New Roman"/>
          <w:szCs w:val="22"/>
          <w:lang w:val="en-ID"/>
        </w:rPr>
        <w:t>Pagulung</w:t>
      </w:r>
      <w:proofErr w:type="spellEnd"/>
      <w:r w:rsidRPr="000F3D07">
        <w:rPr>
          <w:rFonts w:ascii="Times New Roman" w:hAnsi="Times New Roman"/>
          <w:szCs w:val="22"/>
          <w:lang w:val="en-ID"/>
        </w:rPr>
        <w:t xml:space="preserve"> (2014), </w:t>
      </w:r>
      <w:proofErr w:type="spellStart"/>
      <w:r w:rsidRPr="000F3D07">
        <w:rPr>
          <w:rFonts w:ascii="Times New Roman" w:hAnsi="Times New Roman"/>
          <w:szCs w:val="22"/>
          <w:lang w:val="en-ID"/>
        </w:rPr>
        <w:t>Ariyanti</w:t>
      </w:r>
      <w:proofErr w:type="spellEnd"/>
      <w:r w:rsidRPr="000F3D07">
        <w:rPr>
          <w:rFonts w:ascii="Times New Roman" w:hAnsi="Times New Roman"/>
          <w:szCs w:val="22"/>
          <w:lang w:val="en-ID"/>
        </w:rPr>
        <w:t xml:space="preserve"> dan </w:t>
      </w:r>
      <w:proofErr w:type="spellStart"/>
      <w:r w:rsidRPr="000F3D07">
        <w:rPr>
          <w:rFonts w:ascii="Times New Roman" w:hAnsi="Times New Roman"/>
          <w:szCs w:val="22"/>
          <w:lang w:val="en-ID"/>
        </w:rPr>
        <w:t>Hendratno</w:t>
      </w:r>
      <w:proofErr w:type="spellEnd"/>
      <w:r w:rsidRPr="000F3D07">
        <w:rPr>
          <w:rFonts w:ascii="Times New Roman" w:hAnsi="Times New Roman"/>
          <w:szCs w:val="22"/>
          <w:lang w:val="en-ID"/>
        </w:rPr>
        <w:t xml:space="preserve"> (2017) yang dalam hasil penelitiannya menyatakan bahwa kepemilikan manajerial berpengaruh negatif signifikan terhadap manajemen laba.</w:t>
      </w:r>
    </w:p>
    <w:p w:rsidR="000F3D07" w:rsidRDefault="000F3D07" w:rsidP="000F3D07">
      <w:pPr>
        <w:spacing w:line="240" w:lineRule="auto"/>
        <w:ind w:firstLine="720"/>
        <w:jc w:val="both"/>
        <w:rPr>
          <w:rFonts w:ascii="Times New Roman" w:hAnsi="Times New Roman"/>
          <w:szCs w:val="22"/>
          <w:lang w:val="en-ID"/>
        </w:rPr>
      </w:pPr>
      <w:r>
        <w:rPr>
          <w:rFonts w:ascii="Times New Roman" w:hAnsi="Times New Roman"/>
          <w:szCs w:val="22"/>
          <w:lang w:val="en-ID"/>
        </w:rPr>
        <w:t xml:space="preserve">Pada kolom kepemilikan institusional </w:t>
      </w:r>
      <w:r w:rsidRPr="000F3D07">
        <w:rPr>
          <w:rFonts w:ascii="Times New Roman" w:hAnsi="Times New Roman"/>
          <w:szCs w:val="22"/>
        </w:rPr>
        <w:t>diperoleh nilai koefisien t</w:t>
      </w:r>
      <w:r w:rsidRPr="000F3D07">
        <w:rPr>
          <w:rFonts w:ascii="Times New Roman" w:hAnsi="Times New Roman"/>
          <w:szCs w:val="22"/>
          <w:vertAlign w:val="subscript"/>
        </w:rPr>
        <w:t>hitung</w:t>
      </w:r>
      <w:r w:rsidRPr="000F3D07">
        <w:rPr>
          <w:rFonts w:ascii="Times New Roman" w:hAnsi="Times New Roman"/>
          <w:szCs w:val="22"/>
        </w:rPr>
        <w:t xml:space="preserve"> untuk kepemilikan institusional sebesar -4,817 dan nilai signifikansi sebesar 0.000 dengan tingkat signifikansi (α) sebesar 5% dk = 33, sehingga diperoleh t</w:t>
      </w:r>
      <w:r w:rsidRPr="000F3D07">
        <w:rPr>
          <w:rFonts w:ascii="Times New Roman" w:hAnsi="Times New Roman"/>
          <w:szCs w:val="22"/>
          <w:vertAlign w:val="subscript"/>
        </w:rPr>
        <w:t>tabel</w:t>
      </w:r>
      <w:r w:rsidRPr="000F3D07">
        <w:rPr>
          <w:rFonts w:ascii="Times New Roman" w:hAnsi="Times New Roman"/>
          <w:szCs w:val="22"/>
        </w:rPr>
        <w:t xml:space="preserve"> sebesar 2,034 dan -2,034. Dikarenakan t</w:t>
      </w:r>
      <w:r w:rsidRPr="000F3D07">
        <w:rPr>
          <w:rFonts w:ascii="Times New Roman" w:hAnsi="Times New Roman"/>
          <w:szCs w:val="22"/>
          <w:vertAlign w:val="subscript"/>
        </w:rPr>
        <w:t>hitung</w:t>
      </w:r>
      <w:r w:rsidRPr="000F3D07">
        <w:rPr>
          <w:rFonts w:ascii="Times New Roman" w:hAnsi="Times New Roman"/>
          <w:szCs w:val="22"/>
        </w:rPr>
        <w:t xml:space="preserve"> sebesar -4,817 lebih kecil dari t</w:t>
      </w:r>
      <w:r w:rsidRPr="000F3D07">
        <w:rPr>
          <w:rFonts w:ascii="Times New Roman" w:hAnsi="Times New Roman"/>
          <w:szCs w:val="22"/>
          <w:vertAlign w:val="subscript"/>
        </w:rPr>
        <w:t>tabel</w:t>
      </w:r>
      <w:r w:rsidRPr="000F3D07">
        <w:rPr>
          <w:rFonts w:ascii="Times New Roman" w:hAnsi="Times New Roman"/>
          <w:szCs w:val="22"/>
        </w:rPr>
        <w:t xml:space="preserve"> sebesar -2,034  dan signifikansi lebih kecil dari 0,05 (0,000 &gt; 0,05 ) maka dapat disimpulkan bahwa H</w:t>
      </w:r>
      <w:r w:rsidRPr="000F3D07">
        <w:rPr>
          <w:rFonts w:ascii="Times New Roman" w:hAnsi="Times New Roman"/>
          <w:szCs w:val="22"/>
          <w:vertAlign w:val="subscript"/>
        </w:rPr>
        <w:t>1</w:t>
      </w:r>
      <w:r w:rsidRPr="000F3D07">
        <w:rPr>
          <w:rFonts w:ascii="Times New Roman" w:hAnsi="Times New Roman"/>
          <w:szCs w:val="22"/>
        </w:rPr>
        <w:t xml:space="preserve"> diterima dan H</w:t>
      </w:r>
      <w:r w:rsidRPr="000F3D07">
        <w:rPr>
          <w:rFonts w:ascii="Times New Roman" w:hAnsi="Times New Roman"/>
          <w:szCs w:val="22"/>
          <w:vertAlign w:val="subscript"/>
        </w:rPr>
        <w:t>o</w:t>
      </w:r>
      <w:r w:rsidRPr="000F3D07">
        <w:rPr>
          <w:rFonts w:ascii="Times New Roman" w:hAnsi="Times New Roman"/>
          <w:szCs w:val="22"/>
        </w:rPr>
        <w:t xml:space="preserve"> ditolak. Hal ini berarti kepemilikan institusional berpengaruh signifikan terhadap manajemen laba dengan arah negatif. Pengujian pengaruh kepemilikan institusional terhadap manajemen laba dalam penelitian ini hasilnya dapat disimpulkan bahwa kepemilikan institusional yang diukur dengan persentase kepemilikan saham institusi berpengaruh terhadap manajemen laba secara parsial dengan arah negatif. </w:t>
      </w:r>
      <w:r w:rsidRPr="000F3D07">
        <w:rPr>
          <w:rFonts w:ascii="Times New Roman" w:hAnsi="Times New Roman"/>
          <w:szCs w:val="22"/>
          <w:lang w:val="en-ID"/>
        </w:rPr>
        <w:t xml:space="preserve">Hal ini menunjukkan bahwa semakin besar kepemilikan institusional maka </w:t>
      </w:r>
      <w:proofErr w:type="gramStart"/>
      <w:r w:rsidRPr="000F3D07">
        <w:rPr>
          <w:rFonts w:ascii="Times New Roman" w:hAnsi="Times New Roman"/>
          <w:szCs w:val="22"/>
          <w:lang w:val="en-ID"/>
        </w:rPr>
        <w:t>akan</w:t>
      </w:r>
      <w:proofErr w:type="gramEnd"/>
      <w:r w:rsidRPr="000F3D07">
        <w:rPr>
          <w:rFonts w:ascii="Times New Roman" w:hAnsi="Times New Roman"/>
          <w:szCs w:val="22"/>
          <w:lang w:val="en-ID"/>
        </w:rPr>
        <w:t xml:space="preserve"> mengurangi praktik manajemen laba.</w:t>
      </w:r>
    </w:p>
    <w:p w:rsidR="000F3D07" w:rsidRPr="000F3D07" w:rsidRDefault="000F3D07" w:rsidP="000F3D07">
      <w:pPr>
        <w:spacing w:line="240" w:lineRule="auto"/>
        <w:ind w:firstLine="720"/>
        <w:jc w:val="both"/>
        <w:rPr>
          <w:rFonts w:ascii="Times New Roman" w:hAnsi="Times New Roman"/>
          <w:szCs w:val="22"/>
          <w:lang w:val="en-ID"/>
        </w:rPr>
      </w:pPr>
      <w:proofErr w:type="gramStart"/>
      <w:r w:rsidRPr="000F3D07">
        <w:rPr>
          <w:rFonts w:ascii="Times New Roman" w:hAnsi="Times New Roman"/>
          <w:szCs w:val="22"/>
          <w:lang w:val="en-ID"/>
        </w:rPr>
        <w:t xml:space="preserve">Hasil penelitian ini </w:t>
      </w:r>
      <w:r w:rsidRPr="000F3D07">
        <w:rPr>
          <w:rFonts w:ascii="Times New Roman" w:hAnsi="Times New Roman"/>
          <w:szCs w:val="22"/>
        </w:rPr>
        <w:t xml:space="preserve">menunjukkan bahwa kepemilikan institusional berpengaruh terhadap manajemen laba pada sektor </w:t>
      </w:r>
      <w:r w:rsidRPr="000F3D07">
        <w:rPr>
          <w:rFonts w:ascii="Times New Roman" w:hAnsi="Times New Roman"/>
          <w:i/>
          <w:szCs w:val="22"/>
        </w:rPr>
        <w:t>food and beverage</w:t>
      </w:r>
      <w:r w:rsidRPr="000F3D07">
        <w:rPr>
          <w:rFonts w:ascii="Times New Roman" w:hAnsi="Times New Roman"/>
          <w:szCs w:val="22"/>
        </w:rPr>
        <w:t xml:space="preserve"> yang terdaftar pada Bursa Efek Indonesia (BEI) periode 2010-2016.</w:t>
      </w:r>
      <w:proofErr w:type="gramEnd"/>
      <w:r w:rsidRPr="000F3D07">
        <w:rPr>
          <w:rFonts w:ascii="Times New Roman" w:hAnsi="Times New Roman"/>
          <w:szCs w:val="22"/>
        </w:rPr>
        <w:t xml:space="preserve"> Kepemilikan institusional pada penelitian ini menunjukkan arah negatif artinya semakin tinggi tingkat kepemilikan saham oleh institusi maka dapat menurunkan praktik manajemen laba. Sehingga dapat disimpulkan kepemilikan institusional dapat mengurangi praktik manajemen laba. Tingkat kepemilikan yang tinggi oleh institusi dalam suatu perusahaan akan menimbulkan usaha pengawasan yang lebih besar yang dilakukan oleh investor institusional sehingga akan dapat mengontrol manajer untuk melakukan perbuatan yang tidak sejalan dengan kepentingan pemegang saham yang pada akhirnya akan mengurangi </w:t>
      </w:r>
      <w:r w:rsidRPr="000F3D07">
        <w:rPr>
          <w:rFonts w:ascii="Times New Roman" w:hAnsi="Times New Roman"/>
          <w:i/>
          <w:szCs w:val="22"/>
        </w:rPr>
        <w:t>agency cost</w:t>
      </w:r>
      <w:r w:rsidRPr="000F3D07">
        <w:rPr>
          <w:rFonts w:ascii="Times New Roman" w:hAnsi="Times New Roman"/>
          <w:i/>
          <w:szCs w:val="22"/>
          <w:lang w:val="en-ID"/>
        </w:rPr>
        <w:t>,</w:t>
      </w:r>
      <w:r w:rsidRPr="000F3D07">
        <w:rPr>
          <w:rFonts w:ascii="Times New Roman" w:hAnsi="Times New Roman"/>
          <w:szCs w:val="22"/>
        </w:rPr>
        <w:t xml:space="preserve"> Widjaja dan Kasenda dalam Wiyardi (2013:164). Menurut Fidati 2004 dalam </w:t>
      </w:r>
      <w:r w:rsidR="00AB0E0C">
        <w:rPr>
          <w:rFonts w:ascii="Times New Roman" w:hAnsi="Times New Roman"/>
          <w:szCs w:val="22"/>
          <w:lang w:val="en-ID"/>
        </w:rPr>
        <w:t>Putu</w:t>
      </w:r>
      <w:r w:rsidRPr="000F3D07">
        <w:rPr>
          <w:rFonts w:ascii="Times New Roman" w:hAnsi="Times New Roman"/>
          <w:szCs w:val="22"/>
        </w:rPr>
        <w:t xml:space="preserve"> (2016:1898) Investor institusional merupakan investor yang</w:t>
      </w:r>
      <w:r w:rsidRPr="000F3D07">
        <w:rPr>
          <w:rFonts w:ascii="Times New Roman" w:hAnsi="Times New Roman"/>
          <w:szCs w:val="22"/>
          <w:lang w:val="en-ID"/>
        </w:rPr>
        <w:t xml:space="preserve"> </w:t>
      </w:r>
      <w:r w:rsidRPr="000F3D07">
        <w:rPr>
          <w:rFonts w:ascii="Times New Roman" w:hAnsi="Times New Roman"/>
          <w:szCs w:val="22"/>
        </w:rPr>
        <w:t>berpengalaman (sophisticated) sehingga investor lebih terfokus pada laba masa datang (</w:t>
      </w:r>
      <w:r w:rsidRPr="000F3D07">
        <w:rPr>
          <w:rFonts w:ascii="Times New Roman" w:hAnsi="Times New Roman"/>
          <w:i/>
          <w:szCs w:val="22"/>
        </w:rPr>
        <w:t>future earnings</w:t>
      </w:r>
      <w:r w:rsidRPr="000F3D07">
        <w:rPr>
          <w:rFonts w:ascii="Times New Roman" w:hAnsi="Times New Roman"/>
          <w:szCs w:val="22"/>
        </w:rPr>
        <w:t>) yang lebih besar relatif dari laba sekarang dan investor institusional menghabiskan lebih banyak waktu untuk melakukan analisis investasi.</w:t>
      </w:r>
      <w:r>
        <w:rPr>
          <w:rFonts w:ascii="Times New Roman" w:hAnsi="Times New Roman"/>
          <w:szCs w:val="22"/>
          <w:lang w:val="en-ID"/>
        </w:rPr>
        <w:t xml:space="preserve"> </w:t>
      </w:r>
      <w:r w:rsidRPr="000F3D07">
        <w:rPr>
          <w:rFonts w:ascii="Times New Roman" w:hAnsi="Times New Roman"/>
          <w:szCs w:val="22"/>
        </w:rPr>
        <w:t>Penelitian ini konsisten dengan pada penelitian yang</w:t>
      </w:r>
      <w:r w:rsidR="00AB0E0C">
        <w:rPr>
          <w:rFonts w:ascii="Times New Roman" w:hAnsi="Times New Roman"/>
          <w:szCs w:val="22"/>
        </w:rPr>
        <w:t xml:space="preserve"> dilakukan oleh </w:t>
      </w:r>
      <w:r w:rsidRPr="000F3D07">
        <w:rPr>
          <w:rFonts w:ascii="Times New Roman" w:hAnsi="Times New Roman"/>
          <w:szCs w:val="22"/>
        </w:rPr>
        <w:t xml:space="preserve">putu (2016) menunjukkan bahwa kepemilikan institusional berpengaruh negatif terhadap manajemen laba, dalam hasil penelitiannya menunjukkan bahwa kepemilikan institusional dapat mengurangi  praktik manajemen laba.  Namun penelitian ini tidak konsisten dengan penelitian </w:t>
      </w:r>
      <w:r w:rsidRPr="000F3D07">
        <w:rPr>
          <w:rFonts w:ascii="Times New Roman" w:hAnsi="Times New Roman"/>
          <w:szCs w:val="22"/>
        </w:rPr>
        <w:lastRenderedPageBreak/>
        <w:t>yang dilakukan oleh Wiyardi (2013), dan Mahariana (2014) yang dalam penelitiannya menyatakan bahwa kepemilikan institusional tidak berpengaruh signifikan terhadap manajemen laba.</w:t>
      </w:r>
    </w:p>
    <w:p w:rsidR="000F3D07" w:rsidRDefault="000F3D07" w:rsidP="000F3D07">
      <w:pPr>
        <w:spacing w:line="240" w:lineRule="auto"/>
        <w:jc w:val="both"/>
        <w:rPr>
          <w:rFonts w:ascii="Times New Roman" w:hAnsi="Times New Roman"/>
          <w:b/>
          <w:szCs w:val="22"/>
          <w:lang w:val="en-ID"/>
        </w:rPr>
      </w:pPr>
      <w:r w:rsidRPr="000F3D07">
        <w:rPr>
          <w:rFonts w:ascii="Times New Roman" w:hAnsi="Times New Roman"/>
          <w:b/>
          <w:szCs w:val="22"/>
          <w:lang w:val="en-ID"/>
        </w:rPr>
        <w:t xml:space="preserve">KESIMPULAN </w:t>
      </w:r>
    </w:p>
    <w:p w:rsidR="000F3D07" w:rsidRPr="000F3D07" w:rsidRDefault="000F3D07" w:rsidP="000F3D07">
      <w:pPr>
        <w:pStyle w:val="ListParagraph"/>
        <w:numPr>
          <w:ilvl w:val="0"/>
          <w:numId w:val="3"/>
        </w:numPr>
        <w:spacing w:line="240" w:lineRule="auto"/>
        <w:jc w:val="both"/>
        <w:rPr>
          <w:rFonts w:ascii="Times New Roman" w:hAnsi="Times New Roman"/>
          <w:szCs w:val="22"/>
          <w:lang w:val="en-ID"/>
        </w:rPr>
      </w:pPr>
      <w:r w:rsidRPr="000F3D07">
        <w:rPr>
          <w:rFonts w:ascii="Times New Roman" w:hAnsi="Times New Roman"/>
          <w:szCs w:val="22"/>
        </w:rPr>
        <w:t xml:space="preserve">Perusahaan sektor </w:t>
      </w:r>
      <w:r w:rsidRPr="000F3D07">
        <w:rPr>
          <w:rFonts w:ascii="Times New Roman" w:hAnsi="Times New Roman"/>
          <w:i/>
          <w:szCs w:val="22"/>
        </w:rPr>
        <w:t>food and beverage</w:t>
      </w:r>
      <w:r w:rsidRPr="000F3D07">
        <w:rPr>
          <w:rFonts w:ascii="Times New Roman" w:hAnsi="Times New Roman"/>
          <w:szCs w:val="22"/>
        </w:rPr>
        <w:t xml:space="preserve"> yang</w:t>
      </w:r>
      <w:r w:rsidRPr="000F3D07">
        <w:rPr>
          <w:rFonts w:ascii="Times New Roman" w:hAnsi="Times New Roman"/>
          <w:szCs w:val="22"/>
          <w:lang w:val="en-ID"/>
        </w:rPr>
        <w:t xml:space="preserve"> </w:t>
      </w:r>
      <w:r w:rsidRPr="000F3D07">
        <w:rPr>
          <w:rFonts w:ascii="Times New Roman" w:hAnsi="Times New Roman"/>
          <w:szCs w:val="22"/>
        </w:rPr>
        <w:t>terdaftar pada BEI periode 201</w:t>
      </w:r>
      <w:r w:rsidRPr="000F3D07">
        <w:rPr>
          <w:rFonts w:ascii="Times New Roman" w:hAnsi="Times New Roman"/>
          <w:szCs w:val="22"/>
          <w:lang w:val="en-ID"/>
        </w:rPr>
        <w:t>0</w:t>
      </w:r>
      <w:r w:rsidRPr="000F3D07">
        <w:rPr>
          <w:rFonts w:ascii="Times New Roman" w:hAnsi="Times New Roman"/>
          <w:szCs w:val="22"/>
        </w:rPr>
        <w:t>-2016 memiliki rata-rata kepemilikan saham manajerial yang rendah. Jumlah saham rata-rata manajerial dalam sebuah perusahaan sangat kecil sehingga kemungkinan terungkapnya manajemen laba sangat rendah dengan tanggung jawab yang sangat rendah dari seorang manajer dalam sebuah perusahaan</w:t>
      </w:r>
      <w:r>
        <w:rPr>
          <w:rFonts w:ascii="Times New Roman" w:hAnsi="Times New Roman"/>
          <w:szCs w:val="22"/>
          <w:lang w:val="en-ID"/>
        </w:rPr>
        <w:t xml:space="preserve">. </w:t>
      </w:r>
      <w:r w:rsidRPr="000F3D07">
        <w:rPr>
          <w:rFonts w:ascii="Times New Roman" w:hAnsi="Times New Roman"/>
          <w:szCs w:val="22"/>
        </w:rPr>
        <w:t xml:space="preserve">Kepemilikan institusional yang besar pada perusahaan sektor </w:t>
      </w:r>
      <w:r w:rsidRPr="000F3D07">
        <w:rPr>
          <w:rFonts w:ascii="Times New Roman" w:hAnsi="Times New Roman"/>
          <w:i/>
          <w:szCs w:val="22"/>
        </w:rPr>
        <w:t>food and beverage</w:t>
      </w:r>
      <w:r w:rsidRPr="000F3D07">
        <w:rPr>
          <w:rFonts w:ascii="Times New Roman" w:hAnsi="Times New Roman"/>
          <w:szCs w:val="22"/>
        </w:rPr>
        <w:t xml:space="preserve"> yang terdaftar di Bursa Efek Indonesia (BEI) periode 2010-2016 mampu mengurangi terjadinya manajemen laba. </w:t>
      </w:r>
      <w:r w:rsidRPr="000F3D07">
        <w:rPr>
          <w:rFonts w:ascii="Times New Roman" w:hAnsi="Times New Roman"/>
          <w:szCs w:val="22"/>
          <w:lang w:val="en-US"/>
        </w:rPr>
        <w:t xml:space="preserve">Kepemilikan institusional dalam sebuah perusahaan merupakan pemegang saham mayoritas mereka mampu mengawasi jalannya perusahaan dan bisa membatasi tindakan </w:t>
      </w:r>
      <w:proofErr w:type="spellStart"/>
      <w:r w:rsidRPr="000F3D07">
        <w:rPr>
          <w:rFonts w:ascii="Times New Roman" w:hAnsi="Times New Roman"/>
          <w:szCs w:val="22"/>
          <w:lang w:val="en-US"/>
        </w:rPr>
        <w:t>oportunistik</w:t>
      </w:r>
      <w:proofErr w:type="spellEnd"/>
      <w:r w:rsidRPr="000F3D07">
        <w:rPr>
          <w:rFonts w:ascii="Times New Roman" w:hAnsi="Times New Roman"/>
          <w:szCs w:val="22"/>
          <w:lang w:val="en-US"/>
        </w:rPr>
        <w:t xml:space="preserve"> manajer yang cenderung menguntungkan dirinya sendiri, sehingga manajer tidak bisa dengan leluasa memanipulasi angka laba yang dihasilkan perusahaan.</w:t>
      </w:r>
    </w:p>
    <w:p w:rsidR="000F3D07" w:rsidRPr="000F3D07" w:rsidRDefault="000F3D07" w:rsidP="008D1B0E">
      <w:pPr>
        <w:pStyle w:val="ListParagraph"/>
        <w:numPr>
          <w:ilvl w:val="0"/>
          <w:numId w:val="3"/>
        </w:numPr>
        <w:spacing w:line="240" w:lineRule="auto"/>
        <w:jc w:val="both"/>
        <w:rPr>
          <w:rFonts w:ascii="Times New Roman" w:hAnsi="Times New Roman"/>
          <w:szCs w:val="22"/>
          <w:lang w:val="en-ID"/>
        </w:rPr>
      </w:pPr>
      <w:r w:rsidRPr="000F3D07">
        <w:rPr>
          <w:rFonts w:ascii="Times New Roman" w:hAnsi="Times New Roman"/>
          <w:szCs w:val="22"/>
          <w:lang w:val="en-US"/>
        </w:rPr>
        <w:t>Kepemilikan manajerial secara parsial tidak berpengaruh terhadap manajemen laba dengan arah positif.</w:t>
      </w:r>
      <w:r>
        <w:rPr>
          <w:rFonts w:ascii="Times New Roman" w:hAnsi="Times New Roman"/>
          <w:szCs w:val="22"/>
          <w:lang w:val="en-US"/>
        </w:rPr>
        <w:t xml:space="preserve"> </w:t>
      </w:r>
      <w:r w:rsidRPr="000F3D07">
        <w:rPr>
          <w:rFonts w:ascii="Times New Roman" w:hAnsi="Times New Roman"/>
          <w:szCs w:val="22"/>
          <w:lang w:val="en-US"/>
        </w:rPr>
        <w:t>Hal ini berarti bahwa jumlah saham yang dimiliki oleh manajemen perusahaan tidak dapat mempengaruhi besar kecilnya nilai manajemen laba yang dilakukan oleh perusahaan.</w:t>
      </w:r>
      <w:r>
        <w:rPr>
          <w:rFonts w:ascii="Times New Roman" w:hAnsi="Times New Roman"/>
          <w:szCs w:val="22"/>
          <w:lang w:val="en-US"/>
        </w:rPr>
        <w:t xml:space="preserve"> </w:t>
      </w:r>
      <w:r w:rsidRPr="000F3D07">
        <w:rPr>
          <w:rFonts w:ascii="Times New Roman" w:hAnsi="Times New Roman"/>
          <w:szCs w:val="22"/>
          <w:lang w:val="en-US"/>
        </w:rPr>
        <w:t xml:space="preserve">Kepemilikan institusional secara parsial berpengaruh signifikan terhadap manajemen laba dengan arah negatif. Hal ini menunjukkan bahwa dengan adanya kepemilikan institusional yang relatif tinggi maka </w:t>
      </w:r>
      <w:proofErr w:type="gramStart"/>
      <w:r w:rsidRPr="000F3D07">
        <w:rPr>
          <w:rFonts w:ascii="Times New Roman" w:hAnsi="Times New Roman"/>
          <w:szCs w:val="22"/>
          <w:lang w:val="en-US"/>
        </w:rPr>
        <w:t>akan</w:t>
      </w:r>
      <w:proofErr w:type="gramEnd"/>
      <w:r w:rsidRPr="000F3D07">
        <w:rPr>
          <w:rFonts w:ascii="Times New Roman" w:hAnsi="Times New Roman"/>
          <w:szCs w:val="22"/>
          <w:lang w:val="en-US"/>
        </w:rPr>
        <w:t xml:space="preserve"> </w:t>
      </w:r>
      <w:proofErr w:type="spellStart"/>
      <w:r w:rsidRPr="000F3D07">
        <w:rPr>
          <w:rFonts w:ascii="Times New Roman" w:hAnsi="Times New Roman"/>
          <w:szCs w:val="22"/>
          <w:lang w:val="en-US"/>
        </w:rPr>
        <w:t>meminimalisir</w:t>
      </w:r>
      <w:proofErr w:type="spellEnd"/>
      <w:r w:rsidRPr="000F3D07">
        <w:rPr>
          <w:rFonts w:ascii="Times New Roman" w:hAnsi="Times New Roman"/>
          <w:szCs w:val="22"/>
          <w:lang w:val="en-US"/>
        </w:rPr>
        <w:t xml:space="preserve"> praktik manajemen laba.</w:t>
      </w:r>
    </w:p>
    <w:p w:rsidR="000F3D07" w:rsidRPr="008278AB" w:rsidRDefault="000F3D07" w:rsidP="008D1B0E">
      <w:pPr>
        <w:pStyle w:val="ListParagraph"/>
        <w:numPr>
          <w:ilvl w:val="0"/>
          <w:numId w:val="3"/>
        </w:numPr>
        <w:spacing w:line="240" w:lineRule="auto"/>
        <w:jc w:val="both"/>
        <w:rPr>
          <w:rFonts w:ascii="Times New Roman" w:hAnsi="Times New Roman"/>
          <w:szCs w:val="22"/>
          <w:lang w:val="en-ID"/>
        </w:rPr>
      </w:pPr>
      <w:r w:rsidRPr="000F3D07">
        <w:rPr>
          <w:rFonts w:ascii="Times New Roman" w:hAnsi="Times New Roman"/>
          <w:szCs w:val="22"/>
          <w:lang w:val="en-US"/>
        </w:rPr>
        <w:t>Hasil pengujian kepemilikan manajerial dan kepemilikan institusional secara simultan menunjukkan pengaruh yang signifikan terhadap manajemen laba. Hal ini menunjukkan bahwa kepemilikan manajerial dan kepemilikan institusional secara bersama-sama berpengaruh terhadap manajemen laba.</w:t>
      </w:r>
    </w:p>
    <w:p w:rsidR="008278AB" w:rsidRPr="008278AB" w:rsidRDefault="008278AB" w:rsidP="008278AB">
      <w:pPr>
        <w:spacing w:line="240" w:lineRule="auto"/>
        <w:ind w:left="360"/>
        <w:jc w:val="both"/>
        <w:rPr>
          <w:rFonts w:ascii="Times New Roman" w:hAnsi="Times New Roman"/>
          <w:b/>
          <w:szCs w:val="22"/>
          <w:lang w:val="en-ID"/>
        </w:rPr>
      </w:pPr>
      <w:r w:rsidRPr="008278AB">
        <w:rPr>
          <w:rFonts w:ascii="Times New Roman" w:hAnsi="Times New Roman"/>
          <w:b/>
          <w:szCs w:val="22"/>
          <w:lang w:val="en-ID"/>
        </w:rPr>
        <w:t>SARAN</w:t>
      </w:r>
    </w:p>
    <w:p w:rsidR="008278AB" w:rsidRDefault="008278AB" w:rsidP="008278AB">
      <w:pPr>
        <w:pStyle w:val="ListParagraph"/>
        <w:numPr>
          <w:ilvl w:val="0"/>
          <w:numId w:val="4"/>
        </w:numPr>
        <w:spacing w:line="240" w:lineRule="auto"/>
        <w:jc w:val="both"/>
        <w:rPr>
          <w:rFonts w:ascii="Times New Roman" w:hAnsi="Times New Roman"/>
          <w:szCs w:val="22"/>
          <w:lang w:val="en-ID"/>
        </w:rPr>
      </w:pPr>
      <w:r>
        <w:rPr>
          <w:rFonts w:ascii="Times New Roman" w:hAnsi="Times New Roman"/>
          <w:szCs w:val="22"/>
          <w:lang w:val="en-ID"/>
        </w:rPr>
        <w:t xml:space="preserve">Kepada perusahaan disarankan agar meningkatkan kepemilikan manajerial dengan </w:t>
      </w:r>
      <w:proofErr w:type="gramStart"/>
      <w:r>
        <w:rPr>
          <w:rFonts w:ascii="Times New Roman" w:hAnsi="Times New Roman"/>
          <w:szCs w:val="22"/>
          <w:lang w:val="en-ID"/>
        </w:rPr>
        <w:t>cara</w:t>
      </w:r>
      <w:proofErr w:type="gramEnd"/>
      <w:r>
        <w:rPr>
          <w:rFonts w:ascii="Times New Roman" w:hAnsi="Times New Roman"/>
          <w:szCs w:val="22"/>
          <w:lang w:val="en-ID"/>
        </w:rPr>
        <w:t xml:space="preserve"> memberikan kesempatan kepada pihak manajemen perusahaan memiliki saham yang ada pada perusahaan. Dengan adanya kepemilikan manajerial maka dapat menyelaraskan kepentingan manajemen dengan pemegang saham sehingga mengurang terjadinya asimetri informasi. </w:t>
      </w:r>
    </w:p>
    <w:p w:rsidR="008278AB" w:rsidRDefault="008278AB" w:rsidP="008278AB">
      <w:pPr>
        <w:pStyle w:val="ListParagraph"/>
        <w:numPr>
          <w:ilvl w:val="0"/>
          <w:numId w:val="4"/>
        </w:numPr>
        <w:spacing w:line="240" w:lineRule="auto"/>
        <w:jc w:val="both"/>
        <w:rPr>
          <w:rFonts w:ascii="Times New Roman" w:hAnsi="Times New Roman"/>
          <w:szCs w:val="22"/>
          <w:lang w:val="en-ID"/>
        </w:rPr>
      </w:pPr>
      <w:r>
        <w:rPr>
          <w:rFonts w:ascii="Times New Roman" w:hAnsi="Times New Roman"/>
          <w:szCs w:val="22"/>
          <w:lang w:val="en-ID"/>
        </w:rPr>
        <w:t xml:space="preserve">Kepada investor disarankan agar berinvestasi pada perusahaan yang menjalankan good corporate governance yang baik sehingga laporan keuangan yang dilaporkan lebih benar dan akurat. </w:t>
      </w:r>
      <w:r w:rsidRPr="008278AB">
        <w:rPr>
          <w:rFonts w:ascii="Times New Roman" w:hAnsi="Times New Roman"/>
          <w:szCs w:val="22"/>
          <w:lang w:val="en-ID"/>
        </w:rPr>
        <w:t xml:space="preserve">Sebaiknya para investor memperhatikan perusahaan yang memiliki praktik penerapan </w:t>
      </w:r>
      <w:r>
        <w:rPr>
          <w:rFonts w:ascii="Times New Roman" w:hAnsi="Times New Roman"/>
          <w:i/>
          <w:szCs w:val="22"/>
          <w:lang w:val="en-ID"/>
        </w:rPr>
        <w:t>good corporate g</w:t>
      </w:r>
      <w:r w:rsidRPr="008278AB">
        <w:rPr>
          <w:rFonts w:ascii="Times New Roman" w:hAnsi="Times New Roman"/>
          <w:i/>
          <w:szCs w:val="22"/>
          <w:lang w:val="en-ID"/>
        </w:rPr>
        <w:t>overnance</w:t>
      </w:r>
      <w:r w:rsidRPr="008278AB">
        <w:rPr>
          <w:rFonts w:ascii="Times New Roman" w:hAnsi="Times New Roman"/>
          <w:szCs w:val="22"/>
          <w:lang w:val="en-ID"/>
        </w:rPr>
        <w:t xml:space="preserve"> yang baik, sehingga mampu meningkatkan pengawasan terhadap manajemen laba dan investor institusi lebih memperhatikan kinerja manajemen dan diharapkan tidak hanya berfokus pada laba perusahaan yang dilaporkan dalam laporan laba/rugi dalam menilai kinerja dan </w:t>
      </w:r>
      <w:r w:rsidRPr="008278AB">
        <w:rPr>
          <w:rFonts w:ascii="Times New Roman" w:hAnsi="Times New Roman"/>
          <w:i/>
          <w:szCs w:val="22"/>
          <w:lang w:val="en-ID"/>
        </w:rPr>
        <w:t>going concern</w:t>
      </w:r>
      <w:r w:rsidRPr="008278AB">
        <w:rPr>
          <w:rFonts w:ascii="Times New Roman" w:hAnsi="Times New Roman"/>
          <w:szCs w:val="22"/>
          <w:lang w:val="en-ID"/>
        </w:rPr>
        <w:t xml:space="preserve"> perusahaan. Investor perlu mempertimbangkan juga </w:t>
      </w:r>
      <w:proofErr w:type="gramStart"/>
      <w:r w:rsidRPr="008278AB">
        <w:rPr>
          <w:rFonts w:ascii="Times New Roman" w:hAnsi="Times New Roman"/>
          <w:szCs w:val="22"/>
          <w:lang w:val="en-ID"/>
        </w:rPr>
        <w:t>cara</w:t>
      </w:r>
      <w:proofErr w:type="gramEnd"/>
      <w:r w:rsidRPr="008278AB">
        <w:rPr>
          <w:rFonts w:ascii="Times New Roman" w:hAnsi="Times New Roman"/>
          <w:szCs w:val="22"/>
          <w:lang w:val="en-ID"/>
        </w:rPr>
        <w:t xml:space="preserve"> pihak manajemen dalam menghasilkan laba. </w:t>
      </w:r>
      <w:r>
        <w:rPr>
          <w:rFonts w:ascii="Times New Roman" w:hAnsi="Times New Roman"/>
          <w:szCs w:val="22"/>
          <w:lang w:val="en-ID"/>
        </w:rPr>
        <w:t xml:space="preserve"> </w:t>
      </w:r>
    </w:p>
    <w:p w:rsidR="008278AB" w:rsidRPr="008278AB" w:rsidRDefault="008278AB" w:rsidP="008278AB">
      <w:pPr>
        <w:pStyle w:val="ListParagraph"/>
        <w:numPr>
          <w:ilvl w:val="0"/>
          <w:numId w:val="4"/>
        </w:numPr>
        <w:spacing w:after="0" w:line="240" w:lineRule="auto"/>
        <w:jc w:val="both"/>
        <w:rPr>
          <w:rFonts w:ascii="Times New Roman" w:hAnsi="Times New Roman"/>
          <w:szCs w:val="22"/>
        </w:rPr>
      </w:pPr>
      <w:r w:rsidRPr="008278AB">
        <w:rPr>
          <w:rFonts w:ascii="Times New Roman" w:hAnsi="Times New Roman"/>
          <w:szCs w:val="22"/>
          <w:lang w:val="en-ID"/>
        </w:rPr>
        <w:t>D</w:t>
      </w:r>
      <w:r w:rsidRPr="008278AB">
        <w:rPr>
          <w:rFonts w:ascii="Times New Roman" w:hAnsi="Times New Roman"/>
          <w:szCs w:val="22"/>
        </w:rPr>
        <w:t xml:space="preserve">isarankan untuk peneliti selanjutnya menambah variabel seperti faktor-faktor yang </w:t>
      </w:r>
      <w:proofErr w:type="gramStart"/>
      <w:r w:rsidRPr="008278AB">
        <w:rPr>
          <w:rFonts w:ascii="Times New Roman" w:hAnsi="Times New Roman"/>
          <w:szCs w:val="22"/>
        </w:rPr>
        <w:t>lain</w:t>
      </w:r>
      <w:proofErr w:type="gramEnd"/>
      <w:r w:rsidRPr="008278AB">
        <w:rPr>
          <w:rFonts w:ascii="Times New Roman" w:hAnsi="Times New Roman"/>
          <w:szCs w:val="22"/>
        </w:rPr>
        <w:t xml:space="preserve"> yang dapat mengurangi manajemen laba seperti konservatisme akuntansi, </w:t>
      </w:r>
      <w:r w:rsidRPr="008278AB">
        <w:rPr>
          <w:rFonts w:ascii="Times New Roman" w:hAnsi="Times New Roman"/>
          <w:i/>
          <w:szCs w:val="22"/>
        </w:rPr>
        <w:t>leverage</w:t>
      </w:r>
      <w:r w:rsidRPr="008278AB">
        <w:rPr>
          <w:rFonts w:ascii="Times New Roman" w:hAnsi="Times New Roman"/>
          <w:szCs w:val="22"/>
        </w:rPr>
        <w:t xml:space="preserve">, dewan komisaris independen, dan indikator </w:t>
      </w:r>
      <w:r w:rsidRPr="008278AB">
        <w:rPr>
          <w:rFonts w:ascii="Times New Roman" w:hAnsi="Times New Roman"/>
          <w:i/>
          <w:szCs w:val="22"/>
        </w:rPr>
        <w:t xml:space="preserve">corporate governance </w:t>
      </w:r>
      <w:r w:rsidRPr="008278AB">
        <w:rPr>
          <w:rFonts w:ascii="Times New Roman" w:hAnsi="Times New Roman"/>
          <w:szCs w:val="22"/>
        </w:rPr>
        <w:t xml:space="preserve">lainnya. Disarankan untuk menggunakan sampel dari industri lainnya  dan memperpanjang periode agar pengukuran terhadap manajemen laba dan penerapan mekanisme </w:t>
      </w:r>
      <w:r w:rsidRPr="008278AB">
        <w:rPr>
          <w:rFonts w:ascii="Times New Roman" w:hAnsi="Times New Roman"/>
          <w:i/>
          <w:szCs w:val="22"/>
        </w:rPr>
        <w:t>good corporate governance</w:t>
      </w:r>
      <w:r w:rsidRPr="008278AB">
        <w:rPr>
          <w:rFonts w:ascii="Times New Roman" w:hAnsi="Times New Roman"/>
          <w:szCs w:val="22"/>
        </w:rPr>
        <w:t xml:space="preserve"> oleh perusahaan bisa lebih akurat. </w:t>
      </w:r>
    </w:p>
    <w:p w:rsidR="008D1B0E" w:rsidRDefault="008D1B0E" w:rsidP="008D1B0E">
      <w:pPr>
        <w:spacing w:line="240" w:lineRule="auto"/>
        <w:jc w:val="both"/>
        <w:rPr>
          <w:rFonts w:ascii="Times New Roman" w:hAnsi="Times New Roman"/>
          <w:b/>
          <w:szCs w:val="22"/>
          <w:lang w:val="en-ID"/>
        </w:rPr>
      </w:pPr>
      <w:r w:rsidRPr="008D1B0E">
        <w:rPr>
          <w:rFonts w:ascii="Times New Roman" w:hAnsi="Times New Roman"/>
          <w:b/>
          <w:szCs w:val="22"/>
          <w:lang w:val="en-ID"/>
        </w:rPr>
        <w:t xml:space="preserve"> </w:t>
      </w:r>
    </w:p>
    <w:p w:rsidR="008D1B0E" w:rsidRDefault="008D1B0E" w:rsidP="008D1B0E">
      <w:pPr>
        <w:spacing w:line="240" w:lineRule="auto"/>
        <w:jc w:val="both"/>
        <w:rPr>
          <w:rFonts w:ascii="Times New Roman" w:hAnsi="Times New Roman" w:cs="Times New Roman"/>
          <w:b/>
          <w:szCs w:val="22"/>
          <w:lang w:val="en-ID"/>
        </w:rPr>
      </w:pPr>
    </w:p>
    <w:p w:rsidR="008278AB" w:rsidRDefault="008278AB" w:rsidP="008D1B0E">
      <w:pPr>
        <w:spacing w:line="240" w:lineRule="auto"/>
        <w:jc w:val="both"/>
        <w:rPr>
          <w:rFonts w:ascii="Times New Roman" w:hAnsi="Times New Roman" w:cs="Times New Roman"/>
          <w:b/>
          <w:szCs w:val="22"/>
          <w:lang w:val="en-ID"/>
        </w:rPr>
      </w:pPr>
      <w:r>
        <w:rPr>
          <w:rFonts w:ascii="Times New Roman" w:hAnsi="Times New Roman" w:cs="Times New Roman"/>
          <w:b/>
          <w:szCs w:val="22"/>
          <w:lang w:val="en-ID"/>
        </w:rPr>
        <w:lastRenderedPageBreak/>
        <w:t xml:space="preserve">DAFTAR PUSTAKA </w:t>
      </w:r>
    </w:p>
    <w:p w:rsidR="008278AB" w:rsidRDefault="008278AB" w:rsidP="008D1B0E">
      <w:pPr>
        <w:spacing w:line="240" w:lineRule="auto"/>
        <w:jc w:val="both"/>
        <w:rPr>
          <w:rFonts w:ascii="Times New Roman" w:hAnsi="Times New Roman" w:cs="Times New Roman"/>
          <w:b/>
          <w:szCs w:val="22"/>
          <w:lang w:val="en-ID"/>
        </w:rPr>
      </w:pPr>
    </w:p>
    <w:p w:rsidR="008278AB" w:rsidRPr="00AB0E0C" w:rsidRDefault="008278AB" w:rsidP="008278AB">
      <w:pPr>
        <w:spacing w:after="0" w:line="240" w:lineRule="auto"/>
        <w:ind w:left="709" w:hanging="709"/>
        <w:jc w:val="both"/>
        <w:rPr>
          <w:rFonts w:ascii="Times New Roman" w:hAnsi="Times New Roman"/>
          <w:szCs w:val="22"/>
          <w:lang w:val="en-ID"/>
        </w:rPr>
      </w:pPr>
      <w:proofErr w:type="spellStart"/>
      <w:r w:rsidRPr="00AB0E0C">
        <w:rPr>
          <w:rFonts w:ascii="Times New Roman" w:hAnsi="Times New Roman"/>
          <w:szCs w:val="22"/>
          <w:lang w:val="en-ID"/>
        </w:rPr>
        <w:t>Herawaty</w:t>
      </w:r>
      <w:proofErr w:type="spellEnd"/>
      <w:r w:rsidRPr="00AB0E0C">
        <w:rPr>
          <w:rFonts w:ascii="Times New Roman" w:hAnsi="Times New Roman"/>
          <w:szCs w:val="22"/>
          <w:lang w:val="en-ID"/>
        </w:rPr>
        <w:t xml:space="preserve">, </w:t>
      </w:r>
      <w:proofErr w:type="spellStart"/>
      <w:r w:rsidRPr="00AB0E0C">
        <w:rPr>
          <w:rFonts w:ascii="Times New Roman" w:hAnsi="Times New Roman"/>
          <w:szCs w:val="22"/>
          <w:lang w:val="en-ID"/>
        </w:rPr>
        <w:t>Vinola</w:t>
      </w:r>
      <w:proofErr w:type="spellEnd"/>
      <w:r w:rsidRPr="00AB0E0C">
        <w:rPr>
          <w:rFonts w:ascii="Times New Roman" w:hAnsi="Times New Roman"/>
          <w:szCs w:val="22"/>
          <w:lang w:val="en-ID"/>
        </w:rPr>
        <w:t xml:space="preserve">. </w:t>
      </w:r>
      <w:proofErr w:type="gramStart"/>
      <w:r w:rsidRPr="00AB0E0C">
        <w:rPr>
          <w:rFonts w:ascii="Times New Roman" w:hAnsi="Times New Roman"/>
          <w:szCs w:val="22"/>
          <w:lang w:val="en-ID"/>
        </w:rPr>
        <w:t xml:space="preserve">(2008), Peran </w:t>
      </w:r>
      <w:proofErr w:type="spellStart"/>
      <w:r w:rsidRPr="00AB0E0C">
        <w:rPr>
          <w:rFonts w:ascii="Times New Roman" w:hAnsi="Times New Roman"/>
          <w:szCs w:val="22"/>
          <w:lang w:val="en-ID"/>
        </w:rPr>
        <w:t>Praktek</w:t>
      </w:r>
      <w:proofErr w:type="spellEnd"/>
      <w:r w:rsidRPr="00AB0E0C">
        <w:rPr>
          <w:rFonts w:ascii="Times New Roman" w:hAnsi="Times New Roman"/>
          <w:szCs w:val="22"/>
          <w:lang w:val="en-ID"/>
        </w:rPr>
        <w:t xml:space="preserve"> Corporate Governance Sebagai Moderating Variable dari Pengaruh Earnings Management Terhadap Nilai Perusahaan.</w:t>
      </w:r>
      <w:proofErr w:type="gramEnd"/>
      <w:r w:rsidRPr="00AB0E0C">
        <w:rPr>
          <w:rFonts w:ascii="Times New Roman" w:hAnsi="Times New Roman"/>
          <w:szCs w:val="22"/>
          <w:lang w:val="en-ID"/>
        </w:rPr>
        <w:t xml:space="preserve"> </w:t>
      </w:r>
      <w:proofErr w:type="gramStart"/>
      <w:r w:rsidRPr="00AB0E0C">
        <w:rPr>
          <w:rFonts w:ascii="Times New Roman" w:hAnsi="Times New Roman"/>
          <w:szCs w:val="22"/>
          <w:lang w:val="en-ID"/>
        </w:rPr>
        <w:t xml:space="preserve">Jurnal Akuntansi Dan Keuangan, Vol.10 No.2, </w:t>
      </w:r>
      <w:proofErr w:type="spellStart"/>
      <w:r w:rsidRPr="00AB0E0C">
        <w:rPr>
          <w:rFonts w:ascii="Times New Roman" w:hAnsi="Times New Roman"/>
          <w:szCs w:val="22"/>
          <w:lang w:val="en-ID"/>
        </w:rPr>
        <w:t>hlm</w:t>
      </w:r>
      <w:proofErr w:type="spellEnd"/>
      <w:r w:rsidRPr="00AB0E0C">
        <w:rPr>
          <w:rFonts w:ascii="Times New Roman" w:hAnsi="Times New Roman"/>
          <w:szCs w:val="22"/>
          <w:lang w:val="en-ID"/>
        </w:rPr>
        <w:t xml:space="preserve"> 99.</w:t>
      </w:r>
      <w:proofErr w:type="gramEnd"/>
    </w:p>
    <w:p w:rsidR="008278AB" w:rsidRDefault="008278AB" w:rsidP="008278AB">
      <w:pPr>
        <w:spacing w:after="0" w:line="240" w:lineRule="auto"/>
        <w:ind w:left="709" w:hanging="709"/>
        <w:jc w:val="both"/>
        <w:rPr>
          <w:rFonts w:ascii="Times New Roman" w:hAnsi="Times New Roman"/>
          <w:szCs w:val="22"/>
          <w:lang w:val="en-ID"/>
        </w:rPr>
      </w:pPr>
    </w:p>
    <w:p w:rsidR="003350B3" w:rsidRDefault="003350B3" w:rsidP="003350B3">
      <w:pPr>
        <w:spacing w:after="0" w:line="240" w:lineRule="auto"/>
        <w:ind w:left="709" w:hanging="709"/>
        <w:jc w:val="both"/>
        <w:rPr>
          <w:rFonts w:ascii="Times New Roman" w:hAnsi="Times New Roman"/>
          <w:szCs w:val="22"/>
          <w:lang w:val="en-ID"/>
        </w:rPr>
      </w:pPr>
      <w:proofErr w:type="spellStart"/>
      <w:r w:rsidRPr="00AB0E0C">
        <w:rPr>
          <w:rFonts w:ascii="Times New Roman" w:hAnsi="Times New Roman"/>
          <w:szCs w:val="22"/>
          <w:lang w:val="en-ID"/>
        </w:rPr>
        <w:t>Mahriana</w:t>
      </w:r>
      <w:proofErr w:type="spellEnd"/>
      <w:r w:rsidRPr="00AB0E0C">
        <w:rPr>
          <w:rFonts w:ascii="Times New Roman" w:hAnsi="Times New Roman"/>
          <w:szCs w:val="22"/>
          <w:lang w:val="en-ID"/>
        </w:rPr>
        <w:t xml:space="preserve">, P. dan </w:t>
      </w:r>
      <w:proofErr w:type="spellStart"/>
      <w:r w:rsidRPr="00AB0E0C">
        <w:rPr>
          <w:rFonts w:ascii="Times New Roman" w:hAnsi="Times New Roman"/>
          <w:szCs w:val="22"/>
          <w:lang w:val="en-ID"/>
        </w:rPr>
        <w:t>Ramantha</w:t>
      </w:r>
      <w:proofErr w:type="spellEnd"/>
      <w:r w:rsidRPr="00AB0E0C">
        <w:rPr>
          <w:rFonts w:ascii="Times New Roman" w:hAnsi="Times New Roman"/>
          <w:szCs w:val="22"/>
          <w:lang w:val="en-ID"/>
        </w:rPr>
        <w:t xml:space="preserve">, I, W. (2014), Pengaruh Kepemilikan Manajerial  Dan Kepemilikan Institusional Pada Manajemen Laba Perusahaan Manufaktur Di Bursa Efek Indonesia, </w:t>
      </w:r>
      <w:r w:rsidRPr="00AB0E0C">
        <w:rPr>
          <w:rFonts w:ascii="Times New Roman" w:hAnsi="Times New Roman"/>
          <w:i/>
          <w:szCs w:val="22"/>
          <w:lang w:val="en-ID"/>
        </w:rPr>
        <w:t xml:space="preserve">E-Jurnal Akuntansi Universitas </w:t>
      </w:r>
      <w:proofErr w:type="spellStart"/>
      <w:r w:rsidRPr="00AB0E0C">
        <w:rPr>
          <w:rFonts w:ascii="Times New Roman" w:hAnsi="Times New Roman"/>
          <w:i/>
          <w:szCs w:val="22"/>
          <w:lang w:val="en-ID"/>
        </w:rPr>
        <w:t>Udayana</w:t>
      </w:r>
      <w:proofErr w:type="spellEnd"/>
      <w:r w:rsidRPr="00AB0E0C">
        <w:rPr>
          <w:rFonts w:ascii="Times New Roman" w:hAnsi="Times New Roman"/>
          <w:i/>
          <w:szCs w:val="22"/>
          <w:lang w:val="en-ID"/>
        </w:rPr>
        <w:t xml:space="preserve">, </w:t>
      </w:r>
      <w:r w:rsidRPr="00AB0E0C">
        <w:rPr>
          <w:rFonts w:ascii="Times New Roman" w:hAnsi="Times New Roman"/>
          <w:szCs w:val="22"/>
          <w:lang w:val="en-ID"/>
        </w:rPr>
        <w:t xml:space="preserve">Vol. 7 No.2, </w:t>
      </w:r>
      <w:proofErr w:type="spellStart"/>
      <w:r w:rsidRPr="00AB0E0C">
        <w:rPr>
          <w:rFonts w:ascii="Times New Roman" w:hAnsi="Times New Roman"/>
          <w:szCs w:val="22"/>
          <w:lang w:val="en-ID"/>
        </w:rPr>
        <w:t>hlm</w:t>
      </w:r>
      <w:proofErr w:type="spellEnd"/>
      <w:r w:rsidRPr="00AB0E0C">
        <w:rPr>
          <w:rFonts w:ascii="Times New Roman" w:hAnsi="Times New Roman"/>
          <w:szCs w:val="22"/>
          <w:lang w:val="en-ID"/>
        </w:rPr>
        <w:t xml:space="preserve"> 526. </w:t>
      </w:r>
    </w:p>
    <w:p w:rsidR="003350B3" w:rsidRDefault="003350B3" w:rsidP="003350B3">
      <w:pPr>
        <w:spacing w:after="0" w:line="240" w:lineRule="auto"/>
        <w:ind w:left="709" w:hanging="709"/>
        <w:jc w:val="both"/>
        <w:rPr>
          <w:rFonts w:ascii="Times New Roman" w:hAnsi="Times New Roman"/>
          <w:szCs w:val="22"/>
          <w:lang w:val="en-ID"/>
        </w:rPr>
      </w:pPr>
    </w:p>
    <w:p w:rsidR="003350B3" w:rsidRDefault="003350B3" w:rsidP="003350B3">
      <w:pPr>
        <w:spacing w:after="0" w:line="240" w:lineRule="auto"/>
        <w:ind w:left="709" w:hanging="709"/>
        <w:jc w:val="both"/>
        <w:rPr>
          <w:rFonts w:ascii="Times New Roman" w:hAnsi="Times New Roman"/>
          <w:szCs w:val="22"/>
          <w:lang w:val="en-ID"/>
        </w:rPr>
      </w:pPr>
      <w:r w:rsidRPr="00AB0E0C">
        <w:rPr>
          <w:rFonts w:ascii="Times New Roman" w:hAnsi="Times New Roman"/>
          <w:szCs w:val="22"/>
        </w:rPr>
        <w:t xml:space="preserve">Marsono. </w:t>
      </w:r>
      <w:proofErr w:type="gramStart"/>
      <w:r w:rsidRPr="00AB0E0C">
        <w:rPr>
          <w:rFonts w:ascii="Times New Roman" w:hAnsi="Times New Roman"/>
          <w:szCs w:val="22"/>
          <w:lang w:val="en-ID"/>
        </w:rPr>
        <w:t>d</w:t>
      </w:r>
      <w:r w:rsidRPr="00AB0E0C">
        <w:rPr>
          <w:rFonts w:ascii="Times New Roman" w:hAnsi="Times New Roman"/>
          <w:szCs w:val="22"/>
        </w:rPr>
        <w:t>an</w:t>
      </w:r>
      <w:proofErr w:type="gramEnd"/>
      <w:r w:rsidRPr="00AB0E0C">
        <w:rPr>
          <w:rFonts w:ascii="Times New Roman" w:hAnsi="Times New Roman"/>
          <w:szCs w:val="22"/>
        </w:rPr>
        <w:t xml:space="preserve"> Qomariah, R.N. (2013), Dampak Konvergensi IFRS Terhadap Manajemen Laba Dengan Struktur Kepemilikan Manajerial Sebagai Variabel Moderating (Studi Empiris Pada Perusahaan Manufaktur Yang Terdaftar Di Bursa Efek Indonesia Tahun 2009-2012). </w:t>
      </w:r>
      <w:r w:rsidRPr="00AB0E0C">
        <w:rPr>
          <w:rFonts w:ascii="Times New Roman" w:hAnsi="Times New Roman"/>
          <w:i/>
          <w:szCs w:val="22"/>
        </w:rPr>
        <w:t xml:space="preserve">Diponegoro Journal Of Accounting , </w:t>
      </w:r>
      <w:r w:rsidRPr="00AB0E0C">
        <w:rPr>
          <w:rFonts w:ascii="Times New Roman" w:hAnsi="Times New Roman"/>
          <w:szCs w:val="22"/>
        </w:rPr>
        <w:t xml:space="preserve">Vol.2 No.4, hlm </w:t>
      </w:r>
      <w:r w:rsidRPr="00AB0E0C">
        <w:rPr>
          <w:rFonts w:ascii="Times New Roman" w:hAnsi="Times New Roman"/>
          <w:szCs w:val="22"/>
          <w:lang w:val="en-ID"/>
        </w:rPr>
        <w:t>2</w:t>
      </w:r>
      <w:r w:rsidRPr="00AB0E0C">
        <w:rPr>
          <w:rFonts w:ascii="Times New Roman" w:hAnsi="Times New Roman"/>
          <w:szCs w:val="22"/>
        </w:rPr>
        <w:t>.</w:t>
      </w:r>
    </w:p>
    <w:p w:rsidR="003350B3" w:rsidRPr="003350B3" w:rsidRDefault="003350B3" w:rsidP="003350B3">
      <w:pPr>
        <w:spacing w:after="0" w:line="240" w:lineRule="auto"/>
        <w:ind w:left="709" w:hanging="709"/>
        <w:jc w:val="both"/>
        <w:rPr>
          <w:rFonts w:ascii="Times New Roman" w:hAnsi="Times New Roman"/>
          <w:szCs w:val="22"/>
          <w:lang w:val="en-ID"/>
        </w:rPr>
      </w:pPr>
    </w:p>
    <w:p w:rsidR="003350B3" w:rsidRPr="00AB0E0C" w:rsidRDefault="003350B3" w:rsidP="003350B3">
      <w:pPr>
        <w:spacing w:after="0" w:line="240" w:lineRule="auto"/>
        <w:ind w:left="709" w:hanging="709"/>
        <w:jc w:val="both"/>
        <w:rPr>
          <w:rFonts w:ascii="Times New Roman" w:hAnsi="Times New Roman"/>
          <w:szCs w:val="22"/>
          <w:lang w:val="en-ID"/>
        </w:rPr>
      </w:pPr>
      <w:r w:rsidRPr="00AB0E0C">
        <w:rPr>
          <w:rFonts w:ascii="Times New Roman" w:hAnsi="Times New Roman"/>
          <w:szCs w:val="22"/>
        </w:rPr>
        <w:t>J</w:t>
      </w:r>
      <w:proofErr w:type="spellStart"/>
      <w:r w:rsidRPr="00AB0E0C">
        <w:rPr>
          <w:rFonts w:ascii="Times New Roman" w:hAnsi="Times New Roman"/>
          <w:szCs w:val="22"/>
          <w:lang w:val="en-ID"/>
        </w:rPr>
        <w:t>ao</w:t>
      </w:r>
      <w:proofErr w:type="spellEnd"/>
      <w:r w:rsidRPr="00AB0E0C">
        <w:rPr>
          <w:rFonts w:ascii="Times New Roman" w:hAnsi="Times New Roman"/>
          <w:szCs w:val="22"/>
        </w:rPr>
        <w:t xml:space="preserve">, R. </w:t>
      </w:r>
      <w:proofErr w:type="gramStart"/>
      <w:r w:rsidRPr="00AB0E0C">
        <w:rPr>
          <w:rFonts w:ascii="Times New Roman" w:hAnsi="Times New Roman"/>
          <w:szCs w:val="22"/>
          <w:lang w:val="en-ID"/>
        </w:rPr>
        <w:t>d</w:t>
      </w:r>
      <w:r w:rsidRPr="00AB0E0C">
        <w:rPr>
          <w:rFonts w:ascii="Times New Roman" w:hAnsi="Times New Roman"/>
          <w:szCs w:val="22"/>
        </w:rPr>
        <w:t>an</w:t>
      </w:r>
      <w:proofErr w:type="gramEnd"/>
      <w:r w:rsidRPr="00AB0E0C">
        <w:rPr>
          <w:rFonts w:ascii="Times New Roman" w:hAnsi="Times New Roman"/>
          <w:szCs w:val="22"/>
        </w:rPr>
        <w:t xml:space="preserve"> Pagalung, G. (2011), Corporate Governance, Ukuran Perusahaan, Dan Leverage Terhadap Manajemen Laba Perusahaan Manufaktur Indonesia. </w:t>
      </w:r>
      <w:r w:rsidRPr="00AB0E0C">
        <w:rPr>
          <w:rFonts w:ascii="Times New Roman" w:hAnsi="Times New Roman"/>
          <w:i/>
          <w:szCs w:val="22"/>
        </w:rPr>
        <w:t>Jurnal Akuntansi &amp; Auditing</w:t>
      </w:r>
      <w:r w:rsidRPr="00AB0E0C">
        <w:rPr>
          <w:rFonts w:ascii="Times New Roman" w:hAnsi="Times New Roman"/>
          <w:szCs w:val="22"/>
        </w:rPr>
        <w:t xml:space="preserve">, Vol.8 No.1, hlm 45. </w:t>
      </w:r>
    </w:p>
    <w:p w:rsidR="003350B3" w:rsidRPr="00AB0E0C" w:rsidRDefault="003350B3" w:rsidP="008278AB">
      <w:pPr>
        <w:spacing w:after="0" w:line="240" w:lineRule="auto"/>
        <w:ind w:left="709" w:hanging="709"/>
        <w:jc w:val="both"/>
        <w:rPr>
          <w:rFonts w:ascii="Times New Roman" w:hAnsi="Times New Roman"/>
          <w:szCs w:val="22"/>
          <w:lang w:val="en-ID"/>
        </w:rPr>
      </w:pPr>
    </w:p>
    <w:p w:rsidR="008278AB" w:rsidRDefault="008278AB" w:rsidP="008278AB">
      <w:pPr>
        <w:spacing w:after="0" w:line="240" w:lineRule="auto"/>
        <w:ind w:left="709" w:hanging="709"/>
        <w:jc w:val="both"/>
        <w:rPr>
          <w:rFonts w:ascii="Times New Roman" w:hAnsi="Times New Roman"/>
          <w:szCs w:val="22"/>
          <w:lang w:val="en-ID"/>
        </w:rPr>
      </w:pPr>
      <w:proofErr w:type="spellStart"/>
      <w:proofErr w:type="gramStart"/>
      <w:r w:rsidRPr="00AB0E0C">
        <w:rPr>
          <w:rFonts w:ascii="Times New Roman" w:hAnsi="Times New Roman"/>
          <w:szCs w:val="22"/>
          <w:lang w:val="en-ID"/>
        </w:rPr>
        <w:t>Lina</w:t>
      </w:r>
      <w:proofErr w:type="spellEnd"/>
      <w:r w:rsidRPr="00AB0E0C">
        <w:rPr>
          <w:rFonts w:ascii="Times New Roman" w:hAnsi="Times New Roman"/>
          <w:szCs w:val="22"/>
          <w:lang w:val="en-ID"/>
        </w:rPr>
        <w:t>, dan Aswa, I. (2015), Pengaruh Mekanisme Corporate Governance terhadap Manajemen Laba dengan Pendekatan Conditional Revenue Model.</w:t>
      </w:r>
      <w:proofErr w:type="gramEnd"/>
      <w:r w:rsidRPr="00AB0E0C">
        <w:rPr>
          <w:rFonts w:ascii="Times New Roman" w:hAnsi="Times New Roman"/>
          <w:szCs w:val="22"/>
          <w:lang w:val="en-ID"/>
        </w:rPr>
        <w:t xml:space="preserve"> </w:t>
      </w:r>
      <w:proofErr w:type="gramStart"/>
      <w:r w:rsidRPr="00AB0E0C">
        <w:rPr>
          <w:rFonts w:ascii="Times New Roman" w:hAnsi="Times New Roman"/>
          <w:i/>
          <w:szCs w:val="22"/>
          <w:lang w:val="en-ID"/>
        </w:rPr>
        <w:t xml:space="preserve">Jurnal Manajemen </w:t>
      </w:r>
      <w:proofErr w:type="spellStart"/>
      <w:r w:rsidRPr="00AB0E0C">
        <w:rPr>
          <w:rFonts w:ascii="Times New Roman" w:hAnsi="Times New Roman"/>
          <w:i/>
          <w:szCs w:val="22"/>
          <w:lang w:val="en-ID"/>
        </w:rPr>
        <w:t>tekhnologi</w:t>
      </w:r>
      <w:proofErr w:type="spellEnd"/>
      <w:r w:rsidRPr="00AB0E0C">
        <w:rPr>
          <w:rFonts w:ascii="Times New Roman" w:hAnsi="Times New Roman"/>
          <w:i/>
          <w:szCs w:val="22"/>
          <w:lang w:val="en-ID"/>
        </w:rPr>
        <w:t xml:space="preserve">, </w:t>
      </w:r>
      <w:r w:rsidRPr="00AB0E0C">
        <w:rPr>
          <w:rFonts w:ascii="Times New Roman" w:hAnsi="Times New Roman"/>
          <w:szCs w:val="22"/>
          <w:lang w:val="en-ID"/>
        </w:rPr>
        <w:t xml:space="preserve">Vol.14 No. 1, </w:t>
      </w:r>
      <w:proofErr w:type="spellStart"/>
      <w:r w:rsidRPr="00AB0E0C">
        <w:rPr>
          <w:rFonts w:ascii="Times New Roman" w:hAnsi="Times New Roman"/>
          <w:szCs w:val="22"/>
          <w:lang w:val="en-ID"/>
        </w:rPr>
        <w:t>hlm</w:t>
      </w:r>
      <w:proofErr w:type="spellEnd"/>
      <w:r w:rsidRPr="00AB0E0C">
        <w:rPr>
          <w:rFonts w:ascii="Times New Roman" w:hAnsi="Times New Roman"/>
          <w:szCs w:val="22"/>
          <w:lang w:val="en-ID"/>
        </w:rPr>
        <w:t xml:space="preserve"> 16.</w:t>
      </w:r>
      <w:proofErr w:type="gramEnd"/>
    </w:p>
    <w:p w:rsidR="003350B3" w:rsidRDefault="003350B3" w:rsidP="008278AB">
      <w:pPr>
        <w:spacing w:after="0" w:line="240" w:lineRule="auto"/>
        <w:ind w:left="709" w:hanging="709"/>
        <w:jc w:val="both"/>
        <w:rPr>
          <w:rFonts w:ascii="Times New Roman" w:hAnsi="Times New Roman"/>
          <w:szCs w:val="22"/>
          <w:lang w:val="en-ID"/>
        </w:rPr>
      </w:pPr>
    </w:p>
    <w:p w:rsidR="003350B3" w:rsidRDefault="003350B3" w:rsidP="003350B3">
      <w:pPr>
        <w:spacing w:after="0" w:line="240" w:lineRule="auto"/>
        <w:ind w:left="709" w:hanging="709"/>
        <w:jc w:val="both"/>
        <w:rPr>
          <w:rFonts w:ascii="Times New Roman" w:hAnsi="Times New Roman"/>
          <w:szCs w:val="22"/>
          <w:lang w:val="en-ID"/>
        </w:rPr>
      </w:pPr>
      <w:r w:rsidRPr="00AB0E0C">
        <w:rPr>
          <w:rFonts w:ascii="Times New Roman" w:hAnsi="Times New Roman"/>
          <w:szCs w:val="22"/>
        </w:rPr>
        <w:t>Mudjiono. (2010).  Pengaruh Tindakan Perataan Laba Terhadap Reaksi Pasar Dengan Kualitas Auditor Dan Kepemilikan Manajerial Sebagai Variabel Pemoderasi.</w:t>
      </w:r>
      <w:r w:rsidRPr="00AB0E0C">
        <w:rPr>
          <w:rFonts w:ascii="Times New Roman" w:hAnsi="Times New Roman"/>
          <w:i/>
          <w:szCs w:val="22"/>
        </w:rPr>
        <w:t xml:space="preserve"> Eksplanasi,   </w:t>
      </w:r>
      <w:r w:rsidRPr="00AB0E0C">
        <w:rPr>
          <w:rFonts w:ascii="Times New Roman" w:hAnsi="Times New Roman"/>
          <w:szCs w:val="22"/>
        </w:rPr>
        <w:t xml:space="preserve">Vol.5 No.2, hlm 3. </w:t>
      </w:r>
    </w:p>
    <w:p w:rsidR="003350B3" w:rsidRPr="003350B3" w:rsidRDefault="003350B3" w:rsidP="003350B3">
      <w:pPr>
        <w:spacing w:after="0" w:line="240" w:lineRule="auto"/>
        <w:ind w:left="709" w:hanging="709"/>
        <w:jc w:val="both"/>
        <w:rPr>
          <w:rFonts w:ascii="Times New Roman" w:hAnsi="Times New Roman"/>
          <w:szCs w:val="22"/>
          <w:lang w:val="en-ID"/>
        </w:rPr>
      </w:pPr>
    </w:p>
    <w:p w:rsidR="003350B3" w:rsidRPr="00AB0E0C" w:rsidRDefault="003350B3" w:rsidP="003350B3">
      <w:pPr>
        <w:spacing w:after="0" w:line="240" w:lineRule="auto"/>
        <w:ind w:left="709" w:hanging="709"/>
        <w:jc w:val="both"/>
        <w:rPr>
          <w:rFonts w:ascii="Times New Roman" w:hAnsi="Times New Roman"/>
          <w:szCs w:val="22"/>
          <w:lang w:val="en-ID"/>
        </w:rPr>
      </w:pPr>
      <w:r w:rsidRPr="00AB0E0C">
        <w:rPr>
          <w:rFonts w:ascii="Times New Roman" w:hAnsi="Times New Roman"/>
          <w:szCs w:val="22"/>
        </w:rPr>
        <w:t xml:space="preserve">Ni putu, S.S. </w:t>
      </w:r>
      <w:r w:rsidRPr="00AB0E0C">
        <w:rPr>
          <w:rFonts w:ascii="Times New Roman" w:hAnsi="Times New Roman"/>
          <w:szCs w:val="22"/>
          <w:lang w:val="en-ID"/>
        </w:rPr>
        <w:t>d</w:t>
      </w:r>
      <w:r w:rsidRPr="00AB0E0C">
        <w:rPr>
          <w:rFonts w:ascii="Times New Roman" w:hAnsi="Times New Roman"/>
          <w:szCs w:val="22"/>
        </w:rPr>
        <w:t xml:space="preserve">an Yopin, D. (2012), Faktor-Faktor Yang Berpengaruh Terhadap Struktur Modal Pada Perusahaan Foods And Beverages  Yang Terdaftar Di Bursa Efek Indonesia. </w:t>
      </w:r>
      <w:r w:rsidRPr="00AB0E0C">
        <w:rPr>
          <w:rFonts w:ascii="Times New Roman" w:hAnsi="Times New Roman"/>
          <w:i/>
          <w:szCs w:val="22"/>
        </w:rPr>
        <w:t xml:space="preserve">E-Jurnal Manajemen Universitas Udayana, </w:t>
      </w:r>
      <w:r w:rsidRPr="00AB0E0C">
        <w:rPr>
          <w:rFonts w:ascii="Times New Roman" w:hAnsi="Times New Roman"/>
          <w:szCs w:val="22"/>
        </w:rPr>
        <w:t xml:space="preserve">Vol.1 No.2, hlm 178. </w:t>
      </w:r>
    </w:p>
    <w:p w:rsidR="003350B3" w:rsidRPr="00AB0E0C" w:rsidRDefault="003350B3" w:rsidP="008278AB">
      <w:pPr>
        <w:spacing w:after="0" w:line="240" w:lineRule="auto"/>
        <w:ind w:left="709" w:hanging="709"/>
        <w:jc w:val="both"/>
        <w:rPr>
          <w:rFonts w:ascii="Times New Roman" w:hAnsi="Times New Roman"/>
          <w:szCs w:val="22"/>
          <w:lang w:val="en-ID"/>
        </w:rPr>
      </w:pPr>
    </w:p>
    <w:p w:rsidR="008278AB" w:rsidRPr="00AB0E0C" w:rsidRDefault="008278AB" w:rsidP="008278AB">
      <w:pPr>
        <w:spacing w:after="0" w:line="240" w:lineRule="auto"/>
        <w:ind w:left="709" w:hanging="709"/>
        <w:jc w:val="both"/>
        <w:rPr>
          <w:rFonts w:ascii="Times New Roman" w:hAnsi="Times New Roman"/>
          <w:szCs w:val="22"/>
          <w:lang w:val="en-ID"/>
        </w:rPr>
      </w:pPr>
    </w:p>
    <w:p w:rsidR="008278AB" w:rsidRPr="00AB0E0C" w:rsidRDefault="008278AB" w:rsidP="008278AB">
      <w:pPr>
        <w:spacing w:after="0" w:line="240" w:lineRule="auto"/>
        <w:ind w:left="709" w:hanging="709"/>
        <w:jc w:val="both"/>
        <w:rPr>
          <w:rFonts w:ascii="Times New Roman" w:hAnsi="Times New Roman"/>
          <w:szCs w:val="22"/>
          <w:lang w:val="en-ID"/>
        </w:rPr>
      </w:pPr>
      <w:proofErr w:type="spellStart"/>
      <w:proofErr w:type="gramStart"/>
      <w:r w:rsidRPr="00AB0E0C">
        <w:rPr>
          <w:rFonts w:ascii="Times New Roman" w:hAnsi="Times New Roman"/>
          <w:szCs w:val="22"/>
          <w:lang w:val="en-ID"/>
        </w:rPr>
        <w:t>Syadeli</w:t>
      </w:r>
      <w:proofErr w:type="spellEnd"/>
      <w:r w:rsidRPr="00AB0E0C">
        <w:rPr>
          <w:rFonts w:ascii="Times New Roman" w:hAnsi="Times New Roman"/>
          <w:szCs w:val="22"/>
          <w:lang w:val="en-ID"/>
        </w:rPr>
        <w:t xml:space="preserve">, M. (2013), Struktur Kepemilikan, Profitabilitas Dan Ukuran Perusahaan Terhadap Kebijakan Hutang Perusahaan </w:t>
      </w:r>
      <w:proofErr w:type="spellStart"/>
      <w:r w:rsidRPr="00AB0E0C">
        <w:rPr>
          <w:rFonts w:ascii="Times New Roman" w:hAnsi="Times New Roman"/>
          <w:szCs w:val="22"/>
          <w:lang w:val="en-ID"/>
        </w:rPr>
        <w:t>Pemanufakturan</w:t>
      </w:r>
      <w:proofErr w:type="spellEnd"/>
      <w:r w:rsidRPr="00AB0E0C">
        <w:rPr>
          <w:rFonts w:ascii="Times New Roman" w:hAnsi="Times New Roman"/>
          <w:szCs w:val="22"/>
          <w:lang w:val="en-ID"/>
        </w:rPr>
        <w:t xml:space="preserve"> Di Bursa Efek Indonesia.</w:t>
      </w:r>
      <w:proofErr w:type="gramEnd"/>
      <w:r w:rsidRPr="00AB0E0C">
        <w:rPr>
          <w:rFonts w:ascii="Times New Roman" w:hAnsi="Times New Roman"/>
          <w:szCs w:val="22"/>
          <w:lang w:val="en-ID"/>
        </w:rPr>
        <w:t xml:space="preserve"> </w:t>
      </w:r>
      <w:r w:rsidRPr="00AB0E0C">
        <w:rPr>
          <w:rFonts w:ascii="Times New Roman" w:hAnsi="Times New Roman"/>
          <w:i/>
          <w:szCs w:val="22"/>
          <w:lang w:val="en-ID"/>
        </w:rPr>
        <w:t xml:space="preserve">Jurnal Manajemen dan </w:t>
      </w:r>
      <w:proofErr w:type="spellStart"/>
      <w:r w:rsidRPr="00AB0E0C">
        <w:rPr>
          <w:rFonts w:ascii="Times New Roman" w:hAnsi="Times New Roman"/>
          <w:i/>
          <w:szCs w:val="22"/>
          <w:lang w:val="en-ID"/>
        </w:rPr>
        <w:t>Akuntans</w:t>
      </w:r>
      <w:proofErr w:type="spellEnd"/>
      <w:r w:rsidRPr="00AB0E0C">
        <w:rPr>
          <w:rFonts w:ascii="Times New Roman" w:hAnsi="Times New Roman"/>
          <w:i/>
          <w:szCs w:val="22"/>
          <w:lang w:val="en-ID"/>
        </w:rPr>
        <w:t xml:space="preserve">, </w:t>
      </w:r>
      <w:r w:rsidRPr="00AB0E0C">
        <w:rPr>
          <w:rFonts w:ascii="Times New Roman" w:hAnsi="Times New Roman"/>
          <w:szCs w:val="22"/>
          <w:lang w:val="en-ID"/>
        </w:rPr>
        <w:t xml:space="preserve">Vol.2, No.2, </w:t>
      </w:r>
      <w:proofErr w:type="spellStart"/>
      <w:r w:rsidRPr="00AB0E0C">
        <w:rPr>
          <w:rFonts w:ascii="Times New Roman" w:hAnsi="Times New Roman"/>
          <w:szCs w:val="22"/>
          <w:lang w:val="en-ID"/>
        </w:rPr>
        <w:t>hlm</w:t>
      </w:r>
      <w:proofErr w:type="spellEnd"/>
      <w:r w:rsidRPr="00AB0E0C">
        <w:rPr>
          <w:rFonts w:ascii="Times New Roman" w:hAnsi="Times New Roman"/>
          <w:szCs w:val="22"/>
          <w:lang w:val="en-ID"/>
        </w:rPr>
        <w:t xml:space="preserve"> 81-82</w:t>
      </w:r>
    </w:p>
    <w:p w:rsidR="003350B3" w:rsidRPr="00AB0E0C" w:rsidRDefault="003350B3" w:rsidP="003350B3">
      <w:pPr>
        <w:spacing w:after="0" w:line="240" w:lineRule="auto"/>
        <w:jc w:val="both"/>
        <w:rPr>
          <w:rFonts w:ascii="Times New Roman" w:hAnsi="Times New Roman"/>
          <w:szCs w:val="22"/>
          <w:lang w:val="en-ID"/>
        </w:rPr>
      </w:pPr>
    </w:p>
    <w:p w:rsidR="003350B3" w:rsidRDefault="003350B3" w:rsidP="003350B3">
      <w:pPr>
        <w:spacing w:after="0" w:line="240" w:lineRule="auto"/>
        <w:ind w:left="709" w:hanging="709"/>
        <w:jc w:val="both"/>
        <w:rPr>
          <w:rFonts w:ascii="Times New Roman" w:hAnsi="Times New Roman"/>
          <w:szCs w:val="22"/>
          <w:lang w:val="en-ID"/>
        </w:rPr>
      </w:pPr>
      <w:proofErr w:type="spellStart"/>
      <w:r w:rsidRPr="00AB0E0C">
        <w:rPr>
          <w:rFonts w:ascii="Times New Roman" w:hAnsi="Times New Roman"/>
          <w:szCs w:val="22"/>
          <w:lang w:val="en-ID"/>
        </w:rPr>
        <w:t>Wiryadi</w:t>
      </w:r>
      <w:proofErr w:type="spellEnd"/>
      <w:r w:rsidRPr="00AB0E0C">
        <w:rPr>
          <w:rFonts w:ascii="Times New Roman" w:hAnsi="Times New Roman"/>
          <w:szCs w:val="22"/>
          <w:lang w:val="en-ID"/>
        </w:rPr>
        <w:t xml:space="preserve">, A. dan </w:t>
      </w:r>
      <w:proofErr w:type="spellStart"/>
      <w:r w:rsidRPr="00AB0E0C">
        <w:rPr>
          <w:rFonts w:ascii="Times New Roman" w:hAnsi="Times New Roman"/>
          <w:szCs w:val="22"/>
          <w:lang w:val="en-ID"/>
        </w:rPr>
        <w:t>Sebrina</w:t>
      </w:r>
      <w:proofErr w:type="spellEnd"/>
      <w:r w:rsidRPr="00AB0E0C">
        <w:rPr>
          <w:rFonts w:ascii="Times New Roman" w:hAnsi="Times New Roman"/>
          <w:szCs w:val="22"/>
          <w:lang w:val="en-ID"/>
        </w:rPr>
        <w:t xml:space="preserve">, N. (2013), </w:t>
      </w:r>
      <w:r w:rsidRPr="00AB0E0C">
        <w:rPr>
          <w:rFonts w:ascii="Times New Roman" w:hAnsi="Times New Roman"/>
          <w:szCs w:val="22"/>
        </w:rPr>
        <w:t>Pengaruh Asimetri Informasi, Kualitas Audit, Dan Struktur Kepemilikan Terhadap Manajemen Laba</w:t>
      </w:r>
      <w:r w:rsidRPr="00AB0E0C">
        <w:rPr>
          <w:rFonts w:ascii="Times New Roman" w:hAnsi="Times New Roman"/>
          <w:szCs w:val="22"/>
          <w:lang w:val="en-ID"/>
        </w:rPr>
        <w:t xml:space="preserve">, </w:t>
      </w:r>
      <w:r w:rsidRPr="00AB0E0C">
        <w:rPr>
          <w:rFonts w:ascii="Times New Roman" w:hAnsi="Times New Roman"/>
          <w:i/>
          <w:szCs w:val="22"/>
          <w:lang w:val="en-ID"/>
        </w:rPr>
        <w:t>WRA</w:t>
      </w:r>
      <w:r w:rsidRPr="00AB0E0C">
        <w:rPr>
          <w:rFonts w:ascii="Times New Roman" w:hAnsi="Times New Roman"/>
          <w:szCs w:val="22"/>
          <w:lang w:val="en-ID"/>
        </w:rPr>
        <w:t xml:space="preserve">, Vol.1 No.2, </w:t>
      </w:r>
      <w:proofErr w:type="spellStart"/>
      <w:r w:rsidRPr="00AB0E0C">
        <w:rPr>
          <w:rFonts w:ascii="Times New Roman" w:hAnsi="Times New Roman"/>
          <w:szCs w:val="22"/>
          <w:lang w:val="en-ID"/>
        </w:rPr>
        <w:t>hlm</w:t>
      </w:r>
      <w:proofErr w:type="spellEnd"/>
      <w:r w:rsidRPr="00AB0E0C">
        <w:rPr>
          <w:rFonts w:ascii="Times New Roman" w:hAnsi="Times New Roman"/>
          <w:szCs w:val="22"/>
          <w:lang w:val="en-ID"/>
        </w:rPr>
        <w:t xml:space="preserve"> 174. </w:t>
      </w:r>
    </w:p>
    <w:p w:rsidR="00AB0E0C" w:rsidRDefault="00AB0E0C" w:rsidP="008278AB">
      <w:pPr>
        <w:spacing w:after="0" w:line="240" w:lineRule="auto"/>
        <w:ind w:left="709" w:hanging="709"/>
        <w:jc w:val="both"/>
        <w:rPr>
          <w:rFonts w:ascii="Times New Roman" w:hAnsi="Times New Roman"/>
          <w:szCs w:val="22"/>
          <w:lang w:val="en-ID"/>
        </w:rPr>
      </w:pPr>
    </w:p>
    <w:p w:rsidR="003350B3" w:rsidRPr="00C210B9" w:rsidRDefault="003350B3" w:rsidP="003350B3">
      <w:pPr>
        <w:spacing w:after="0" w:line="240" w:lineRule="auto"/>
        <w:jc w:val="both"/>
        <w:rPr>
          <w:rFonts w:ascii="Times New Roman" w:hAnsi="Times New Roman"/>
          <w:sz w:val="24"/>
          <w:szCs w:val="24"/>
          <w:lang w:val="en-ID"/>
        </w:rPr>
      </w:pPr>
      <w:hyperlink r:id="rId5" w:anchor="page1" w:history="1">
        <w:r w:rsidRPr="00C210B9">
          <w:rPr>
            <w:rStyle w:val="Hyperlink"/>
            <w:rFonts w:ascii="Times New Roman" w:hAnsi="Times New Roman"/>
            <w:color w:val="000000" w:themeColor="text1"/>
            <w:sz w:val="24"/>
            <w:szCs w:val="24"/>
            <w:lang w:val="en-ID"/>
          </w:rPr>
          <w:t>www.</w:t>
        </w:r>
        <w:r w:rsidRPr="00C210B9">
          <w:rPr>
            <w:rStyle w:val="Hyperlink"/>
            <w:rFonts w:ascii="Times New Roman" w:hAnsi="Times New Roman"/>
            <w:color w:val="000000" w:themeColor="text1"/>
            <w:sz w:val="24"/>
            <w:szCs w:val="24"/>
          </w:rPr>
          <w:t>nasional.kompas.com</w:t>
        </w:r>
      </w:hyperlink>
      <w:r w:rsidRPr="00C210B9">
        <w:rPr>
          <w:rFonts w:ascii="Times New Roman" w:hAnsi="Times New Roman"/>
          <w:sz w:val="24"/>
          <w:szCs w:val="24"/>
          <w:lang w:val="en-ID"/>
        </w:rPr>
        <w:t>, diunduh tanggal 1 April 2018</w:t>
      </w:r>
    </w:p>
    <w:p w:rsidR="003350B3" w:rsidRPr="00C210B9" w:rsidRDefault="003350B3" w:rsidP="003350B3">
      <w:pPr>
        <w:spacing w:after="0" w:line="240" w:lineRule="auto"/>
        <w:jc w:val="both"/>
        <w:rPr>
          <w:rFonts w:ascii="Times New Roman" w:hAnsi="Times New Roman"/>
          <w:sz w:val="24"/>
          <w:szCs w:val="24"/>
          <w:lang w:val="en-ID"/>
        </w:rPr>
      </w:pPr>
    </w:p>
    <w:p w:rsidR="003350B3" w:rsidRPr="00C210B9" w:rsidRDefault="003350B3" w:rsidP="003350B3">
      <w:pPr>
        <w:spacing w:after="0" w:line="240" w:lineRule="auto"/>
        <w:jc w:val="both"/>
        <w:rPr>
          <w:rFonts w:ascii="Times New Roman" w:hAnsi="Times New Roman"/>
          <w:sz w:val="24"/>
          <w:szCs w:val="24"/>
          <w:lang w:val="en-ID"/>
        </w:rPr>
      </w:pPr>
      <w:hyperlink r:id="rId6" w:history="1">
        <w:r w:rsidRPr="00C210B9">
          <w:rPr>
            <w:rStyle w:val="Hyperlink"/>
            <w:rFonts w:ascii="Times New Roman" w:hAnsi="Times New Roman"/>
            <w:color w:val="000000" w:themeColor="text1"/>
            <w:sz w:val="24"/>
            <w:szCs w:val="24"/>
            <w:lang w:val="en-ID"/>
          </w:rPr>
          <w:t>www.sahamok.com</w:t>
        </w:r>
      </w:hyperlink>
      <w:r w:rsidRPr="00C210B9">
        <w:rPr>
          <w:rFonts w:ascii="Times New Roman" w:hAnsi="Times New Roman"/>
          <w:sz w:val="24"/>
          <w:szCs w:val="24"/>
          <w:lang w:val="en-ID"/>
        </w:rPr>
        <w:t>, diunduh tanggal 5 Mei 2018</w:t>
      </w:r>
    </w:p>
    <w:p w:rsidR="003350B3" w:rsidRPr="00C210B9" w:rsidRDefault="003350B3" w:rsidP="003350B3">
      <w:pPr>
        <w:spacing w:after="0" w:line="240" w:lineRule="auto"/>
        <w:jc w:val="both"/>
        <w:rPr>
          <w:rFonts w:ascii="Times New Roman" w:hAnsi="Times New Roman"/>
          <w:sz w:val="24"/>
          <w:szCs w:val="24"/>
          <w:lang w:val="en-ID"/>
        </w:rPr>
      </w:pPr>
    </w:p>
    <w:p w:rsidR="003350B3" w:rsidRPr="00C210B9" w:rsidRDefault="003350B3" w:rsidP="003350B3">
      <w:pPr>
        <w:spacing w:after="0" w:line="240" w:lineRule="auto"/>
        <w:jc w:val="both"/>
        <w:rPr>
          <w:rFonts w:ascii="Times New Roman" w:hAnsi="Times New Roman"/>
          <w:sz w:val="24"/>
          <w:szCs w:val="24"/>
          <w:lang w:val="en-ID"/>
        </w:rPr>
      </w:pPr>
      <w:hyperlink r:id="rId7" w:history="1">
        <w:r w:rsidRPr="00C210B9">
          <w:rPr>
            <w:rStyle w:val="Hyperlink"/>
            <w:rFonts w:ascii="Times New Roman" w:hAnsi="Times New Roman"/>
            <w:color w:val="000000" w:themeColor="text1"/>
            <w:sz w:val="24"/>
            <w:szCs w:val="24"/>
            <w:lang w:val="en-ID"/>
          </w:rPr>
          <w:t>www.idnfinance.com</w:t>
        </w:r>
      </w:hyperlink>
      <w:r w:rsidRPr="00C210B9">
        <w:rPr>
          <w:rFonts w:ascii="Times New Roman" w:hAnsi="Times New Roman"/>
          <w:sz w:val="24"/>
          <w:szCs w:val="24"/>
          <w:lang w:val="en-ID"/>
        </w:rPr>
        <w:t xml:space="preserve">, diunduh tanggal 7 Mei 2018 </w:t>
      </w:r>
    </w:p>
    <w:p w:rsidR="003350B3" w:rsidRPr="00AB0E0C" w:rsidRDefault="003350B3" w:rsidP="008278AB">
      <w:pPr>
        <w:spacing w:after="0" w:line="240" w:lineRule="auto"/>
        <w:ind w:left="709" w:hanging="709"/>
        <w:jc w:val="both"/>
        <w:rPr>
          <w:rFonts w:ascii="Times New Roman" w:hAnsi="Times New Roman"/>
          <w:szCs w:val="22"/>
          <w:lang w:val="en-ID"/>
        </w:rPr>
      </w:pPr>
    </w:p>
    <w:p w:rsidR="008278AB" w:rsidRPr="00AB0E0C" w:rsidRDefault="008278AB" w:rsidP="008278AB">
      <w:pPr>
        <w:spacing w:after="0" w:line="240" w:lineRule="auto"/>
        <w:ind w:left="709" w:hanging="709"/>
        <w:jc w:val="both"/>
        <w:rPr>
          <w:rFonts w:ascii="Times New Roman" w:hAnsi="Times New Roman"/>
          <w:szCs w:val="22"/>
          <w:lang w:val="en-ID"/>
        </w:rPr>
      </w:pPr>
    </w:p>
    <w:p w:rsidR="00AB0E0C" w:rsidRPr="00AB0E0C" w:rsidRDefault="00AB0E0C" w:rsidP="008278AB">
      <w:pPr>
        <w:spacing w:after="0" w:line="240" w:lineRule="auto"/>
        <w:ind w:left="709" w:hanging="709"/>
        <w:jc w:val="both"/>
        <w:rPr>
          <w:rFonts w:ascii="Times New Roman" w:hAnsi="Times New Roman"/>
          <w:szCs w:val="22"/>
          <w:lang w:val="en-ID"/>
        </w:rPr>
      </w:pPr>
    </w:p>
    <w:p w:rsidR="00AB0E0C" w:rsidRDefault="00AB0E0C" w:rsidP="00AB0E0C">
      <w:pPr>
        <w:spacing w:after="0" w:line="240" w:lineRule="auto"/>
        <w:ind w:left="709" w:hanging="709"/>
        <w:jc w:val="both"/>
        <w:rPr>
          <w:rFonts w:ascii="Times New Roman" w:hAnsi="Times New Roman"/>
          <w:szCs w:val="22"/>
          <w:lang w:val="en-ID"/>
        </w:rPr>
      </w:pPr>
    </w:p>
    <w:p w:rsidR="00AB0E0C" w:rsidRPr="00AB0E0C" w:rsidRDefault="00AB0E0C" w:rsidP="00AB0E0C">
      <w:pPr>
        <w:spacing w:after="0" w:line="240" w:lineRule="auto"/>
        <w:ind w:left="709" w:hanging="709"/>
        <w:jc w:val="both"/>
        <w:rPr>
          <w:rFonts w:ascii="Times New Roman" w:hAnsi="Times New Roman"/>
          <w:szCs w:val="22"/>
          <w:lang w:val="en-ID"/>
        </w:rPr>
      </w:pPr>
    </w:p>
    <w:p w:rsidR="00AB0E0C" w:rsidRDefault="00AB0E0C" w:rsidP="00AB0E0C">
      <w:pPr>
        <w:spacing w:after="0" w:line="240" w:lineRule="auto"/>
        <w:ind w:left="709" w:hanging="709"/>
        <w:jc w:val="both"/>
        <w:rPr>
          <w:rFonts w:ascii="Times New Roman" w:hAnsi="Times New Roman"/>
          <w:sz w:val="24"/>
          <w:szCs w:val="24"/>
          <w:lang w:val="en-ID"/>
        </w:rPr>
      </w:pPr>
    </w:p>
    <w:p w:rsidR="00AB0E0C" w:rsidRPr="008278AB" w:rsidRDefault="00AB0E0C" w:rsidP="00825A10">
      <w:pPr>
        <w:spacing w:after="0" w:line="240" w:lineRule="auto"/>
        <w:jc w:val="both"/>
        <w:rPr>
          <w:rFonts w:ascii="Times New Roman" w:hAnsi="Times New Roman"/>
          <w:sz w:val="24"/>
          <w:szCs w:val="24"/>
          <w:lang w:val="en-ID"/>
        </w:rPr>
      </w:pPr>
    </w:p>
    <w:p w:rsidR="008278AB" w:rsidRDefault="008278AB" w:rsidP="008D1B0E">
      <w:pPr>
        <w:spacing w:line="240" w:lineRule="auto"/>
        <w:jc w:val="both"/>
        <w:rPr>
          <w:rFonts w:ascii="Times New Roman" w:hAnsi="Times New Roman" w:cs="Times New Roman"/>
          <w:b/>
          <w:szCs w:val="22"/>
          <w:lang w:val="en-ID"/>
        </w:rPr>
      </w:pPr>
    </w:p>
    <w:p w:rsidR="008278AB" w:rsidRPr="008D1B0E" w:rsidRDefault="008278AB" w:rsidP="008D1B0E">
      <w:pPr>
        <w:spacing w:line="240" w:lineRule="auto"/>
        <w:jc w:val="both"/>
        <w:rPr>
          <w:rFonts w:ascii="Times New Roman" w:hAnsi="Times New Roman" w:cs="Times New Roman"/>
          <w:b/>
          <w:szCs w:val="22"/>
          <w:lang w:val="en-ID"/>
        </w:rPr>
      </w:pPr>
    </w:p>
    <w:sectPr w:rsidR="008278AB" w:rsidRPr="008D1B0E" w:rsidSect="009E4739">
      <w:pgSz w:w="11906" w:h="16838"/>
      <w:pgMar w:top="1701" w:right="1701" w:bottom="170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altName w:val="Cambria Math"/>
    <w:panose1 w:val="02040503050203030202"/>
    <w:charset w:val="01"/>
    <w:family w:val="roman"/>
    <w:notTrueType/>
    <w:pitch w:val="variable"/>
    <w:sig w:usb0="00002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6B0D5B"/>
    <w:multiLevelType w:val="multilevel"/>
    <w:tmpl w:val="3342F356"/>
    <w:lvl w:ilvl="0">
      <w:start w:val="1"/>
      <w:numFmt w:val="upperRoman"/>
      <w:pStyle w:val="Heading1"/>
      <w:suff w:val="space"/>
      <w:lvlText w:val="BAB %1"/>
      <w:lvlJc w:val="right"/>
      <w:rPr>
        <w:rFonts w:ascii="Times New Roman" w:hAnsi="Times New Roman" w:cs="Times New Roman" w:hint="default"/>
        <w:b/>
        <w:i w:val="0"/>
        <w:color w:val="auto"/>
        <w:sz w:val="28"/>
      </w:rPr>
    </w:lvl>
    <w:lvl w:ilvl="1">
      <w:start w:val="1"/>
      <w:numFmt w:val="decimal"/>
      <w:pStyle w:val="Heading2"/>
      <w:suff w:val="space"/>
      <w:lvlText w:val="%2.1"/>
      <w:lvlJc w:val="left"/>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lvlRestart w:val="0"/>
      <w:pStyle w:val="Heading3"/>
      <w:suff w:val="space"/>
      <w:lvlText w:val="1.%2.%3"/>
      <w:lvlJc w:val="left"/>
      <w:rPr>
        <w:rFonts w:ascii="Times New Roman" w:hAnsi="Times New Roman" w:cs="Times New Roman" w:hint="default"/>
        <w:b/>
        <w:i w:val="0"/>
        <w:color w:val="auto"/>
        <w:sz w:val="24"/>
      </w:rPr>
    </w:lvl>
    <w:lvl w:ilvl="3">
      <w:start w:val="1"/>
      <w:numFmt w:val="decimal"/>
      <w:pStyle w:val="Heading4"/>
      <w:suff w:val="space"/>
      <w:lvlText w:val="1.%2.%3.%4"/>
      <w:lvlJc w:val="left"/>
      <w:rPr>
        <w:rFonts w:ascii="Times New Roman" w:hAnsi="Times New Roman" w:cs="Times New Roman" w:hint="default"/>
        <w:b/>
        <w:i w:val="0"/>
        <w:color w:val="auto"/>
        <w:sz w:val="22"/>
      </w:rPr>
    </w:lvl>
    <w:lvl w:ilvl="4">
      <w:start w:val="1"/>
      <w:numFmt w:val="decimal"/>
      <w:pStyle w:val="Heading5"/>
      <w:suff w:val="space"/>
      <w:lvlText w:val="1.%2.%3.%4.%5"/>
      <w:lvlJc w:val="left"/>
      <w:rPr>
        <w:rFonts w:ascii="Times New Roman" w:hAnsi="Times New Roman" w:cs="Times New Roman" w:hint="default"/>
        <w:b/>
        <w:i w:val="0"/>
        <w:color w:val="auto"/>
        <w:sz w:val="24"/>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
    <w:nsid w:val="5D320682"/>
    <w:multiLevelType w:val="hybridMultilevel"/>
    <w:tmpl w:val="32D6BD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370D97"/>
    <w:multiLevelType w:val="hybridMultilevel"/>
    <w:tmpl w:val="0A3E27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9564AF"/>
    <w:multiLevelType w:val="hybridMultilevel"/>
    <w:tmpl w:val="D24C2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31E2171"/>
    <w:multiLevelType w:val="hybridMultilevel"/>
    <w:tmpl w:val="6936C9A6"/>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applyBreakingRules/>
  </w:compat>
  <w:rsids>
    <w:rsidRoot w:val="009E4739"/>
    <w:rsid w:val="000F3D07"/>
    <w:rsid w:val="0020470C"/>
    <w:rsid w:val="002926FC"/>
    <w:rsid w:val="00292E5B"/>
    <w:rsid w:val="003350B3"/>
    <w:rsid w:val="005F1990"/>
    <w:rsid w:val="006A5EDF"/>
    <w:rsid w:val="00825A10"/>
    <w:rsid w:val="008278AB"/>
    <w:rsid w:val="00832BBB"/>
    <w:rsid w:val="00833B48"/>
    <w:rsid w:val="008340E7"/>
    <w:rsid w:val="008D1B0E"/>
    <w:rsid w:val="009178C0"/>
    <w:rsid w:val="00953BCA"/>
    <w:rsid w:val="009E4739"/>
    <w:rsid w:val="00AB0E0C"/>
    <w:rsid w:val="00C26938"/>
    <w:rsid w:val="00C52067"/>
    <w:rsid w:val="00CA4EFD"/>
    <w:rsid w:val="00D32040"/>
    <w:rsid w:val="00D50F1C"/>
    <w:rsid w:val="00D74B33"/>
    <w:rsid w:val="00F7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ID"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2040"/>
    <w:rPr>
      <w:lang w:val="id-ID"/>
    </w:rPr>
  </w:style>
  <w:style w:type="paragraph" w:styleId="Heading1">
    <w:name w:val="heading 1"/>
    <w:basedOn w:val="Normal"/>
    <w:link w:val="Heading1Char"/>
    <w:uiPriority w:val="9"/>
    <w:qFormat/>
    <w:rsid w:val="009E4739"/>
    <w:pPr>
      <w:numPr>
        <w:numId w:val="1"/>
      </w:numPr>
      <w:spacing w:before="100" w:beforeAutospacing="1" w:after="100" w:afterAutospacing="1" w:line="360" w:lineRule="auto"/>
      <w:jc w:val="center"/>
      <w:outlineLvl w:val="0"/>
    </w:pPr>
    <w:rPr>
      <w:rFonts w:ascii="Times New Roman" w:eastAsia="Times New Roman" w:hAnsi="Times New Roman" w:cs="Times New Roman"/>
      <w:b/>
      <w:bCs/>
      <w:kern w:val="36"/>
      <w:sz w:val="28"/>
      <w:szCs w:val="48"/>
      <w:lang w:eastAsia="id-ID" w:bidi="ar-SA"/>
    </w:rPr>
  </w:style>
  <w:style w:type="paragraph" w:styleId="Heading2">
    <w:name w:val="heading 2"/>
    <w:basedOn w:val="Normal"/>
    <w:next w:val="Normal"/>
    <w:link w:val="Heading2Char"/>
    <w:uiPriority w:val="9"/>
    <w:unhideWhenUsed/>
    <w:qFormat/>
    <w:rsid w:val="009E4739"/>
    <w:pPr>
      <w:keepNext/>
      <w:keepLines/>
      <w:numPr>
        <w:ilvl w:val="1"/>
        <w:numId w:val="1"/>
      </w:numPr>
      <w:spacing w:before="40" w:after="0" w:line="360" w:lineRule="auto"/>
      <w:outlineLvl w:val="1"/>
    </w:pPr>
    <w:rPr>
      <w:rFonts w:ascii="Times New Roman" w:eastAsiaTheme="majorEastAsia" w:hAnsi="Times New Roman" w:cs="Times New Roman"/>
      <w:b/>
      <w:sz w:val="24"/>
      <w:szCs w:val="26"/>
      <w:lang w:bidi="ar-SA"/>
    </w:rPr>
  </w:style>
  <w:style w:type="paragraph" w:styleId="Heading3">
    <w:name w:val="heading 3"/>
    <w:basedOn w:val="Normal"/>
    <w:next w:val="Normal"/>
    <w:link w:val="Heading3Char"/>
    <w:uiPriority w:val="9"/>
    <w:unhideWhenUsed/>
    <w:qFormat/>
    <w:rsid w:val="009E4739"/>
    <w:pPr>
      <w:keepNext/>
      <w:keepLines/>
      <w:numPr>
        <w:ilvl w:val="2"/>
        <w:numId w:val="1"/>
      </w:numPr>
      <w:spacing w:before="40" w:after="0" w:line="360" w:lineRule="auto"/>
      <w:outlineLvl w:val="2"/>
    </w:pPr>
    <w:rPr>
      <w:rFonts w:ascii="Times New Roman" w:eastAsiaTheme="majorEastAsia" w:hAnsi="Times New Roman" w:cs="Times New Roman"/>
      <w:b/>
      <w:sz w:val="24"/>
      <w:szCs w:val="24"/>
      <w:lang w:bidi="ar-SA"/>
    </w:rPr>
  </w:style>
  <w:style w:type="paragraph" w:styleId="Heading4">
    <w:name w:val="heading 4"/>
    <w:basedOn w:val="Normal"/>
    <w:next w:val="Normal"/>
    <w:link w:val="Heading4Char"/>
    <w:uiPriority w:val="9"/>
    <w:unhideWhenUsed/>
    <w:qFormat/>
    <w:rsid w:val="009E4739"/>
    <w:pPr>
      <w:keepNext/>
      <w:keepLines/>
      <w:numPr>
        <w:ilvl w:val="3"/>
        <w:numId w:val="1"/>
      </w:numPr>
      <w:spacing w:before="40" w:after="0" w:line="276" w:lineRule="auto"/>
      <w:outlineLvl w:val="3"/>
    </w:pPr>
    <w:rPr>
      <w:rFonts w:asciiTheme="majorHAnsi" w:eastAsiaTheme="majorEastAsia" w:hAnsiTheme="majorHAnsi" w:cs="Times New Roman"/>
      <w:i/>
      <w:iCs/>
      <w:color w:val="2F5496" w:themeColor="accent1" w:themeShade="BF"/>
      <w:szCs w:val="22"/>
      <w:lang w:bidi="ar-SA"/>
    </w:rPr>
  </w:style>
  <w:style w:type="paragraph" w:styleId="Heading5">
    <w:name w:val="heading 5"/>
    <w:basedOn w:val="Normal"/>
    <w:next w:val="Normal"/>
    <w:link w:val="Heading5Char"/>
    <w:uiPriority w:val="9"/>
    <w:unhideWhenUsed/>
    <w:qFormat/>
    <w:rsid w:val="009E4739"/>
    <w:pPr>
      <w:keepNext/>
      <w:keepLines/>
      <w:numPr>
        <w:ilvl w:val="4"/>
        <w:numId w:val="1"/>
      </w:numPr>
      <w:spacing w:before="40" w:after="0" w:line="276" w:lineRule="auto"/>
      <w:outlineLvl w:val="4"/>
    </w:pPr>
    <w:rPr>
      <w:rFonts w:asciiTheme="majorHAnsi" w:eastAsiaTheme="majorEastAsia" w:hAnsiTheme="majorHAnsi" w:cs="Times New Roman"/>
      <w:color w:val="2F5496" w:themeColor="accent1" w:themeShade="BF"/>
      <w:szCs w:val="22"/>
      <w:lang w:bidi="ar-SA"/>
    </w:rPr>
  </w:style>
  <w:style w:type="paragraph" w:styleId="Heading6">
    <w:name w:val="heading 6"/>
    <w:basedOn w:val="Normal"/>
    <w:next w:val="Normal"/>
    <w:link w:val="Heading6Char"/>
    <w:uiPriority w:val="9"/>
    <w:semiHidden/>
    <w:unhideWhenUsed/>
    <w:qFormat/>
    <w:rsid w:val="009E4739"/>
    <w:pPr>
      <w:keepNext/>
      <w:keepLines/>
      <w:numPr>
        <w:ilvl w:val="5"/>
        <w:numId w:val="1"/>
      </w:numPr>
      <w:spacing w:before="40" w:after="0" w:line="276" w:lineRule="auto"/>
      <w:outlineLvl w:val="5"/>
    </w:pPr>
    <w:rPr>
      <w:rFonts w:asciiTheme="majorHAnsi" w:eastAsiaTheme="majorEastAsia" w:hAnsiTheme="majorHAnsi" w:cs="Times New Roman"/>
      <w:color w:val="1F3763" w:themeColor="accent1" w:themeShade="7F"/>
      <w:szCs w:val="22"/>
      <w:lang w:bidi="ar-SA"/>
    </w:rPr>
  </w:style>
  <w:style w:type="paragraph" w:styleId="Heading7">
    <w:name w:val="heading 7"/>
    <w:basedOn w:val="Normal"/>
    <w:next w:val="Normal"/>
    <w:link w:val="Heading7Char"/>
    <w:uiPriority w:val="9"/>
    <w:semiHidden/>
    <w:unhideWhenUsed/>
    <w:qFormat/>
    <w:rsid w:val="009E4739"/>
    <w:pPr>
      <w:keepNext/>
      <w:keepLines/>
      <w:numPr>
        <w:ilvl w:val="6"/>
        <w:numId w:val="1"/>
      </w:numPr>
      <w:spacing w:before="40" w:after="0" w:line="276" w:lineRule="auto"/>
      <w:outlineLvl w:val="6"/>
    </w:pPr>
    <w:rPr>
      <w:rFonts w:asciiTheme="majorHAnsi" w:eastAsiaTheme="majorEastAsia" w:hAnsiTheme="majorHAnsi" w:cs="Times New Roman"/>
      <w:i/>
      <w:iCs/>
      <w:color w:val="1F3763" w:themeColor="accent1" w:themeShade="7F"/>
      <w:szCs w:val="22"/>
      <w:lang w:bidi="ar-SA"/>
    </w:rPr>
  </w:style>
  <w:style w:type="paragraph" w:styleId="Heading8">
    <w:name w:val="heading 8"/>
    <w:basedOn w:val="Normal"/>
    <w:next w:val="Normal"/>
    <w:link w:val="Heading8Char"/>
    <w:uiPriority w:val="9"/>
    <w:semiHidden/>
    <w:unhideWhenUsed/>
    <w:qFormat/>
    <w:rsid w:val="009E4739"/>
    <w:pPr>
      <w:keepNext/>
      <w:keepLines/>
      <w:numPr>
        <w:ilvl w:val="7"/>
        <w:numId w:val="1"/>
      </w:numPr>
      <w:spacing w:before="40" w:after="0" w:line="276" w:lineRule="auto"/>
      <w:outlineLvl w:val="7"/>
    </w:pPr>
    <w:rPr>
      <w:rFonts w:asciiTheme="majorHAnsi" w:eastAsiaTheme="majorEastAsia" w:hAnsiTheme="majorHAnsi" w:cs="Times New Roman"/>
      <w:color w:val="272727" w:themeColor="text1" w:themeTint="D8"/>
      <w:sz w:val="21"/>
      <w:szCs w:val="21"/>
      <w:lang w:bidi="ar-SA"/>
    </w:rPr>
  </w:style>
  <w:style w:type="paragraph" w:styleId="Heading9">
    <w:name w:val="heading 9"/>
    <w:basedOn w:val="Normal"/>
    <w:next w:val="Normal"/>
    <w:link w:val="Heading9Char"/>
    <w:uiPriority w:val="9"/>
    <w:semiHidden/>
    <w:unhideWhenUsed/>
    <w:qFormat/>
    <w:rsid w:val="009E4739"/>
    <w:pPr>
      <w:keepNext/>
      <w:keepLines/>
      <w:numPr>
        <w:ilvl w:val="8"/>
        <w:numId w:val="1"/>
      </w:numPr>
      <w:spacing w:before="40" w:after="0" w:line="276" w:lineRule="auto"/>
      <w:outlineLvl w:val="8"/>
    </w:pPr>
    <w:rPr>
      <w:rFonts w:asciiTheme="majorHAnsi" w:eastAsiaTheme="majorEastAsia" w:hAnsiTheme="majorHAnsi" w:cs="Times New Roman"/>
      <w:i/>
      <w:iCs/>
      <w:color w:val="272727" w:themeColor="text1" w:themeTint="D8"/>
      <w:sz w:val="21"/>
      <w:szCs w:val="21"/>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39"/>
    <w:rPr>
      <w:rFonts w:ascii="Times New Roman" w:eastAsia="Times New Roman" w:hAnsi="Times New Roman" w:cs="Times New Roman"/>
      <w:b/>
      <w:bCs/>
      <w:kern w:val="36"/>
      <w:sz w:val="28"/>
      <w:szCs w:val="48"/>
      <w:lang w:val="id-ID" w:eastAsia="id-ID" w:bidi="ar-SA"/>
    </w:rPr>
  </w:style>
  <w:style w:type="character" w:customStyle="1" w:styleId="Heading2Char">
    <w:name w:val="Heading 2 Char"/>
    <w:basedOn w:val="DefaultParagraphFont"/>
    <w:link w:val="Heading2"/>
    <w:uiPriority w:val="9"/>
    <w:rsid w:val="009E4739"/>
    <w:rPr>
      <w:rFonts w:ascii="Times New Roman" w:eastAsiaTheme="majorEastAsia" w:hAnsi="Times New Roman" w:cs="Times New Roman"/>
      <w:b/>
      <w:sz w:val="24"/>
      <w:szCs w:val="26"/>
      <w:lang w:val="id-ID" w:bidi="ar-SA"/>
    </w:rPr>
  </w:style>
  <w:style w:type="character" w:customStyle="1" w:styleId="Heading3Char">
    <w:name w:val="Heading 3 Char"/>
    <w:basedOn w:val="DefaultParagraphFont"/>
    <w:link w:val="Heading3"/>
    <w:uiPriority w:val="9"/>
    <w:rsid w:val="009E4739"/>
    <w:rPr>
      <w:rFonts w:ascii="Times New Roman" w:eastAsiaTheme="majorEastAsia" w:hAnsi="Times New Roman" w:cs="Times New Roman"/>
      <w:b/>
      <w:sz w:val="24"/>
      <w:szCs w:val="24"/>
      <w:lang w:val="id-ID" w:bidi="ar-SA"/>
    </w:rPr>
  </w:style>
  <w:style w:type="character" w:customStyle="1" w:styleId="Heading4Char">
    <w:name w:val="Heading 4 Char"/>
    <w:basedOn w:val="DefaultParagraphFont"/>
    <w:link w:val="Heading4"/>
    <w:uiPriority w:val="9"/>
    <w:rsid w:val="009E4739"/>
    <w:rPr>
      <w:rFonts w:asciiTheme="majorHAnsi" w:eastAsiaTheme="majorEastAsia" w:hAnsiTheme="majorHAnsi" w:cs="Times New Roman"/>
      <w:i/>
      <w:iCs/>
      <w:color w:val="2F5496" w:themeColor="accent1" w:themeShade="BF"/>
      <w:szCs w:val="22"/>
      <w:lang w:val="id-ID" w:bidi="ar-SA"/>
    </w:rPr>
  </w:style>
  <w:style w:type="character" w:customStyle="1" w:styleId="Heading5Char">
    <w:name w:val="Heading 5 Char"/>
    <w:basedOn w:val="DefaultParagraphFont"/>
    <w:link w:val="Heading5"/>
    <w:uiPriority w:val="9"/>
    <w:rsid w:val="009E4739"/>
    <w:rPr>
      <w:rFonts w:asciiTheme="majorHAnsi" w:eastAsiaTheme="majorEastAsia" w:hAnsiTheme="majorHAnsi" w:cs="Times New Roman"/>
      <w:color w:val="2F5496" w:themeColor="accent1" w:themeShade="BF"/>
      <w:szCs w:val="22"/>
      <w:lang w:val="id-ID" w:bidi="ar-SA"/>
    </w:rPr>
  </w:style>
  <w:style w:type="character" w:customStyle="1" w:styleId="Heading6Char">
    <w:name w:val="Heading 6 Char"/>
    <w:basedOn w:val="DefaultParagraphFont"/>
    <w:link w:val="Heading6"/>
    <w:uiPriority w:val="9"/>
    <w:semiHidden/>
    <w:rsid w:val="009E4739"/>
    <w:rPr>
      <w:rFonts w:asciiTheme="majorHAnsi" w:eastAsiaTheme="majorEastAsia" w:hAnsiTheme="majorHAnsi" w:cs="Times New Roman"/>
      <w:color w:val="1F3763" w:themeColor="accent1" w:themeShade="7F"/>
      <w:szCs w:val="22"/>
      <w:lang w:val="id-ID" w:bidi="ar-SA"/>
    </w:rPr>
  </w:style>
  <w:style w:type="character" w:customStyle="1" w:styleId="Heading7Char">
    <w:name w:val="Heading 7 Char"/>
    <w:basedOn w:val="DefaultParagraphFont"/>
    <w:link w:val="Heading7"/>
    <w:uiPriority w:val="9"/>
    <w:semiHidden/>
    <w:rsid w:val="009E4739"/>
    <w:rPr>
      <w:rFonts w:asciiTheme="majorHAnsi" w:eastAsiaTheme="majorEastAsia" w:hAnsiTheme="majorHAnsi" w:cs="Times New Roman"/>
      <w:i/>
      <w:iCs/>
      <w:color w:val="1F3763" w:themeColor="accent1" w:themeShade="7F"/>
      <w:szCs w:val="22"/>
      <w:lang w:val="id-ID" w:bidi="ar-SA"/>
    </w:rPr>
  </w:style>
  <w:style w:type="character" w:customStyle="1" w:styleId="Heading8Char">
    <w:name w:val="Heading 8 Char"/>
    <w:basedOn w:val="DefaultParagraphFont"/>
    <w:link w:val="Heading8"/>
    <w:uiPriority w:val="9"/>
    <w:semiHidden/>
    <w:rsid w:val="009E4739"/>
    <w:rPr>
      <w:rFonts w:asciiTheme="majorHAnsi" w:eastAsiaTheme="majorEastAsia" w:hAnsiTheme="majorHAnsi" w:cs="Times New Roman"/>
      <w:color w:val="272727" w:themeColor="text1" w:themeTint="D8"/>
      <w:sz w:val="21"/>
      <w:szCs w:val="21"/>
      <w:lang w:val="id-ID" w:bidi="ar-SA"/>
    </w:rPr>
  </w:style>
  <w:style w:type="character" w:customStyle="1" w:styleId="Heading9Char">
    <w:name w:val="Heading 9 Char"/>
    <w:basedOn w:val="DefaultParagraphFont"/>
    <w:link w:val="Heading9"/>
    <w:uiPriority w:val="9"/>
    <w:semiHidden/>
    <w:rsid w:val="009E4739"/>
    <w:rPr>
      <w:rFonts w:asciiTheme="majorHAnsi" w:eastAsiaTheme="majorEastAsia" w:hAnsiTheme="majorHAnsi" w:cs="Times New Roman"/>
      <w:i/>
      <w:iCs/>
      <w:color w:val="272727" w:themeColor="text1" w:themeTint="D8"/>
      <w:sz w:val="21"/>
      <w:szCs w:val="21"/>
      <w:lang w:val="id-ID" w:bidi="ar-SA"/>
    </w:rPr>
  </w:style>
  <w:style w:type="table" w:styleId="TableGrid">
    <w:name w:val="Table Grid"/>
    <w:basedOn w:val="TableNormal"/>
    <w:uiPriority w:val="39"/>
    <w:rsid w:val="008D1B0E"/>
    <w:pPr>
      <w:spacing w:after="0" w:line="240" w:lineRule="auto"/>
    </w:pPr>
    <w:rPr>
      <w:rFonts w:eastAsia="Times New Roman" w:cs="Times New Roman"/>
      <w:szCs w:val="22"/>
      <w:lang w:val="id-ID" w:bidi="ar-S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F3D07"/>
    <w:pPr>
      <w:ind w:left="720"/>
      <w:contextualSpacing/>
    </w:pPr>
    <w:rPr>
      <w:rFonts w:cs="Mangal"/>
    </w:rPr>
  </w:style>
  <w:style w:type="character" w:styleId="Hyperlink">
    <w:name w:val="Hyperlink"/>
    <w:basedOn w:val="DefaultParagraphFont"/>
    <w:uiPriority w:val="99"/>
    <w:unhideWhenUsed/>
    <w:rsid w:val="003350B3"/>
    <w:rPr>
      <w:rFonts w:cs="Times New Roman"/>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dnfinanc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ahamok.com" TargetMode="External"/><Relationship Id="rId5" Type="http://schemas.openxmlformats.org/officeDocument/2006/relationships/hyperlink" Target="http://www.nasional.kompas.com/read/2017/12/12/10233911/diduga-ada-penyimpangan-pembagian-bonus-pt-pos-dilaporkan-ke-kejaksaa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10</Pages>
  <Words>3932</Words>
  <Characters>22416</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ASUS</cp:lastModifiedBy>
  <cp:revision>6</cp:revision>
  <dcterms:created xsi:type="dcterms:W3CDTF">2018-08-22T03:50:00Z</dcterms:created>
  <dcterms:modified xsi:type="dcterms:W3CDTF">2018-08-22T06:49:00Z</dcterms:modified>
</cp:coreProperties>
</file>