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AA9" w:rsidRPr="008C17BB" w:rsidRDefault="00570AA9" w:rsidP="00570AA9">
      <w:pPr>
        <w:tabs>
          <w:tab w:val="center" w:pos="3969"/>
          <w:tab w:val="right" w:pos="7938"/>
        </w:tabs>
        <w:spacing w:line="360" w:lineRule="auto"/>
        <w:jc w:val="center"/>
        <w:rPr>
          <w:rFonts w:ascii="Times New Roman" w:hAnsi="Times New Roman"/>
          <w:b/>
          <w:sz w:val="24"/>
          <w:szCs w:val="24"/>
          <w:lang w:val="en-ID"/>
        </w:rPr>
      </w:pPr>
      <w:r w:rsidRPr="008C17BB">
        <w:rPr>
          <w:rFonts w:ascii="Times New Roman" w:hAnsi="Times New Roman"/>
          <w:b/>
          <w:sz w:val="24"/>
          <w:szCs w:val="24"/>
        </w:rPr>
        <w:t xml:space="preserve">PEGARUH </w:t>
      </w:r>
      <w:r w:rsidRPr="008C17BB">
        <w:rPr>
          <w:rFonts w:ascii="Times New Roman" w:hAnsi="Times New Roman"/>
          <w:b/>
          <w:sz w:val="24"/>
          <w:szCs w:val="24"/>
          <w:lang w:val="en-ID"/>
        </w:rPr>
        <w:t xml:space="preserve">KEPEMILIKAN MANAJERIAL DAN KEPEMILIKAN INSTITUSIONAL TERHADAP MANAJEMEN LABA PADA PERUSAHAAN SEKTOR </w:t>
      </w:r>
      <w:r w:rsidRPr="00432E69">
        <w:rPr>
          <w:rFonts w:ascii="Times New Roman" w:hAnsi="Times New Roman"/>
          <w:b/>
          <w:i/>
          <w:sz w:val="24"/>
          <w:szCs w:val="24"/>
          <w:lang w:val="en-ID"/>
        </w:rPr>
        <w:t>FOOD AND BEVERAGE</w:t>
      </w:r>
      <w:r w:rsidRPr="008C17BB">
        <w:rPr>
          <w:rFonts w:ascii="Times New Roman" w:hAnsi="Times New Roman"/>
          <w:b/>
          <w:i/>
          <w:sz w:val="24"/>
          <w:szCs w:val="24"/>
          <w:lang w:val="en-ID"/>
        </w:rPr>
        <w:t xml:space="preserve"> </w:t>
      </w:r>
      <w:r w:rsidRPr="008C17BB">
        <w:rPr>
          <w:rFonts w:ascii="Times New Roman" w:hAnsi="Times New Roman"/>
          <w:b/>
          <w:sz w:val="24"/>
          <w:szCs w:val="24"/>
          <w:lang w:val="en-ID"/>
        </w:rPr>
        <w:t>YANG TERDAFTAR PADA BURSA EFEK INDONESIA PERIODE 2010-2016</w:t>
      </w:r>
    </w:p>
    <w:p w:rsidR="00570AA9" w:rsidRPr="008C17BB" w:rsidRDefault="00570AA9" w:rsidP="00570AA9">
      <w:pPr>
        <w:tabs>
          <w:tab w:val="center" w:pos="3969"/>
          <w:tab w:val="right" w:pos="7938"/>
        </w:tabs>
        <w:jc w:val="center"/>
        <w:rPr>
          <w:rFonts w:ascii="Times New Roman" w:hAnsi="Times New Roman"/>
          <w:b/>
          <w:sz w:val="24"/>
          <w:szCs w:val="24"/>
        </w:rPr>
      </w:pPr>
    </w:p>
    <w:p w:rsidR="00570AA9" w:rsidRPr="008C17BB" w:rsidRDefault="00570AA9" w:rsidP="00570AA9">
      <w:pPr>
        <w:tabs>
          <w:tab w:val="center" w:pos="3969"/>
          <w:tab w:val="right" w:pos="7938"/>
        </w:tabs>
        <w:jc w:val="center"/>
        <w:rPr>
          <w:rFonts w:ascii="Times New Roman" w:hAnsi="Times New Roman"/>
          <w:b/>
          <w:sz w:val="24"/>
          <w:szCs w:val="24"/>
        </w:rPr>
      </w:pPr>
      <w:r w:rsidRPr="008C17BB">
        <w:rPr>
          <w:rFonts w:ascii="Times New Roman" w:hAnsi="Times New Roman"/>
          <w:b/>
          <w:sz w:val="24"/>
          <w:szCs w:val="24"/>
        </w:rPr>
        <w:t>SKRIPSI</w:t>
      </w:r>
    </w:p>
    <w:p w:rsidR="00570AA9" w:rsidRPr="008C17BB" w:rsidRDefault="00570AA9" w:rsidP="00570AA9">
      <w:pPr>
        <w:jc w:val="center"/>
        <w:rPr>
          <w:rFonts w:ascii="Times New Roman" w:hAnsi="Times New Roman"/>
          <w:b/>
          <w:sz w:val="24"/>
          <w:szCs w:val="24"/>
        </w:rPr>
      </w:pPr>
    </w:p>
    <w:p w:rsidR="00570AA9" w:rsidRPr="008C17BB" w:rsidRDefault="00570AA9" w:rsidP="00570AA9">
      <w:pPr>
        <w:jc w:val="center"/>
        <w:rPr>
          <w:rFonts w:ascii="Times New Roman" w:hAnsi="Times New Roman"/>
          <w:sz w:val="24"/>
          <w:szCs w:val="24"/>
        </w:rPr>
      </w:pPr>
      <w:r w:rsidRPr="008C17BB">
        <w:rPr>
          <w:rFonts w:ascii="Times New Roman" w:hAnsi="Times New Roman"/>
          <w:sz w:val="24"/>
          <w:szCs w:val="24"/>
        </w:rPr>
        <w:t>Diajukan Untuk Memenuhi Salah Satu Syarat Ujian Sarjana Ekonomi</w:t>
      </w:r>
    </w:p>
    <w:p w:rsidR="00570AA9" w:rsidRPr="008C17BB" w:rsidRDefault="00570AA9" w:rsidP="00570AA9">
      <w:pPr>
        <w:jc w:val="center"/>
        <w:rPr>
          <w:rFonts w:ascii="Times New Roman" w:hAnsi="Times New Roman"/>
          <w:sz w:val="24"/>
          <w:szCs w:val="24"/>
        </w:rPr>
      </w:pPr>
      <w:r w:rsidRPr="008C17BB">
        <w:rPr>
          <w:rFonts w:ascii="Times New Roman" w:hAnsi="Times New Roman"/>
          <w:sz w:val="24"/>
          <w:szCs w:val="24"/>
        </w:rPr>
        <w:t>Program Studi S1 Akuntansi</w:t>
      </w:r>
    </w:p>
    <w:p w:rsidR="00570AA9" w:rsidRPr="008C17BB" w:rsidRDefault="00570AA9" w:rsidP="00570AA9">
      <w:pPr>
        <w:jc w:val="center"/>
        <w:rPr>
          <w:rFonts w:ascii="Times New Roman" w:hAnsi="Times New Roman"/>
          <w:sz w:val="24"/>
          <w:szCs w:val="24"/>
        </w:rPr>
      </w:pPr>
    </w:p>
    <w:p w:rsidR="00570AA9" w:rsidRPr="008C17BB" w:rsidRDefault="00570AA9" w:rsidP="00570AA9">
      <w:pPr>
        <w:jc w:val="center"/>
        <w:rPr>
          <w:rFonts w:ascii="Times New Roman" w:hAnsi="Times New Roman"/>
          <w:sz w:val="24"/>
          <w:szCs w:val="24"/>
        </w:rPr>
      </w:pPr>
    </w:p>
    <w:p w:rsidR="00570AA9" w:rsidRPr="008C17BB" w:rsidRDefault="00570AA9" w:rsidP="00570AA9">
      <w:pPr>
        <w:jc w:val="center"/>
        <w:rPr>
          <w:rFonts w:ascii="Times New Roman" w:hAnsi="Times New Roman"/>
          <w:b/>
          <w:sz w:val="24"/>
          <w:szCs w:val="24"/>
          <w:lang w:val="en-ID"/>
        </w:rPr>
      </w:pPr>
      <w:r w:rsidRPr="008C17BB">
        <w:rPr>
          <w:rFonts w:ascii="Times New Roman" w:hAnsi="Times New Roman"/>
          <w:b/>
          <w:sz w:val="24"/>
          <w:szCs w:val="24"/>
          <w:lang w:val="en-ID"/>
        </w:rPr>
        <w:t>NOVA RAHMA SETIAWATY</w:t>
      </w:r>
    </w:p>
    <w:p w:rsidR="00570AA9" w:rsidRPr="008C17BB" w:rsidRDefault="00570AA9" w:rsidP="00570AA9">
      <w:pPr>
        <w:jc w:val="center"/>
        <w:rPr>
          <w:rFonts w:ascii="Times New Roman" w:hAnsi="Times New Roman"/>
          <w:b/>
          <w:sz w:val="24"/>
          <w:szCs w:val="24"/>
          <w:lang w:val="en-ID"/>
        </w:rPr>
      </w:pPr>
      <w:r w:rsidRPr="008C17BB">
        <w:rPr>
          <w:rFonts w:ascii="Times New Roman" w:hAnsi="Times New Roman"/>
          <w:b/>
          <w:sz w:val="24"/>
          <w:szCs w:val="24"/>
        </w:rPr>
        <w:t>NPM : C10140</w:t>
      </w:r>
      <w:r w:rsidRPr="008C17BB">
        <w:rPr>
          <w:rFonts w:ascii="Times New Roman" w:hAnsi="Times New Roman"/>
          <w:b/>
          <w:sz w:val="24"/>
          <w:szCs w:val="24"/>
          <w:lang w:val="en-ID"/>
        </w:rPr>
        <w:t>206</w:t>
      </w:r>
    </w:p>
    <w:p w:rsidR="00570AA9" w:rsidRPr="008C17BB" w:rsidRDefault="00570AA9" w:rsidP="00570AA9">
      <w:pPr>
        <w:jc w:val="center"/>
        <w:rPr>
          <w:rFonts w:ascii="Times New Roman" w:hAnsi="Times New Roman"/>
          <w:b/>
          <w:sz w:val="24"/>
          <w:szCs w:val="24"/>
        </w:rPr>
      </w:pPr>
      <w:r w:rsidRPr="008C17BB">
        <w:rPr>
          <w:rFonts w:ascii="Times New Roman" w:hAnsi="Times New Roman"/>
          <w:noProof/>
          <w:sz w:val="24"/>
          <w:szCs w:val="24"/>
          <w:lang w:val="en-US"/>
        </w:rPr>
        <w:drawing>
          <wp:anchor distT="0" distB="0" distL="114300" distR="114300" simplePos="0" relativeHeight="251670528" behindDoc="0" locked="0" layoutInCell="1" allowOverlap="1">
            <wp:simplePos x="0" y="0"/>
            <wp:positionH relativeFrom="column">
              <wp:posOffset>2134453</wp:posOffset>
            </wp:positionH>
            <wp:positionV relativeFrom="paragraph">
              <wp:posOffset>272557</wp:posOffset>
            </wp:positionV>
            <wp:extent cx="1627249" cy="1433015"/>
            <wp:effectExtent l="19050" t="0" r="0" b="0"/>
            <wp:wrapNone/>
            <wp:docPr id="3" name="irc_mi" descr="http://2.bp.blogspot.com/--nIYhiAqGJE/Tco31_Meb9I/AAAAAAAAAAQ/pHRq62mJL_U/s1600/logo-ekuitas-warnaed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2.bp.blogspot.com/--nIYhiAqGJE/Tco31_Meb9I/AAAAAAAAAAQ/pHRq62mJL_U/s1600/logo-ekuitas-warnaedit.jpg"/>
                    <pic:cNvPicPr>
                      <a:picLocks noChangeAspect="1" noChangeArrowheads="1"/>
                    </pic:cNvPicPr>
                  </pic:nvPicPr>
                  <pic:blipFill>
                    <a:blip r:embed="rId8"/>
                    <a:srcRect/>
                    <a:stretch>
                      <a:fillRect/>
                    </a:stretch>
                  </pic:blipFill>
                  <pic:spPr bwMode="auto">
                    <a:xfrm>
                      <a:off x="0" y="0"/>
                      <a:ext cx="1627249" cy="1433015"/>
                    </a:xfrm>
                    <a:prstGeom prst="rect">
                      <a:avLst/>
                    </a:prstGeom>
                    <a:noFill/>
                    <a:ln w="9525">
                      <a:noFill/>
                      <a:miter lim="800000"/>
                      <a:headEnd/>
                      <a:tailEnd/>
                    </a:ln>
                  </pic:spPr>
                </pic:pic>
              </a:graphicData>
            </a:graphic>
          </wp:anchor>
        </w:drawing>
      </w:r>
    </w:p>
    <w:p w:rsidR="00570AA9" w:rsidRPr="008C17BB" w:rsidRDefault="00570AA9" w:rsidP="00570AA9">
      <w:pPr>
        <w:jc w:val="center"/>
        <w:rPr>
          <w:rFonts w:ascii="Times New Roman" w:hAnsi="Times New Roman"/>
          <w:b/>
          <w:sz w:val="24"/>
          <w:szCs w:val="24"/>
        </w:rPr>
      </w:pPr>
    </w:p>
    <w:p w:rsidR="00570AA9" w:rsidRPr="008C17BB" w:rsidRDefault="00570AA9" w:rsidP="00570AA9">
      <w:pPr>
        <w:jc w:val="center"/>
        <w:rPr>
          <w:rFonts w:ascii="Times New Roman" w:hAnsi="Times New Roman"/>
          <w:b/>
          <w:sz w:val="24"/>
          <w:szCs w:val="24"/>
        </w:rPr>
      </w:pPr>
    </w:p>
    <w:p w:rsidR="00570AA9" w:rsidRPr="008C17BB" w:rsidRDefault="00570AA9" w:rsidP="00570AA9">
      <w:pPr>
        <w:jc w:val="center"/>
        <w:rPr>
          <w:rFonts w:ascii="Times New Roman" w:hAnsi="Times New Roman"/>
          <w:b/>
          <w:sz w:val="24"/>
          <w:szCs w:val="24"/>
        </w:rPr>
      </w:pPr>
    </w:p>
    <w:p w:rsidR="00570AA9" w:rsidRPr="008C17BB" w:rsidRDefault="00570AA9" w:rsidP="00570AA9">
      <w:pPr>
        <w:jc w:val="center"/>
        <w:rPr>
          <w:rFonts w:ascii="Times New Roman" w:hAnsi="Times New Roman"/>
          <w:b/>
          <w:sz w:val="24"/>
          <w:szCs w:val="24"/>
        </w:rPr>
      </w:pPr>
    </w:p>
    <w:p w:rsidR="00570AA9" w:rsidRPr="008C17BB" w:rsidRDefault="00570AA9" w:rsidP="00570AA9">
      <w:pPr>
        <w:jc w:val="center"/>
        <w:rPr>
          <w:rFonts w:ascii="Times New Roman" w:hAnsi="Times New Roman"/>
          <w:b/>
          <w:sz w:val="24"/>
          <w:szCs w:val="24"/>
        </w:rPr>
      </w:pPr>
    </w:p>
    <w:p w:rsidR="00570AA9" w:rsidRPr="008C17BB" w:rsidRDefault="00570AA9" w:rsidP="00570AA9">
      <w:pPr>
        <w:rPr>
          <w:rFonts w:ascii="Times New Roman" w:hAnsi="Times New Roman"/>
          <w:b/>
          <w:sz w:val="24"/>
          <w:szCs w:val="24"/>
        </w:rPr>
      </w:pPr>
    </w:p>
    <w:p w:rsidR="00570AA9" w:rsidRPr="008C17BB" w:rsidRDefault="00570AA9" w:rsidP="00570AA9">
      <w:pPr>
        <w:jc w:val="center"/>
        <w:rPr>
          <w:rFonts w:ascii="Times New Roman" w:hAnsi="Times New Roman"/>
          <w:b/>
          <w:sz w:val="24"/>
          <w:szCs w:val="24"/>
        </w:rPr>
      </w:pPr>
      <w:r w:rsidRPr="008C17BB">
        <w:rPr>
          <w:rFonts w:ascii="Times New Roman" w:hAnsi="Times New Roman"/>
          <w:b/>
          <w:sz w:val="24"/>
          <w:szCs w:val="24"/>
        </w:rPr>
        <w:t>SEKOLAH TINGGI ILMU EKONOMI (STIE) EKUITAS</w:t>
      </w:r>
    </w:p>
    <w:p w:rsidR="00570AA9" w:rsidRPr="008C17BB" w:rsidRDefault="00570AA9" w:rsidP="00570AA9">
      <w:pPr>
        <w:jc w:val="center"/>
        <w:rPr>
          <w:rFonts w:ascii="Times New Roman" w:hAnsi="Times New Roman"/>
          <w:b/>
          <w:sz w:val="24"/>
          <w:szCs w:val="24"/>
        </w:rPr>
      </w:pPr>
      <w:r w:rsidRPr="008C17BB">
        <w:rPr>
          <w:rFonts w:ascii="Times New Roman" w:hAnsi="Times New Roman"/>
          <w:b/>
          <w:sz w:val="24"/>
          <w:szCs w:val="24"/>
        </w:rPr>
        <w:t>PROGRAM STUDI S1 AKUNTANSI</w:t>
      </w:r>
    </w:p>
    <w:p w:rsidR="00570AA9" w:rsidRPr="008C17BB" w:rsidRDefault="00570AA9" w:rsidP="00570AA9">
      <w:pPr>
        <w:jc w:val="center"/>
        <w:rPr>
          <w:rFonts w:ascii="Times New Roman" w:hAnsi="Times New Roman"/>
          <w:b/>
          <w:sz w:val="24"/>
          <w:szCs w:val="24"/>
        </w:rPr>
      </w:pPr>
      <w:r w:rsidRPr="008C17BB">
        <w:rPr>
          <w:rFonts w:ascii="Times New Roman" w:hAnsi="Times New Roman"/>
          <w:b/>
          <w:sz w:val="24"/>
          <w:szCs w:val="24"/>
        </w:rPr>
        <w:t>BANDUNG</w:t>
      </w:r>
    </w:p>
    <w:p w:rsidR="00570AA9" w:rsidRDefault="00570AA9" w:rsidP="00570AA9">
      <w:pPr>
        <w:jc w:val="center"/>
      </w:pPr>
      <w:r w:rsidRPr="008C17BB">
        <w:rPr>
          <w:rFonts w:ascii="Times New Roman" w:hAnsi="Times New Roman"/>
          <w:b/>
          <w:sz w:val="24"/>
          <w:szCs w:val="24"/>
        </w:rPr>
        <w:t>2018</w:t>
      </w:r>
    </w:p>
    <w:p w:rsidR="00D32040" w:rsidRPr="008C17BB" w:rsidRDefault="00D32040" w:rsidP="00267BD7">
      <w:pPr>
        <w:jc w:val="center"/>
        <w:rPr>
          <w:rFonts w:ascii="Times New Roman" w:hAnsi="Times New Roman"/>
          <w:b/>
          <w:sz w:val="24"/>
          <w:szCs w:val="24"/>
          <w:lang w:val="en-ID"/>
        </w:rPr>
      </w:pPr>
    </w:p>
    <w:p w:rsidR="00267BD7" w:rsidRPr="008C17BB" w:rsidRDefault="00267BD7" w:rsidP="00267BD7">
      <w:pPr>
        <w:jc w:val="center"/>
        <w:rPr>
          <w:rFonts w:ascii="Times New Roman" w:hAnsi="Times New Roman"/>
          <w:b/>
          <w:sz w:val="24"/>
          <w:szCs w:val="24"/>
          <w:lang w:val="en-ID"/>
        </w:rPr>
      </w:pPr>
    </w:p>
    <w:p w:rsidR="00267BD7" w:rsidRPr="008C17BB" w:rsidRDefault="00267BD7" w:rsidP="00267BD7">
      <w:pPr>
        <w:jc w:val="center"/>
        <w:rPr>
          <w:rFonts w:ascii="Times New Roman" w:hAnsi="Times New Roman"/>
          <w:b/>
          <w:sz w:val="24"/>
          <w:szCs w:val="24"/>
          <w:lang w:val="en-ID"/>
        </w:rPr>
      </w:pPr>
    </w:p>
    <w:p w:rsidR="00267BD7" w:rsidRPr="008C17BB" w:rsidRDefault="00267BD7" w:rsidP="00267BD7">
      <w:pPr>
        <w:tabs>
          <w:tab w:val="center" w:pos="3969"/>
          <w:tab w:val="right" w:pos="7938"/>
        </w:tabs>
        <w:jc w:val="center"/>
        <w:rPr>
          <w:rFonts w:ascii="Times New Roman" w:hAnsi="Times New Roman"/>
          <w:b/>
          <w:sz w:val="24"/>
          <w:szCs w:val="24"/>
          <w:lang w:val="en-ID"/>
        </w:rPr>
      </w:pPr>
      <w:r w:rsidRPr="008C17BB">
        <w:rPr>
          <w:rFonts w:ascii="Times New Roman" w:hAnsi="Times New Roman"/>
          <w:b/>
          <w:sz w:val="24"/>
          <w:szCs w:val="24"/>
        </w:rPr>
        <w:t xml:space="preserve">PEGARUH </w:t>
      </w:r>
      <w:r w:rsidRPr="008C17BB">
        <w:rPr>
          <w:rFonts w:ascii="Times New Roman" w:hAnsi="Times New Roman"/>
          <w:b/>
          <w:sz w:val="24"/>
          <w:szCs w:val="24"/>
          <w:lang w:val="en-ID"/>
        </w:rPr>
        <w:t xml:space="preserve">KEPEMILIKAN MANAJERIAL DAN KEPEMILIKAN INSTITUSIONAL TERHADAP MANAJEMEN LABA PADA PERUSAHAAN SEKTOR </w:t>
      </w:r>
      <w:r w:rsidRPr="008C17BB">
        <w:rPr>
          <w:rFonts w:ascii="Times New Roman" w:hAnsi="Times New Roman"/>
          <w:b/>
          <w:i/>
          <w:sz w:val="24"/>
          <w:szCs w:val="24"/>
          <w:lang w:val="en-ID"/>
        </w:rPr>
        <w:t>FOOD AND BEVERAGE</w:t>
      </w:r>
      <w:r w:rsidR="00570AA9">
        <w:rPr>
          <w:rFonts w:ascii="Times New Roman" w:hAnsi="Times New Roman"/>
          <w:b/>
          <w:i/>
          <w:sz w:val="24"/>
          <w:szCs w:val="24"/>
          <w:lang w:val="en-ID"/>
        </w:rPr>
        <w:t xml:space="preserve"> </w:t>
      </w:r>
      <w:r w:rsidR="00DD2C96" w:rsidRPr="008C17BB">
        <w:rPr>
          <w:rFonts w:ascii="Times New Roman" w:hAnsi="Times New Roman"/>
          <w:b/>
          <w:sz w:val="24"/>
          <w:szCs w:val="24"/>
          <w:lang w:val="en-ID"/>
        </w:rPr>
        <w:t>YANG TERDAFTAR PADA BURSA EFEK INDONESIA (BEI)</w:t>
      </w:r>
      <w:r w:rsidRPr="008C17BB">
        <w:rPr>
          <w:rFonts w:ascii="Times New Roman" w:hAnsi="Times New Roman"/>
          <w:b/>
          <w:sz w:val="24"/>
          <w:szCs w:val="24"/>
          <w:lang w:val="en-ID"/>
        </w:rPr>
        <w:t xml:space="preserve"> PERIODE 2010-2016</w:t>
      </w:r>
    </w:p>
    <w:p w:rsidR="00267BD7" w:rsidRPr="008C17BB" w:rsidRDefault="00267BD7" w:rsidP="00267BD7">
      <w:pPr>
        <w:spacing w:line="360" w:lineRule="auto"/>
        <w:jc w:val="center"/>
        <w:rPr>
          <w:rFonts w:ascii="Times New Roman" w:hAnsi="Times New Roman"/>
          <w:b/>
          <w:sz w:val="24"/>
          <w:szCs w:val="24"/>
        </w:rPr>
      </w:pPr>
    </w:p>
    <w:p w:rsidR="00267BD7" w:rsidRPr="008C17BB" w:rsidRDefault="00267BD7" w:rsidP="001426F3">
      <w:pPr>
        <w:pStyle w:val="Heading1"/>
        <w:numPr>
          <w:ilvl w:val="0"/>
          <w:numId w:val="0"/>
        </w:numPr>
        <w:rPr>
          <w:sz w:val="24"/>
          <w:szCs w:val="24"/>
        </w:rPr>
      </w:pPr>
      <w:bookmarkStart w:id="0" w:name="_Toc519831896"/>
      <w:bookmarkStart w:id="1" w:name="_Toc519840202"/>
      <w:bookmarkStart w:id="2" w:name="_Toc520150378"/>
      <w:bookmarkStart w:id="3" w:name="_Toc520150517"/>
      <w:bookmarkStart w:id="4" w:name="_Toc520150915"/>
      <w:bookmarkStart w:id="5" w:name="_Toc520176765"/>
      <w:bookmarkStart w:id="6" w:name="_Toc522099392"/>
      <w:r w:rsidRPr="008C17BB">
        <w:rPr>
          <w:sz w:val="24"/>
          <w:szCs w:val="24"/>
        </w:rPr>
        <w:t>LEMBAR PENGESAHAN</w:t>
      </w:r>
      <w:bookmarkEnd w:id="0"/>
      <w:bookmarkEnd w:id="1"/>
      <w:bookmarkEnd w:id="2"/>
      <w:bookmarkEnd w:id="3"/>
      <w:bookmarkEnd w:id="4"/>
      <w:bookmarkEnd w:id="5"/>
      <w:bookmarkEnd w:id="6"/>
    </w:p>
    <w:p w:rsidR="00267BD7" w:rsidRPr="008C17BB" w:rsidRDefault="00267BD7" w:rsidP="00267BD7">
      <w:pPr>
        <w:spacing w:line="360" w:lineRule="auto"/>
        <w:jc w:val="center"/>
        <w:rPr>
          <w:rFonts w:ascii="Times New Roman" w:hAnsi="Times New Roman"/>
          <w:b/>
          <w:sz w:val="24"/>
          <w:szCs w:val="24"/>
        </w:rPr>
      </w:pPr>
    </w:p>
    <w:p w:rsidR="00267BD7" w:rsidRPr="008C17BB" w:rsidRDefault="00267BD7" w:rsidP="00267BD7">
      <w:pPr>
        <w:spacing w:line="360" w:lineRule="auto"/>
        <w:jc w:val="center"/>
        <w:rPr>
          <w:rFonts w:ascii="Times New Roman" w:hAnsi="Times New Roman"/>
          <w:b/>
          <w:sz w:val="24"/>
          <w:szCs w:val="24"/>
          <w:lang w:val="en-ID"/>
        </w:rPr>
      </w:pPr>
      <w:r w:rsidRPr="008C17BB">
        <w:rPr>
          <w:rFonts w:ascii="Times New Roman" w:hAnsi="Times New Roman"/>
          <w:b/>
          <w:sz w:val="24"/>
          <w:szCs w:val="24"/>
          <w:lang w:val="en-ID"/>
        </w:rPr>
        <w:t>NOVA RAHMA SETIAWATY</w:t>
      </w:r>
    </w:p>
    <w:p w:rsidR="00267BD7" w:rsidRPr="008C17BB" w:rsidRDefault="00267BD7" w:rsidP="00267BD7">
      <w:pPr>
        <w:spacing w:line="360" w:lineRule="auto"/>
        <w:jc w:val="center"/>
        <w:rPr>
          <w:rFonts w:ascii="Times New Roman" w:hAnsi="Times New Roman"/>
          <w:sz w:val="24"/>
          <w:szCs w:val="24"/>
          <w:lang w:val="en-ID"/>
        </w:rPr>
      </w:pPr>
      <w:r w:rsidRPr="008C17BB">
        <w:rPr>
          <w:rFonts w:ascii="Times New Roman" w:hAnsi="Times New Roman"/>
          <w:b/>
          <w:sz w:val="24"/>
          <w:szCs w:val="24"/>
        </w:rPr>
        <w:t>NPM : C10140</w:t>
      </w:r>
      <w:r w:rsidRPr="008C17BB">
        <w:rPr>
          <w:rFonts w:ascii="Times New Roman" w:hAnsi="Times New Roman"/>
          <w:b/>
          <w:sz w:val="24"/>
          <w:szCs w:val="24"/>
          <w:lang w:val="en-ID"/>
        </w:rPr>
        <w:t>206</w:t>
      </w:r>
    </w:p>
    <w:p w:rsidR="00267BD7" w:rsidRPr="008C17BB" w:rsidRDefault="00267BD7" w:rsidP="00267BD7">
      <w:pPr>
        <w:spacing w:line="360" w:lineRule="auto"/>
        <w:rPr>
          <w:rFonts w:ascii="Times New Roman" w:hAnsi="Times New Roman"/>
          <w:sz w:val="24"/>
          <w:szCs w:val="24"/>
        </w:rPr>
      </w:pPr>
    </w:p>
    <w:p w:rsidR="00267BD7" w:rsidRPr="008C17BB" w:rsidRDefault="00267BD7" w:rsidP="00267BD7">
      <w:pPr>
        <w:spacing w:line="360" w:lineRule="auto"/>
        <w:jc w:val="center"/>
        <w:rPr>
          <w:rFonts w:ascii="Times New Roman" w:hAnsi="Times New Roman"/>
          <w:sz w:val="24"/>
          <w:szCs w:val="24"/>
        </w:rPr>
      </w:pPr>
      <w:r w:rsidRPr="008C17BB">
        <w:rPr>
          <w:rFonts w:ascii="Times New Roman" w:hAnsi="Times New Roman"/>
          <w:sz w:val="24"/>
          <w:szCs w:val="24"/>
        </w:rPr>
        <w:t>Ban</w:t>
      </w:r>
      <w:r w:rsidR="00885BA4">
        <w:rPr>
          <w:rFonts w:ascii="Times New Roman" w:hAnsi="Times New Roman"/>
          <w:sz w:val="24"/>
          <w:szCs w:val="24"/>
        </w:rPr>
        <w:t>dung,</w:t>
      </w:r>
      <w:r w:rsidR="000D4DC1">
        <w:rPr>
          <w:rFonts w:ascii="Times New Roman" w:hAnsi="Times New Roman"/>
          <w:sz w:val="24"/>
          <w:szCs w:val="24"/>
          <w:lang w:val="en-ID"/>
        </w:rPr>
        <w:t xml:space="preserve">08 </w:t>
      </w:r>
      <w:r w:rsidR="00885BA4">
        <w:rPr>
          <w:rFonts w:ascii="Times New Roman" w:hAnsi="Times New Roman"/>
          <w:sz w:val="24"/>
          <w:szCs w:val="24"/>
          <w:lang w:val="en-ID"/>
        </w:rPr>
        <w:t>Agustus</w:t>
      </w:r>
      <w:r w:rsidRPr="008C17BB">
        <w:rPr>
          <w:rFonts w:ascii="Times New Roman" w:hAnsi="Times New Roman"/>
          <w:sz w:val="24"/>
          <w:szCs w:val="24"/>
        </w:rPr>
        <w:t xml:space="preserve"> 2018</w:t>
      </w:r>
    </w:p>
    <w:p w:rsidR="00267BD7" w:rsidRPr="008C17BB" w:rsidRDefault="00267BD7" w:rsidP="00267BD7">
      <w:pPr>
        <w:spacing w:line="360" w:lineRule="auto"/>
        <w:rPr>
          <w:rFonts w:ascii="Times New Roman" w:hAnsi="Times New Roman"/>
          <w:sz w:val="24"/>
          <w:szCs w:val="24"/>
          <w:lang w:val="en-ID"/>
        </w:rPr>
      </w:pPr>
    </w:p>
    <w:p w:rsidR="00267BD7" w:rsidRPr="008C17BB" w:rsidRDefault="00267BD7" w:rsidP="00267BD7">
      <w:pPr>
        <w:spacing w:line="360" w:lineRule="auto"/>
        <w:jc w:val="center"/>
        <w:rPr>
          <w:rFonts w:ascii="Times New Roman" w:hAnsi="Times New Roman"/>
          <w:sz w:val="24"/>
          <w:szCs w:val="24"/>
          <w:lang w:val="en-ID"/>
        </w:rPr>
      </w:pPr>
      <w:r w:rsidRPr="008C17BB">
        <w:rPr>
          <w:rFonts w:ascii="Times New Roman" w:hAnsi="Times New Roman"/>
          <w:sz w:val="24"/>
          <w:szCs w:val="24"/>
        </w:rPr>
        <w:t>Pembimbing</w:t>
      </w:r>
    </w:p>
    <w:p w:rsidR="00267BD7" w:rsidRPr="008C17BB" w:rsidRDefault="00267BD7" w:rsidP="00267BD7">
      <w:pPr>
        <w:spacing w:line="360" w:lineRule="auto"/>
        <w:jc w:val="center"/>
        <w:rPr>
          <w:rFonts w:ascii="Times New Roman" w:hAnsi="Times New Roman"/>
          <w:sz w:val="24"/>
          <w:szCs w:val="24"/>
          <w:lang w:val="en-ID"/>
        </w:rPr>
      </w:pPr>
    </w:p>
    <w:p w:rsidR="00267BD7" w:rsidRPr="000D4DC1" w:rsidRDefault="00267BD7" w:rsidP="000D4DC1">
      <w:pPr>
        <w:spacing w:line="360" w:lineRule="auto"/>
        <w:rPr>
          <w:rFonts w:ascii="Times New Roman" w:hAnsi="Times New Roman"/>
          <w:sz w:val="24"/>
          <w:szCs w:val="24"/>
          <w:lang w:val="en-ID"/>
        </w:rPr>
      </w:pPr>
    </w:p>
    <w:p w:rsidR="00267BD7" w:rsidRPr="008C17BB" w:rsidRDefault="00267BD7" w:rsidP="00267BD7">
      <w:pPr>
        <w:spacing w:line="360" w:lineRule="auto"/>
        <w:jc w:val="center"/>
        <w:rPr>
          <w:rFonts w:ascii="Times New Roman" w:hAnsi="Times New Roman"/>
          <w:sz w:val="24"/>
          <w:szCs w:val="24"/>
          <w:lang w:val="en-ID"/>
        </w:rPr>
      </w:pPr>
      <w:r w:rsidRPr="008C17BB">
        <w:rPr>
          <w:rFonts w:ascii="Times New Roman" w:hAnsi="Times New Roman"/>
          <w:sz w:val="24"/>
          <w:szCs w:val="24"/>
        </w:rPr>
        <w:t>(</w:t>
      </w:r>
      <w:r w:rsidRPr="008C17BB">
        <w:rPr>
          <w:rFonts w:ascii="Times New Roman" w:hAnsi="Times New Roman"/>
          <w:sz w:val="24"/>
          <w:szCs w:val="24"/>
          <w:lang w:val="en-ID"/>
        </w:rPr>
        <w:t>Hery Syaerul Homan</w:t>
      </w:r>
      <w:r w:rsidRPr="008C17BB">
        <w:rPr>
          <w:rFonts w:ascii="Times New Roman" w:hAnsi="Times New Roman"/>
          <w:sz w:val="24"/>
          <w:szCs w:val="24"/>
        </w:rPr>
        <w:t>, S</w:t>
      </w:r>
      <w:r w:rsidRPr="008C17BB">
        <w:rPr>
          <w:rFonts w:ascii="Times New Roman" w:hAnsi="Times New Roman"/>
          <w:sz w:val="24"/>
          <w:szCs w:val="24"/>
          <w:lang w:val="en-ID"/>
        </w:rPr>
        <w:t>.Pd</w:t>
      </w:r>
      <w:r w:rsidRPr="008C17BB">
        <w:rPr>
          <w:rFonts w:ascii="Times New Roman" w:hAnsi="Times New Roman"/>
          <w:sz w:val="24"/>
          <w:szCs w:val="24"/>
        </w:rPr>
        <w:t>., M</w:t>
      </w:r>
      <w:r w:rsidRPr="008C17BB">
        <w:rPr>
          <w:rFonts w:ascii="Times New Roman" w:hAnsi="Times New Roman"/>
          <w:sz w:val="24"/>
          <w:szCs w:val="24"/>
          <w:lang w:val="en-ID"/>
        </w:rPr>
        <w:t>.Pd</w:t>
      </w:r>
      <w:r w:rsidRPr="008C17BB">
        <w:rPr>
          <w:rFonts w:ascii="Times New Roman" w:hAnsi="Times New Roman"/>
          <w:sz w:val="24"/>
          <w:szCs w:val="24"/>
        </w:rPr>
        <w:t xml:space="preserve">., </w:t>
      </w:r>
      <w:r w:rsidRPr="008C17BB">
        <w:rPr>
          <w:rFonts w:ascii="Times New Roman" w:hAnsi="Times New Roman"/>
          <w:sz w:val="24"/>
          <w:szCs w:val="24"/>
          <w:lang w:val="en-ID"/>
        </w:rPr>
        <w:t>M.</w:t>
      </w:r>
      <w:r w:rsidRPr="008C17BB">
        <w:rPr>
          <w:rFonts w:ascii="Times New Roman" w:hAnsi="Times New Roman"/>
          <w:sz w:val="24"/>
          <w:szCs w:val="24"/>
        </w:rPr>
        <w:t>Ak</w:t>
      </w:r>
      <w:r w:rsidRPr="008C17BB">
        <w:rPr>
          <w:rFonts w:ascii="Times New Roman" w:hAnsi="Times New Roman"/>
          <w:sz w:val="24"/>
          <w:szCs w:val="24"/>
          <w:lang w:val="en-ID"/>
        </w:rPr>
        <w:t>,)</w:t>
      </w:r>
    </w:p>
    <w:p w:rsidR="00267BD7" w:rsidRPr="008C17BB" w:rsidRDefault="00267BD7" w:rsidP="00267BD7">
      <w:pPr>
        <w:spacing w:line="360" w:lineRule="auto"/>
        <w:jc w:val="center"/>
        <w:rPr>
          <w:rFonts w:ascii="Times New Roman" w:hAnsi="Times New Roman"/>
          <w:sz w:val="24"/>
          <w:szCs w:val="24"/>
        </w:rPr>
      </w:pPr>
    </w:p>
    <w:p w:rsidR="00267BD7" w:rsidRPr="008C17BB" w:rsidRDefault="00267BD7" w:rsidP="00267BD7">
      <w:pPr>
        <w:spacing w:line="360" w:lineRule="auto"/>
        <w:rPr>
          <w:rFonts w:ascii="Times New Roman" w:hAnsi="Times New Roman"/>
          <w:sz w:val="24"/>
          <w:szCs w:val="24"/>
        </w:rPr>
      </w:pPr>
    </w:p>
    <w:p w:rsidR="00267BD7" w:rsidRPr="008C17BB" w:rsidRDefault="00267BD7" w:rsidP="00267BD7">
      <w:pPr>
        <w:spacing w:line="360" w:lineRule="auto"/>
        <w:rPr>
          <w:rFonts w:ascii="Times New Roman" w:hAnsi="Times New Roman"/>
          <w:sz w:val="24"/>
          <w:szCs w:val="24"/>
          <w:lang w:val="en-ID"/>
        </w:rPr>
      </w:pPr>
      <w:r w:rsidRPr="008C17BB">
        <w:rPr>
          <w:rFonts w:ascii="Times New Roman" w:hAnsi="Times New Roman"/>
          <w:sz w:val="24"/>
          <w:szCs w:val="24"/>
        </w:rPr>
        <w:t xml:space="preserve">       Ketua STIE EKUITAS                       </w:t>
      </w:r>
      <w:r w:rsidR="000D4DC1">
        <w:rPr>
          <w:rFonts w:ascii="Times New Roman" w:hAnsi="Times New Roman"/>
          <w:sz w:val="24"/>
          <w:szCs w:val="24"/>
          <w:lang w:val="en-ID"/>
        </w:rPr>
        <w:tab/>
      </w:r>
      <w:r w:rsidR="000D4DC1">
        <w:rPr>
          <w:rFonts w:ascii="Times New Roman" w:hAnsi="Times New Roman"/>
          <w:sz w:val="24"/>
          <w:szCs w:val="24"/>
          <w:lang w:val="en-ID"/>
        </w:rPr>
        <w:tab/>
      </w:r>
      <w:r w:rsidRPr="008C17BB">
        <w:rPr>
          <w:rFonts w:ascii="Times New Roman" w:hAnsi="Times New Roman"/>
          <w:sz w:val="24"/>
          <w:szCs w:val="24"/>
        </w:rPr>
        <w:t>Ketua Prodi S1 Akuntansi</w:t>
      </w:r>
    </w:p>
    <w:p w:rsidR="00267BD7" w:rsidRPr="008C17BB" w:rsidRDefault="00267BD7" w:rsidP="00267BD7">
      <w:pPr>
        <w:spacing w:line="360" w:lineRule="auto"/>
        <w:rPr>
          <w:rFonts w:ascii="Times New Roman" w:hAnsi="Times New Roman"/>
          <w:sz w:val="24"/>
          <w:szCs w:val="24"/>
        </w:rPr>
      </w:pPr>
    </w:p>
    <w:p w:rsidR="000D4DC1" w:rsidRDefault="000D4DC1" w:rsidP="00DD2C96">
      <w:pPr>
        <w:spacing w:line="360" w:lineRule="auto"/>
        <w:rPr>
          <w:rFonts w:ascii="Times New Roman" w:hAnsi="Times New Roman"/>
          <w:sz w:val="24"/>
          <w:szCs w:val="24"/>
          <w:lang w:val="en-ID"/>
        </w:rPr>
      </w:pPr>
    </w:p>
    <w:p w:rsidR="00267BD7" w:rsidRPr="000D4DC1" w:rsidRDefault="00267BD7" w:rsidP="000D4DC1">
      <w:pPr>
        <w:spacing w:line="360" w:lineRule="auto"/>
        <w:rPr>
          <w:rFonts w:ascii="Times New Roman" w:hAnsi="Times New Roman"/>
          <w:sz w:val="24"/>
          <w:szCs w:val="24"/>
          <w:lang w:val="en-ID"/>
        </w:rPr>
      </w:pPr>
      <w:r w:rsidRPr="008C17BB">
        <w:rPr>
          <w:rFonts w:ascii="Times New Roman" w:hAnsi="Times New Roman"/>
          <w:sz w:val="24"/>
          <w:szCs w:val="24"/>
        </w:rPr>
        <w:t>(</w:t>
      </w:r>
      <w:r w:rsidRPr="008C17BB">
        <w:rPr>
          <w:rFonts w:ascii="Times New Roman" w:hAnsi="Times New Roman"/>
          <w:sz w:val="24"/>
          <w:szCs w:val="24"/>
          <w:lang w:val="en-US"/>
        </w:rPr>
        <w:t>Prof. Dr. Ina Primiana, SE.,MT.</w:t>
      </w:r>
      <w:r w:rsidRPr="008C17BB">
        <w:rPr>
          <w:rFonts w:ascii="Times New Roman" w:hAnsi="Times New Roman"/>
          <w:sz w:val="24"/>
          <w:szCs w:val="24"/>
        </w:rPr>
        <w:t>)</w:t>
      </w:r>
      <w:r w:rsidRPr="008C17BB">
        <w:rPr>
          <w:rFonts w:ascii="Times New Roman" w:hAnsi="Times New Roman"/>
          <w:sz w:val="24"/>
          <w:szCs w:val="24"/>
        </w:rPr>
        <w:tab/>
      </w:r>
      <w:r w:rsidRPr="008C17BB">
        <w:rPr>
          <w:rFonts w:ascii="Times New Roman" w:hAnsi="Times New Roman"/>
          <w:sz w:val="24"/>
          <w:szCs w:val="24"/>
        </w:rPr>
        <w:tab/>
        <w:t>(Dr. Hanifah, SE</w:t>
      </w:r>
      <w:r w:rsidRPr="008C17BB">
        <w:rPr>
          <w:rFonts w:ascii="Times New Roman" w:hAnsi="Times New Roman"/>
          <w:sz w:val="24"/>
          <w:szCs w:val="24"/>
          <w:lang w:val="en-US"/>
        </w:rPr>
        <w:t>.</w:t>
      </w:r>
      <w:r w:rsidRPr="008C17BB">
        <w:rPr>
          <w:rFonts w:ascii="Times New Roman" w:hAnsi="Times New Roman"/>
          <w:sz w:val="24"/>
          <w:szCs w:val="24"/>
        </w:rPr>
        <w:t>,M</w:t>
      </w:r>
      <w:r w:rsidR="000D4DC1">
        <w:rPr>
          <w:rFonts w:ascii="Times New Roman" w:hAnsi="Times New Roman"/>
          <w:sz w:val="24"/>
          <w:szCs w:val="24"/>
          <w:lang w:val="en-ID"/>
        </w:rPr>
        <w:t>.</w:t>
      </w:r>
      <w:r w:rsidRPr="008C17BB">
        <w:rPr>
          <w:rFonts w:ascii="Times New Roman" w:hAnsi="Times New Roman"/>
          <w:sz w:val="24"/>
          <w:szCs w:val="24"/>
        </w:rPr>
        <w:t>Si</w:t>
      </w:r>
      <w:r w:rsidRPr="008C17BB">
        <w:rPr>
          <w:rFonts w:ascii="Times New Roman" w:hAnsi="Times New Roman"/>
          <w:sz w:val="24"/>
          <w:szCs w:val="24"/>
          <w:lang w:val="en-US"/>
        </w:rPr>
        <w:t>.</w:t>
      </w:r>
      <w:r w:rsidRPr="008C17BB">
        <w:rPr>
          <w:rFonts w:ascii="Times New Roman" w:hAnsi="Times New Roman"/>
          <w:sz w:val="24"/>
          <w:szCs w:val="24"/>
        </w:rPr>
        <w:t>, Ak</w:t>
      </w:r>
      <w:r w:rsidRPr="008C17BB">
        <w:rPr>
          <w:rFonts w:ascii="Times New Roman" w:hAnsi="Times New Roman"/>
          <w:sz w:val="24"/>
          <w:szCs w:val="24"/>
          <w:lang w:val="en-US"/>
        </w:rPr>
        <w:t>.,</w:t>
      </w:r>
      <w:r w:rsidR="000D4DC1">
        <w:rPr>
          <w:rFonts w:ascii="Times New Roman" w:hAnsi="Times New Roman"/>
          <w:sz w:val="24"/>
          <w:szCs w:val="24"/>
          <w:lang w:val="en-US"/>
        </w:rPr>
        <w:t xml:space="preserve"> CA</w:t>
      </w:r>
      <w:r w:rsidR="005F0FD4" w:rsidRPr="008C17BB">
        <w:rPr>
          <w:rFonts w:ascii="Times New Roman" w:hAnsi="Times New Roman"/>
          <w:sz w:val="24"/>
          <w:szCs w:val="24"/>
          <w:lang w:val="en-US"/>
        </w:rPr>
        <w:t>)</w:t>
      </w:r>
    </w:p>
    <w:p w:rsidR="00640F8C" w:rsidRPr="008C17BB" w:rsidRDefault="00640F8C" w:rsidP="00DD2C96">
      <w:pPr>
        <w:spacing w:line="360" w:lineRule="auto"/>
        <w:rPr>
          <w:rFonts w:ascii="Times New Roman" w:hAnsi="Times New Roman"/>
          <w:sz w:val="24"/>
          <w:szCs w:val="24"/>
          <w:lang w:val="en-ID"/>
        </w:rPr>
      </w:pPr>
    </w:p>
    <w:p w:rsidR="00267BD7" w:rsidRPr="008C17BB" w:rsidRDefault="00267BD7" w:rsidP="000D4DC1">
      <w:pPr>
        <w:pStyle w:val="Heading1"/>
        <w:numPr>
          <w:ilvl w:val="0"/>
          <w:numId w:val="0"/>
        </w:numPr>
        <w:rPr>
          <w:sz w:val="24"/>
          <w:szCs w:val="24"/>
          <w:u w:val="single"/>
        </w:rPr>
      </w:pPr>
      <w:bookmarkStart w:id="7" w:name="_Toc519831897"/>
      <w:bookmarkStart w:id="8" w:name="_Toc519840203"/>
      <w:bookmarkStart w:id="9" w:name="_Toc520150379"/>
      <w:bookmarkStart w:id="10" w:name="_Toc520150518"/>
      <w:bookmarkStart w:id="11" w:name="_Toc520150916"/>
      <w:bookmarkStart w:id="12" w:name="_Toc520176766"/>
      <w:bookmarkStart w:id="13" w:name="_Toc522099393"/>
      <w:r w:rsidRPr="008C17BB">
        <w:rPr>
          <w:sz w:val="24"/>
          <w:szCs w:val="24"/>
          <w:u w:val="single"/>
        </w:rPr>
        <w:t>PERNYATAAN</w:t>
      </w:r>
      <w:bookmarkEnd w:id="7"/>
      <w:bookmarkEnd w:id="8"/>
      <w:bookmarkEnd w:id="9"/>
      <w:bookmarkEnd w:id="10"/>
      <w:bookmarkEnd w:id="11"/>
      <w:bookmarkEnd w:id="12"/>
      <w:bookmarkEnd w:id="13"/>
    </w:p>
    <w:p w:rsidR="00267BD7" w:rsidRPr="008C17BB" w:rsidRDefault="00267BD7" w:rsidP="00267BD7">
      <w:pPr>
        <w:spacing w:line="360" w:lineRule="auto"/>
        <w:jc w:val="center"/>
        <w:rPr>
          <w:rFonts w:ascii="Times New Roman" w:hAnsi="Times New Roman"/>
          <w:b/>
          <w:sz w:val="24"/>
          <w:szCs w:val="24"/>
        </w:rPr>
      </w:pPr>
      <w:r w:rsidRPr="008C17BB">
        <w:rPr>
          <w:rFonts w:ascii="Times New Roman" w:hAnsi="Times New Roman"/>
          <w:b/>
          <w:sz w:val="24"/>
          <w:szCs w:val="24"/>
        </w:rPr>
        <w:t>PROGRAM SARJANA</w:t>
      </w:r>
    </w:p>
    <w:p w:rsidR="00267BD7" w:rsidRPr="008C17BB" w:rsidRDefault="00267BD7" w:rsidP="00267BD7">
      <w:pPr>
        <w:spacing w:line="360" w:lineRule="auto"/>
        <w:jc w:val="center"/>
        <w:rPr>
          <w:rFonts w:ascii="Times New Roman" w:hAnsi="Times New Roman"/>
          <w:sz w:val="24"/>
          <w:szCs w:val="24"/>
        </w:rPr>
      </w:pPr>
    </w:p>
    <w:p w:rsidR="00267BD7" w:rsidRPr="008C17BB" w:rsidRDefault="00267BD7" w:rsidP="00267BD7">
      <w:pPr>
        <w:spacing w:line="360" w:lineRule="auto"/>
        <w:jc w:val="both"/>
        <w:rPr>
          <w:rFonts w:ascii="Times New Roman" w:hAnsi="Times New Roman"/>
          <w:sz w:val="24"/>
          <w:szCs w:val="24"/>
        </w:rPr>
      </w:pPr>
      <w:r w:rsidRPr="008C17BB">
        <w:rPr>
          <w:rFonts w:ascii="Times New Roman" w:hAnsi="Times New Roman"/>
          <w:sz w:val="24"/>
          <w:szCs w:val="24"/>
        </w:rPr>
        <w:t>Dengan ini saya menyatakan bahwa :</w:t>
      </w:r>
    </w:p>
    <w:p w:rsidR="00267BD7" w:rsidRPr="008C17BB" w:rsidRDefault="00267BD7" w:rsidP="00267BD7">
      <w:pPr>
        <w:pStyle w:val="ListParagraph"/>
        <w:numPr>
          <w:ilvl w:val="0"/>
          <w:numId w:val="2"/>
        </w:numPr>
        <w:spacing w:line="360" w:lineRule="auto"/>
        <w:jc w:val="both"/>
        <w:rPr>
          <w:rFonts w:ascii="Times New Roman" w:hAnsi="Times New Roman"/>
          <w:sz w:val="24"/>
          <w:szCs w:val="24"/>
        </w:rPr>
      </w:pPr>
      <w:r w:rsidRPr="008C17BB">
        <w:rPr>
          <w:rFonts w:ascii="Times New Roman" w:hAnsi="Times New Roman"/>
          <w:sz w:val="24"/>
          <w:szCs w:val="24"/>
        </w:rPr>
        <w:t>Penelitian ini asli dan belum pernah diajukan untuk mendapatkan gelar akademik Sarjana, baik di Sekolah Tinggi Ilmu Ekonomi (STIE) EKUITAS maupun di perguruan tinggi lainnya.</w:t>
      </w:r>
    </w:p>
    <w:p w:rsidR="00267BD7" w:rsidRPr="008C17BB" w:rsidRDefault="00267BD7" w:rsidP="00267BD7">
      <w:pPr>
        <w:pStyle w:val="ListParagraph"/>
        <w:numPr>
          <w:ilvl w:val="0"/>
          <w:numId w:val="2"/>
        </w:numPr>
        <w:spacing w:line="360" w:lineRule="auto"/>
        <w:jc w:val="both"/>
        <w:rPr>
          <w:rFonts w:ascii="Times New Roman" w:hAnsi="Times New Roman"/>
          <w:sz w:val="24"/>
          <w:szCs w:val="24"/>
        </w:rPr>
      </w:pPr>
      <w:r w:rsidRPr="008C17BB">
        <w:rPr>
          <w:rFonts w:ascii="Times New Roman" w:hAnsi="Times New Roman"/>
          <w:sz w:val="24"/>
          <w:szCs w:val="24"/>
        </w:rPr>
        <w:t>Penelitian ini murni gagasan, rumusan dan penelitian saya sendiri tanpa pihak lain, kecuali arahan pembimbing dan penguji.</w:t>
      </w:r>
    </w:p>
    <w:p w:rsidR="00267BD7" w:rsidRPr="008C17BB" w:rsidRDefault="00267BD7" w:rsidP="00267BD7">
      <w:pPr>
        <w:pStyle w:val="ListParagraph"/>
        <w:numPr>
          <w:ilvl w:val="0"/>
          <w:numId w:val="2"/>
        </w:numPr>
        <w:spacing w:line="360" w:lineRule="auto"/>
        <w:jc w:val="both"/>
        <w:rPr>
          <w:rFonts w:ascii="Times New Roman" w:hAnsi="Times New Roman"/>
          <w:sz w:val="24"/>
          <w:szCs w:val="24"/>
        </w:rPr>
      </w:pPr>
      <w:r w:rsidRPr="008C17BB">
        <w:rPr>
          <w:rFonts w:ascii="Times New Roman" w:hAnsi="Times New Roman"/>
          <w:sz w:val="24"/>
          <w:szCs w:val="24"/>
        </w:rPr>
        <w:t>Dalam penelitian ini tidak terdapat karya atau pendapat yang telah ditulis atau dipublikasi orang lain, kecuali secara tertulis dengan jelas dicantumkan sebagai acuan dalam naskah yang disebutkan nama pengarangnya dalam daftar pustaka.</w:t>
      </w:r>
    </w:p>
    <w:p w:rsidR="00267BD7" w:rsidRPr="008C17BB" w:rsidRDefault="00267BD7" w:rsidP="00267BD7">
      <w:pPr>
        <w:pStyle w:val="ListParagraph"/>
        <w:numPr>
          <w:ilvl w:val="0"/>
          <w:numId w:val="2"/>
        </w:numPr>
        <w:spacing w:line="360" w:lineRule="auto"/>
        <w:jc w:val="both"/>
        <w:rPr>
          <w:rFonts w:ascii="Times New Roman" w:hAnsi="Times New Roman"/>
          <w:sz w:val="24"/>
          <w:szCs w:val="24"/>
        </w:rPr>
      </w:pPr>
      <w:r w:rsidRPr="008C17BB">
        <w:rPr>
          <w:rFonts w:ascii="Times New Roman" w:hAnsi="Times New Roman"/>
          <w:sz w:val="24"/>
          <w:szCs w:val="24"/>
        </w:rPr>
        <w:t>Pernyataan ini saya buat dengan sesungguhnya dan apabila kemudian hari terdapat penyimpangan dan ketidakbenaran dalam pernyataan ini, maka saya bersedia menerima sanksi akademik, berupa pencabutan gelar yang telah diperoleh, karena karya tulis saya ini, serta sanksi lainnya sesuai dengan norma yang berlaku di perguruan tinggi ini.</w:t>
      </w:r>
    </w:p>
    <w:p w:rsidR="00640F8C" w:rsidRPr="008C17BB" w:rsidRDefault="00640F8C" w:rsidP="00267BD7">
      <w:pPr>
        <w:spacing w:line="360" w:lineRule="auto"/>
        <w:jc w:val="right"/>
        <w:rPr>
          <w:rFonts w:ascii="Times New Roman" w:hAnsi="Times New Roman"/>
          <w:sz w:val="24"/>
          <w:szCs w:val="24"/>
          <w:lang w:val="en-ID"/>
        </w:rPr>
      </w:pPr>
    </w:p>
    <w:p w:rsidR="00267BD7" w:rsidRPr="008C17BB" w:rsidRDefault="000D4DC1" w:rsidP="002D6B43">
      <w:pPr>
        <w:spacing w:line="360" w:lineRule="auto"/>
        <w:ind w:left="4320" w:firstLine="720"/>
        <w:jc w:val="center"/>
        <w:rPr>
          <w:rFonts w:ascii="Times New Roman" w:hAnsi="Times New Roman"/>
          <w:sz w:val="24"/>
          <w:szCs w:val="24"/>
        </w:rPr>
      </w:pPr>
      <w:r>
        <w:rPr>
          <w:rFonts w:ascii="Times New Roman" w:hAnsi="Times New Roman"/>
          <w:sz w:val="24"/>
          <w:szCs w:val="24"/>
        </w:rPr>
        <w:t xml:space="preserve">Bandung,  </w:t>
      </w:r>
      <w:r w:rsidR="009B757A">
        <w:rPr>
          <w:rFonts w:ascii="Times New Roman" w:hAnsi="Times New Roman"/>
          <w:sz w:val="24"/>
          <w:szCs w:val="24"/>
          <w:lang w:val="en-ID"/>
        </w:rPr>
        <w:t>Juli</w:t>
      </w:r>
      <w:r w:rsidR="00267BD7" w:rsidRPr="008C17BB">
        <w:rPr>
          <w:rFonts w:ascii="Times New Roman" w:hAnsi="Times New Roman"/>
          <w:sz w:val="24"/>
          <w:szCs w:val="24"/>
        </w:rPr>
        <w:t xml:space="preserve"> 2018</w:t>
      </w:r>
    </w:p>
    <w:p w:rsidR="00267BD7" w:rsidRPr="008C17BB" w:rsidRDefault="00267BD7" w:rsidP="00640F8C">
      <w:pPr>
        <w:spacing w:line="360" w:lineRule="auto"/>
        <w:ind w:left="4320" w:firstLine="720"/>
        <w:jc w:val="center"/>
        <w:rPr>
          <w:rFonts w:ascii="Times New Roman" w:hAnsi="Times New Roman"/>
          <w:sz w:val="24"/>
          <w:szCs w:val="24"/>
        </w:rPr>
      </w:pPr>
      <w:r w:rsidRPr="008C17BB">
        <w:rPr>
          <w:rFonts w:ascii="Times New Roman" w:hAnsi="Times New Roman"/>
          <w:sz w:val="24"/>
          <w:szCs w:val="24"/>
        </w:rPr>
        <w:t>Yang membuat pernyataan</w:t>
      </w:r>
    </w:p>
    <w:p w:rsidR="00267BD7" w:rsidRPr="008C17BB" w:rsidRDefault="00267BD7" w:rsidP="00267BD7">
      <w:pPr>
        <w:spacing w:line="360" w:lineRule="auto"/>
        <w:jc w:val="right"/>
        <w:rPr>
          <w:rFonts w:ascii="Times New Roman" w:hAnsi="Times New Roman"/>
          <w:sz w:val="24"/>
          <w:szCs w:val="24"/>
        </w:rPr>
      </w:pPr>
    </w:p>
    <w:p w:rsidR="00267BD7" w:rsidRPr="008C17BB" w:rsidRDefault="00267BD7" w:rsidP="00267BD7">
      <w:pPr>
        <w:spacing w:line="360" w:lineRule="auto"/>
        <w:jc w:val="right"/>
        <w:rPr>
          <w:rFonts w:ascii="Times New Roman" w:hAnsi="Times New Roman"/>
          <w:sz w:val="24"/>
          <w:szCs w:val="24"/>
        </w:rPr>
      </w:pPr>
    </w:p>
    <w:p w:rsidR="00267BD7" w:rsidRPr="008C17BB" w:rsidRDefault="00640F8C" w:rsidP="00640F8C">
      <w:pPr>
        <w:ind w:left="5040"/>
        <w:jc w:val="both"/>
        <w:rPr>
          <w:rFonts w:ascii="Times New Roman" w:hAnsi="Times New Roman"/>
          <w:sz w:val="24"/>
          <w:szCs w:val="24"/>
          <w:lang w:val="en-ID"/>
        </w:rPr>
      </w:pPr>
      <w:r w:rsidRPr="008C17BB">
        <w:rPr>
          <w:rFonts w:ascii="Times New Roman" w:hAnsi="Times New Roman"/>
          <w:sz w:val="24"/>
          <w:szCs w:val="24"/>
          <w:lang w:val="en-ID"/>
        </w:rPr>
        <w:t>NovaRahma S</w:t>
      </w:r>
      <w:r w:rsidR="00267BD7" w:rsidRPr="008C17BB">
        <w:rPr>
          <w:rFonts w:ascii="Times New Roman" w:hAnsi="Times New Roman"/>
          <w:sz w:val="24"/>
          <w:szCs w:val="24"/>
          <w:lang w:val="en-ID"/>
        </w:rPr>
        <w:t>etiawaty</w:t>
      </w:r>
    </w:p>
    <w:p w:rsidR="00267BD7" w:rsidRPr="008C17BB" w:rsidRDefault="00267BD7" w:rsidP="00267BD7">
      <w:pPr>
        <w:jc w:val="center"/>
        <w:rPr>
          <w:rFonts w:ascii="Times New Roman" w:hAnsi="Times New Roman"/>
          <w:sz w:val="24"/>
          <w:szCs w:val="24"/>
          <w:lang w:val="en-ID"/>
        </w:rPr>
      </w:pPr>
    </w:p>
    <w:p w:rsidR="00267BD7" w:rsidRPr="008C17BB" w:rsidRDefault="00267BD7" w:rsidP="00267BD7">
      <w:pPr>
        <w:jc w:val="center"/>
        <w:rPr>
          <w:rFonts w:ascii="Times New Roman" w:hAnsi="Times New Roman"/>
          <w:sz w:val="24"/>
          <w:szCs w:val="24"/>
          <w:lang w:val="en-ID"/>
        </w:rPr>
      </w:pPr>
    </w:p>
    <w:p w:rsidR="00267BD7" w:rsidRPr="008C17BB" w:rsidRDefault="00267BD7" w:rsidP="00267BD7">
      <w:pPr>
        <w:jc w:val="center"/>
        <w:rPr>
          <w:rFonts w:ascii="Times New Roman" w:hAnsi="Times New Roman"/>
          <w:sz w:val="24"/>
          <w:szCs w:val="24"/>
          <w:lang w:val="en-ID"/>
        </w:rPr>
      </w:pPr>
    </w:p>
    <w:p w:rsidR="00267BD7" w:rsidRPr="008C17BB" w:rsidRDefault="00885BA4" w:rsidP="00267BD7">
      <w:pPr>
        <w:spacing w:line="360" w:lineRule="auto"/>
        <w:jc w:val="center"/>
        <w:rPr>
          <w:rFonts w:ascii="Times New Roman" w:hAnsi="Times New Roman"/>
          <w:b/>
          <w:sz w:val="24"/>
          <w:szCs w:val="24"/>
          <w:lang w:val="en-ID"/>
        </w:rPr>
      </w:pPr>
      <w:r w:rsidRPr="008C17BB">
        <w:rPr>
          <w:rFonts w:ascii="Times New Roman" w:hAnsi="Times New Roman"/>
          <w:b/>
          <w:sz w:val="24"/>
          <w:szCs w:val="24"/>
        </w:rPr>
        <w:t xml:space="preserve">PENGARUH </w:t>
      </w:r>
      <w:r w:rsidRPr="008C17BB">
        <w:rPr>
          <w:rFonts w:ascii="Times New Roman" w:hAnsi="Times New Roman"/>
          <w:b/>
          <w:sz w:val="24"/>
          <w:szCs w:val="24"/>
          <w:lang w:val="en-ID"/>
        </w:rPr>
        <w:t xml:space="preserve">KEPEMILIKAN MANAJERIAL DAN KEPEMILIKAN INSTITUSIONAL TERHADAP MANAJEMEN LABA PADA PERUSAHAAN SEKTOR </w:t>
      </w:r>
      <w:r w:rsidRPr="008C17BB">
        <w:rPr>
          <w:rFonts w:ascii="Times New Roman" w:hAnsi="Times New Roman"/>
          <w:b/>
          <w:i/>
          <w:sz w:val="24"/>
          <w:szCs w:val="24"/>
          <w:lang w:val="en-ID"/>
        </w:rPr>
        <w:t xml:space="preserve">FOOD AND BEVERAGE </w:t>
      </w:r>
      <w:r w:rsidRPr="008C17BB">
        <w:rPr>
          <w:rFonts w:ascii="Times New Roman" w:hAnsi="Times New Roman"/>
          <w:b/>
          <w:sz w:val="24"/>
          <w:szCs w:val="24"/>
          <w:lang w:val="en-ID"/>
        </w:rPr>
        <w:t>YANG TERDAFTAR PADA BURSA EFEK INDONESIA (BEI) PERIODE 2010-2016</w:t>
      </w:r>
    </w:p>
    <w:p w:rsidR="00267BD7" w:rsidRPr="008C17BB" w:rsidRDefault="00267BD7" w:rsidP="003A5FD8">
      <w:pPr>
        <w:spacing w:line="240" w:lineRule="auto"/>
        <w:jc w:val="center"/>
        <w:rPr>
          <w:rFonts w:ascii="Times New Roman" w:hAnsi="Times New Roman"/>
          <w:b/>
          <w:sz w:val="24"/>
          <w:szCs w:val="24"/>
        </w:rPr>
      </w:pPr>
      <w:r w:rsidRPr="008C17BB">
        <w:rPr>
          <w:rFonts w:ascii="Times New Roman" w:hAnsi="Times New Roman"/>
          <w:b/>
          <w:sz w:val="24"/>
          <w:szCs w:val="24"/>
        </w:rPr>
        <w:t>Oleh :</w:t>
      </w:r>
    </w:p>
    <w:p w:rsidR="00267BD7" w:rsidRPr="008C17BB" w:rsidRDefault="00267BD7" w:rsidP="003A5FD8">
      <w:pPr>
        <w:spacing w:line="240" w:lineRule="auto"/>
        <w:jc w:val="center"/>
        <w:rPr>
          <w:rFonts w:ascii="Times New Roman" w:hAnsi="Times New Roman"/>
          <w:b/>
          <w:sz w:val="24"/>
          <w:szCs w:val="24"/>
          <w:lang w:val="en-ID"/>
        </w:rPr>
      </w:pPr>
      <w:r w:rsidRPr="008C17BB">
        <w:rPr>
          <w:rFonts w:ascii="Times New Roman" w:hAnsi="Times New Roman"/>
          <w:b/>
          <w:sz w:val="24"/>
          <w:szCs w:val="24"/>
          <w:lang w:val="en-ID"/>
        </w:rPr>
        <w:t>Nova Rahma Setiawaty</w:t>
      </w:r>
    </w:p>
    <w:p w:rsidR="003A5FD8" w:rsidRPr="008C17BB" w:rsidRDefault="003A5FD8" w:rsidP="003A5FD8">
      <w:pPr>
        <w:spacing w:line="240" w:lineRule="auto"/>
        <w:jc w:val="center"/>
        <w:rPr>
          <w:rFonts w:ascii="Times New Roman" w:hAnsi="Times New Roman"/>
          <w:b/>
          <w:sz w:val="24"/>
          <w:szCs w:val="24"/>
          <w:lang w:val="en-ID"/>
        </w:rPr>
      </w:pPr>
      <w:r w:rsidRPr="008C17BB">
        <w:rPr>
          <w:rFonts w:ascii="Times New Roman" w:hAnsi="Times New Roman"/>
          <w:b/>
          <w:sz w:val="24"/>
          <w:szCs w:val="24"/>
          <w:lang w:val="en-ID"/>
        </w:rPr>
        <w:t>C10140206</w:t>
      </w:r>
    </w:p>
    <w:p w:rsidR="00FD339C" w:rsidRPr="008C17BB" w:rsidRDefault="00FD339C" w:rsidP="00FD339C">
      <w:pPr>
        <w:jc w:val="center"/>
        <w:rPr>
          <w:rFonts w:ascii="Times New Roman" w:hAnsi="Times New Roman"/>
          <w:b/>
          <w:sz w:val="24"/>
          <w:szCs w:val="24"/>
          <w:lang w:val="en-ID"/>
        </w:rPr>
      </w:pPr>
    </w:p>
    <w:p w:rsidR="00267BD7" w:rsidRPr="008C17BB" w:rsidRDefault="00267BD7" w:rsidP="003A5FD8">
      <w:pPr>
        <w:spacing w:line="240" w:lineRule="auto"/>
        <w:jc w:val="center"/>
        <w:rPr>
          <w:rFonts w:ascii="Times New Roman" w:hAnsi="Times New Roman"/>
          <w:b/>
          <w:sz w:val="24"/>
          <w:szCs w:val="24"/>
        </w:rPr>
      </w:pPr>
      <w:r w:rsidRPr="008C17BB">
        <w:rPr>
          <w:rFonts w:ascii="Times New Roman" w:hAnsi="Times New Roman"/>
          <w:b/>
          <w:sz w:val="24"/>
          <w:szCs w:val="24"/>
        </w:rPr>
        <w:t>Dosen Pembimbing :</w:t>
      </w:r>
    </w:p>
    <w:p w:rsidR="00267BD7" w:rsidRPr="008C17BB" w:rsidRDefault="00267BD7" w:rsidP="003A5FD8">
      <w:pPr>
        <w:pStyle w:val="Heading1"/>
        <w:numPr>
          <w:ilvl w:val="0"/>
          <w:numId w:val="0"/>
        </w:numPr>
        <w:spacing w:line="240" w:lineRule="auto"/>
        <w:rPr>
          <w:sz w:val="24"/>
          <w:szCs w:val="24"/>
          <w:lang w:val="en-ID"/>
        </w:rPr>
      </w:pPr>
      <w:bookmarkStart w:id="14" w:name="_Toc520280082"/>
      <w:bookmarkStart w:id="15" w:name="_Toc521666297"/>
      <w:bookmarkStart w:id="16" w:name="_Toc522005024"/>
      <w:bookmarkStart w:id="17" w:name="_Toc522099394"/>
      <w:bookmarkStart w:id="18" w:name="_Toc519840204"/>
      <w:bookmarkStart w:id="19" w:name="_Toc520150380"/>
      <w:bookmarkStart w:id="20" w:name="_Toc520150519"/>
      <w:bookmarkStart w:id="21" w:name="_Toc520150917"/>
      <w:bookmarkStart w:id="22" w:name="_Toc520176767"/>
      <w:r w:rsidRPr="008C17BB">
        <w:rPr>
          <w:sz w:val="24"/>
          <w:szCs w:val="24"/>
          <w:lang w:val="en-ID"/>
        </w:rPr>
        <w:t>Hery Syaerul Homan</w:t>
      </w:r>
      <w:r w:rsidRPr="008C17BB">
        <w:rPr>
          <w:sz w:val="24"/>
          <w:szCs w:val="24"/>
        </w:rPr>
        <w:t>, S</w:t>
      </w:r>
      <w:r w:rsidRPr="008C17BB">
        <w:rPr>
          <w:sz w:val="24"/>
          <w:szCs w:val="24"/>
          <w:lang w:val="en-ID"/>
        </w:rPr>
        <w:t>.Pd</w:t>
      </w:r>
      <w:r w:rsidRPr="008C17BB">
        <w:rPr>
          <w:sz w:val="24"/>
          <w:szCs w:val="24"/>
        </w:rPr>
        <w:t>., M</w:t>
      </w:r>
      <w:r w:rsidRPr="008C17BB">
        <w:rPr>
          <w:sz w:val="24"/>
          <w:szCs w:val="24"/>
          <w:lang w:val="en-ID"/>
        </w:rPr>
        <w:t>.Pd</w:t>
      </w:r>
      <w:r w:rsidRPr="008C17BB">
        <w:rPr>
          <w:sz w:val="24"/>
          <w:szCs w:val="24"/>
        </w:rPr>
        <w:t xml:space="preserve">., </w:t>
      </w:r>
      <w:r w:rsidRPr="008C17BB">
        <w:rPr>
          <w:sz w:val="24"/>
          <w:szCs w:val="24"/>
          <w:lang w:val="en-ID"/>
        </w:rPr>
        <w:t>M.</w:t>
      </w:r>
      <w:r w:rsidRPr="008C17BB">
        <w:rPr>
          <w:sz w:val="24"/>
          <w:szCs w:val="24"/>
        </w:rPr>
        <w:t>Ak</w:t>
      </w:r>
      <w:r w:rsidRPr="008C17BB">
        <w:rPr>
          <w:sz w:val="24"/>
          <w:szCs w:val="24"/>
          <w:lang w:val="en-ID"/>
        </w:rPr>
        <w:t>,</w:t>
      </w:r>
      <w:bookmarkEnd w:id="14"/>
      <w:bookmarkEnd w:id="15"/>
      <w:bookmarkEnd w:id="16"/>
      <w:bookmarkEnd w:id="17"/>
    </w:p>
    <w:p w:rsidR="003A5FD8" w:rsidRPr="008C17BB" w:rsidRDefault="003A5FD8" w:rsidP="003A5FD8">
      <w:pPr>
        <w:pStyle w:val="Heading1"/>
        <w:numPr>
          <w:ilvl w:val="0"/>
          <w:numId w:val="0"/>
        </w:numPr>
        <w:spacing w:line="240" w:lineRule="auto"/>
        <w:rPr>
          <w:sz w:val="24"/>
          <w:szCs w:val="24"/>
          <w:lang w:val="en-ID"/>
        </w:rPr>
      </w:pPr>
    </w:p>
    <w:p w:rsidR="00267BD7" w:rsidRPr="008C17BB" w:rsidRDefault="00267BD7" w:rsidP="00267BD7">
      <w:pPr>
        <w:pStyle w:val="Heading1"/>
        <w:numPr>
          <w:ilvl w:val="0"/>
          <w:numId w:val="0"/>
        </w:numPr>
        <w:rPr>
          <w:sz w:val="24"/>
          <w:szCs w:val="24"/>
        </w:rPr>
      </w:pPr>
      <w:bookmarkStart w:id="23" w:name="_Toc522099395"/>
      <w:r w:rsidRPr="008C17BB">
        <w:rPr>
          <w:sz w:val="24"/>
          <w:szCs w:val="24"/>
        </w:rPr>
        <w:t>ABSTRAK</w:t>
      </w:r>
      <w:bookmarkEnd w:id="18"/>
      <w:bookmarkEnd w:id="19"/>
      <w:bookmarkEnd w:id="20"/>
      <w:bookmarkEnd w:id="21"/>
      <w:bookmarkEnd w:id="22"/>
      <w:bookmarkEnd w:id="23"/>
    </w:p>
    <w:p w:rsidR="00267BD7" w:rsidRPr="008C17BB" w:rsidRDefault="00267BD7" w:rsidP="00267BD7">
      <w:pPr>
        <w:spacing w:line="240" w:lineRule="auto"/>
        <w:ind w:firstLine="720"/>
        <w:jc w:val="both"/>
        <w:rPr>
          <w:rFonts w:ascii="Times New Roman" w:hAnsi="Times New Roman"/>
          <w:sz w:val="24"/>
          <w:szCs w:val="24"/>
          <w:lang w:val="en-ID"/>
        </w:rPr>
      </w:pPr>
      <w:r w:rsidRPr="008C17BB">
        <w:rPr>
          <w:rFonts w:ascii="Times New Roman" w:hAnsi="Times New Roman"/>
          <w:sz w:val="24"/>
          <w:szCs w:val="24"/>
        </w:rPr>
        <w:t xml:space="preserve">Penelitian ini bertujuan untuk mengetahui apakah </w:t>
      </w:r>
      <w:r w:rsidRPr="008C17BB">
        <w:rPr>
          <w:rFonts w:ascii="Times New Roman" w:hAnsi="Times New Roman"/>
          <w:sz w:val="24"/>
          <w:szCs w:val="24"/>
          <w:lang w:val="en-ID"/>
        </w:rPr>
        <w:t xml:space="preserve">kepemilikan manajerial dan kepemilikan institusional </w:t>
      </w:r>
      <w:r w:rsidRPr="008C17BB">
        <w:rPr>
          <w:rFonts w:ascii="Times New Roman" w:hAnsi="Times New Roman"/>
          <w:sz w:val="24"/>
          <w:szCs w:val="24"/>
        </w:rPr>
        <w:t xml:space="preserve">secara parsial maupun simultan berpengaruh terhadap </w:t>
      </w:r>
      <w:r w:rsidRPr="008C17BB">
        <w:rPr>
          <w:rFonts w:ascii="Times New Roman" w:hAnsi="Times New Roman"/>
          <w:sz w:val="24"/>
          <w:szCs w:val="24"/>
          <w:lang w:val="en-ID"/>
        </w:rPr>
        <w:t xml:space="preserve">manajemen laba pada perusahaan sektor </w:t>
      </w:r>
      <w:r w:rsidRPr="008C17BB">
        <w:rPr>
          <w:rFonts w:ascii="Times New Roman" w:hAnsi="Times New Roman"/>
          <w:i/>
          <w:sz w:val="24"/>
          <w:szCs w:val="24"/>
          <w:lang w:val="en-ID"/>
        </w:rPr>
        <w:t>food and beverage</w:t>
      </w:r>
      <w:r w:rsidRPr="008C17BB">
        <w:rPr>
          <w:rFonts w:ascii="Times New Roman" w:hAnsi="Times New Roman"/>
          <w:sz w:val="24"/>
          <w:szCs w:val="24"/>
          <w:lang w:val="en-ID"/>
        </w:rPr>
        <w:t xml:space="preserve"> periode 2010-2016 </w:t>
      </w:r>
    </w:p>
    <w:p w:rsidR="00267BD7" w:rsidRPr="008C17BB" w:rsidRDefault="00267BD7" w:rsidP="00267BD7">
      <w:pPr>
        <w:spacing w:line="240" w:lineRule="auto"/>
        <w:ind w:firstLine="720"/>
        <w:jc w:val="both"/>
        <w:rPr>
          <w:rFonts w:ascii="Times New Roman" w:hAnsi="Times New Roman"/>
          <w:sz w:val="24"/>
          <w:szCs w:val="24"/>
          <w:lang w:val="en-ID"/>
        </w:rPr>
      </w:pPr>
      <w:r w:rsidRPr="008C17BB">
        <w:rPr>
          <w:rFonts w:ascii="Times New Roman" w:hAnsi="Times New Roman"/>
          <w:sz w:val="24"/>
          <w:szCs w:val="24"/>
        </w:rPr>
        <w:t>Metode yang digunakan dalam penelitia</w:t>
      </w:r>
      <w:r w:rsidR="00FD339C" w:rsidRPr="008C17BB">
        <w:rPr>
          <w:rFonts w:ascii="Times New Roman" w:hAnsi="Times New Roman"/>
          <w:sz w:val="24"/>
          <w:szCs w:val="24"/>
        </w:rPr>
        <w:t>n ini adalah metode penelitian</w:t>
      </w:r>
      <w:r w:rsidRPr="008C17BB">
        <w:rPr>
          <w:rFonts w:ascii="Times New Roman" w:hAnsi="Times New Roman"/>
          <w:sz w:val="24"/>
          <w:szCs w:val="24"/>
        </w:rPr>
        <w:t xml:space="preserve">deskriptif verifikatif. </w:t>
      </w:r>
      <w:r w:rsidR="00FD339C" w:rsidRPr="008C17BB">
        <w:rPr>
          <w:rFonts w:ascii="Times New Roman" w:hAnsi="Times New Roman"/>
          <w:sz w:val="24"/>
          <w:szCs w:val="24"/>
          <w:lang w:val="en-ID"/>
        </w:rPr>
        <w:t xml:space="preserve">Penelitian ini dilakukan dengan menggunakan data sekunder. </w:t>
      </w:r>
      <w:r w:rsidRPr="008C17BB">
        <w:rPr>
          <w:rFonts w:ascii="Times New Roman" w:hAnsi="Times New Roman"/>
          <w:sz w:val="24"/>
          <w:szCs w:val="24"/>
        </w:rPr>
        <w:t>Teknik pengumpulan data penelitian ini dengan menggunakan</w:t>
      </w:r>
      <w:r w:rsidRPr="008C17BB">
        <w:rPr>
          <w:rFonts w:ascii="Times New Roman" w:hAnsi="Times New Roman"/>
          <w:sz w:val="24"/>
          <w:szCs w:val="24"/>
          <w:lang w:val="en-ID"/>
        </w:rPr>
        <w:t xml:space="preserve"> laporan keuangan</w:t>
      </w:r>
      <w:r w:rsidRPr="008C17BB">
        <w:rPr>
          <w:rFonts w:ascii="Times New Roman" w:hAnsi="Times New Roman"/>
          <w:sz w:val="24"/>
          <w:szCs w:val="24"/>
        </w:rPr>
        <w:t xml:space="preserve">. Teknik penentuan sampel dalam penelitian ini adalah </w:t>
      </w:r>
      <w:r w:rsidR="00095E35" w:rsidRPr="008C17BB">
        <w:rPr>
          <w:rFonts w:ascii="Times New Roman" w:hAnsi="Times New Roman"/>
          <w:i/>
          <w:sz w:val="24"/>
          <w:szCs w:val="24"/>
          <w:lang w:val="en-ID"/>
        </w:rPr>
        <w:t>purposive</w:t>
      </w:r>
      <w:r w:rsidRPr="008C17BB">
        <w:rPr>
          <w:rFonts w:ascii="Times New Roman" w:hAnsi="Times New Roman"/>
          <w:i/>
          <w:sz w:val="24"/>
          <w:szCs w:val="24"/>
        </w:rPr>
        <w:t xml:space="preserve"> sampling</w:t>
      </w:r>
      <w:r w:rsidR="00095E35" w:rsidRPr="008C17BB">
        <w:rPr>
          <w:rFonts w:ascii="Times New Roman" w:hAnsi="Times New Roman"/>
          <w:sz w:val="24"/>
          <w:szCs w:val="24"/>
        </w:rPr>
        <w:t>.</w:t>
      </w:r>
      <w:r w:rsidR="00FD339C" w:rsidRPr="008C17BB">
        <w:rPr>
          <w:rFonts w:ascii="Times New Roman" w:hAnsi="Times New Roman"/>
          <w:sz w:val="24"/>
          <w:szCs w:val="24"/>
          <w:lang w:val="en-ID"/>
        </w:rPr>
        <w:t xml:space="preserve"> Dari 14 perusahaan hanya diambil 5 perusahaan karena sesuai dengan kriteria yang dibutuhkan pada penelitian ini. </w:t>
      </w:r>
    </w:p>
    <w:p w:rsidR="00267BD7" w:rsidRPr="008C17BB" w:rsidRDefault="00267BD7" w:rsidP="00267BD7">
      <w:pPr>
        <w:spacing w:line="240" w:lineRule="auto"/>
        <w:jc w:val="both"/>
        <w:rPr>
          <w:rFonts w:ascii="Times New Roman" w:hAnsi="Times New Roman"/>
          <w:sz w:val="24"/>
          <w:szCs w:val="24"/>
          <w:lang w:val="en-ID"/>
        </w:rPr>
      </w:pPr>
      <w:r w:rsidRPr="008C17BB">
        <w:rPr>
          <w:rFonts w:ascii="Times New Roman" w:hAnsi="Times New Roman"/>
          <w:sz w:val="24"/>
          <w:szCs w:val="24"/>
        </w:rPr>
        <w:tab/>
        <w:t xml:space="preserve">Hasil penelitian menunjukkan bahwa </w:t>
      </w:r>
      <w:r w:rsidR="00095E35" w:rsidRPr="008C17BB">
        <w:rPr>
          <w:rFonts w:ascii="Times New Roman" w:hAnsi="Times New Roman"/>
          <w:sz w:val="24"/>
          <w:szCs w:val="24"/>
          <w:lang w:val="en-ID"/>
        </w:rPr>
        <w:t xml:space="preserve">kepemilikan manajerial secara parsial tidak berpengaruh terhadap manajemen laba dan kepemilikan institusional </w:t>
      </w:r>
      <w:r w:rsidRPr="008C17BB">
        <w:rPr>
          <w:rFonts w:ascii="Times New Roman" w:hAnsi="Times New Roman"/>
          <w:sz w:val="24"/>
          <w:szCs w:val="24"/>
        </w:rPr>
        <w:t xml:space="preserve">secara parsial </w:t>
      </w:r>
      <w:r w:rsidR="00095E35" w:rsidRPr="008C17BB">
        <w:rPr>
          <w:rFonts w:ascii="Times New Roman" w:hAnsi="Times New Roman"/>
          <w:sz w:val="24"/>
          <w:szCs w:val="24"/>
          <w:lang w:val="en-ID"/>
        </w:rPr>
        <w:t xml:space="preserve">berpengaruh signifikan dengan arah negatif terhadap manajemen laba. </w:t>
      </w:r>
      <w:r w:rsidR="00FD339C" w:rsidRPr="008C17BB">
        <w:rPr>
          <w:rFonts w:ascii="Times New Roman" w:hAnsi="Times New Roman"/>
          <w:sz w:val="24"/>
          <w:szCs w:val="24"/>
          <w:lang w:val="en-ID"/>
        </w:rPr>
        <w:t>Nilai koefisien determinasi (R</w:t>
      </w:r>
      <w:r w:rsidR="00FD339C" w:rsidRPr="008C17BB">
        <w:rPr>
          <w:rFonts w:ascii="Times New Roman" w:hAnsi="Times New Roman"/>
          <w:sz w:val="24"/>
          <w:szCs w:val="24"/>
          <w:vertAlign w:val="superscript"/>
          <w:lang w:val="en-ID"/>
        </w:rPr>
        <w:t>2</w:t>
      </w:r>
      <w:r w:rsidR="00FD339C" w:rsidRPr="008C17BB">
        <w:rPr>
          <w:rFonts w:ascii="Times New Roman" w:hAnsi="Times New Roman"/>
          <w:sz w:val="24"/>
          <w:szCs w:val="24"/>
          <w:lang w:val="en-ID"/>
        </w:rPr>
        <w:t xml:space="preserve">) pada penelitian ini sebesar 0,596 atau sebesar 59,6% variabel bebas dapat menjelaskan variasi variabel terikat sisanya sebesar 40,4% dijelaskan oleh variabel bebas lain yang tidak dijelaskan pada penelitian ini. </w:t>
      </w:r>
    </w:p>
    <w:p w:rsidR="00FD339C" w:rsidRPr="008C17BB" w:rsidRDefault="00267BD7" w:rsidP="00176A0C">
      <w:pPr>
        <w:spacing w:line="240" w:lineRule="auto"/>
        <w:ind w:left="1701" w:hanging="1701"/>
        <w:jc w:val="both"/>
        <w:rPr>
          <w:rFonts w:ascii="Times New Roman" w:hAnsi="Times New Roman"/>
          <w:b/>
          <w:sz w:val="24"/>
          <w:szCs w:val="24"/>
          <w:lang w:val="en-ID"/>
        </w:rPr>
      </w:pPr>
      <w:r w:rsidRPr="008C17BB">
        <w:rPr>
          <w:rFonts w:ascii="Times New Roman" w:hAnsi="Times New Roman"/>
          <w:b/>
          <w:sz w:val="24"/>
          <w:szCs w:val="24"/>
        </w:rPr>
        <w:t xml:space="preserve">Kata Kunci : </w:t>
      </w:r>
      <w:r w:rsidR="00095E35" w:rsidRPr="008C17BB">
        <w:rPr>
          <w:rFonts w:ascii="Times New Roman" w:hAnsi="Times New Roman"/>
          <w:b/>
          <w:sz w:val="24"/>
          <w:szCs w:val="24"/>
          <w:lang w:val="en-ID"/>
        </w:rPr>
        <w:t>Kepemilikan Manajerial</w:t>
      </w:r>
      <w:r w:rsidRPr="008C17BB">
        <w:rPr>
          <w:rFonts w:ascii="Times New Roman" w:hAnsi="Times New Roman"/>
          <w:b/>
          <w:sz w:val="24"/>
          <w:szCs w:val="24"/>
        </w:rPr>
        <w:t xml:space="preserve">, </w:t>
      </w:r>
      <w:r w:rsidR="00095E35" w:rsidRPr="008C17BB">
        <w:rPr>
          <w:rFonts w:ascii="Times New Roman" w:hAnsi="Times New Roman"/>
          <w:b/>
          <w:sz w:val="24"/>
          <w:szCs w:val="24"/>
          <w:lang w:val="en-ID"/>
        </w:rPr>
        <w:t>Kepemilikan Institusional</w:t>
      </w:r>
      <w:r w:rsidRPr="008C17BB">
        <w:rPr>
          <w:rFonts w:ascii="Times New Roman" w:hAnsi="Times New Roman"/>
          <w:b/>
          <w:sz w:val="24"/>
          <w:szCs w:val="24"/>
        </w:rPr>
        <w:t xml:space="preserve">, </w:t>
      </w:r>
      <w:r w:rsidR="00095E35" w:rsidRPr="008C17BB">
        <w:rPr>
          <w:rFonts w:ascii="Times New Roman" w:hAnsi="Times New Roman"/>
          <w:b/>
          <w:sz w:val="24"/>
          <w:szCs w:val="24"/>
          <w:lang w:val="en-ID"/>
        </w:rPr>
        <w:t xml:space="preserve">Manajemen Laba </w:t>
      </w:r>
    </w:p>
    <w:p w:rsidR="00640F8C" w:rsidRPr="008C17BB" w:rsidRDefault="00640F8C" w:rsidP="00176A0C">
      <w:pPr>
        <w:spacing w:line="240" w:lineRule="auto"/>
        <w:ind w:left="1701" w:hanging="1701"/>
        <w:jc w:val="both"/>
        <w:rPr>
          <w:rFonts w:ascii="Times New Roman" w:hAnsi="Times New Roman"/>
          <w:b/>
          <w:sz w:val="24"/>
          <w:szCs w:val="24"/>
          <w:lang w:val="en-ID"/>
        </w:rPr>
      </w:pPr>
    </w:p>
    <w:p w:rsidR="00640F8C" w:rsidRPr="008C17BB" w:rsidRDefault="00640F8C" w:rsidP="00176A0C">
      <w:pPr>
        <w:spacing w:line="240" w:lineRule="auto"/>
        <w:ind w:left="1701" w:hanging="1701"/>
        <w:jc w:val="both"/>
        <w:rPr>
          <w:rFonts w:ascii="Times New Roman" w:hAnsi="Times New Roman"/>
          <w:b/>
          <w:sz w:val="24"/>
          <w:szCs w:val="24"/>
          <w:lang w:val="en-ID"/>
        </w:rPr>
      </w:pPr>
    </w:p>
    <w:p w:rsidR="00640F8C" w:rsidRPr="008C17BB" w:rsidRDefault="00640F8C" w:rsidP="00176A0C">
      <w:pPr>
        <w:spacing w:line="240" w:lineRule="auto"/>
        <w:ind w:left="1701" w:hanging="1701"/>
        <w:jc w:val="both"/>
        <w:rPr>
          <w:rFonts w:ascii="Times New Roman" w:hAnsi="Times New Roman"/>
          <w:b/>
          <w:sz w:val="24"/>
          <w:szCs w:val="24"/>
          <w:lang w:val="en-ID"/>
        </w:rPr>
      </w:pPr>
    </w:p>
    <w:p w:rsidR="00FD339C" w:rsidRPr="008C17BB" w:rsidRDefault="003A5FD8" w:rsidP="00FD339C">
      <w:pPr>
        <w:spacing w:line="360" w:lineRule="auto"/>
        <w:jc w:val="center"/>
        <w:rPr>
          <w:rFonts w:ascii="Times New Roman" w:hAnsi="Times New Roman"/>
          <w:b/>
          <w:i/>
          <w:sz w:val="24"/>
          <w:szCs w:val="24"/>
          <w:lang w:val="en-ID"/>
        </w:rPr>
      </w:pPr>
      <w:r w:rsidRPr="008C17BB">
        <w:rPr>
          <w:rFonts w:ascii="Times New Roman" w:hAnsi="Times New Roman"/>
          <w:b/>
          <w:i/>
          <w:sz w:val="24"/>
          <w:szCs w:val="24"/>
          <w:lang w:val="en-ID"/>
        </w:rPr>
        <w:t xml:space="preserve">THE EFFECT OF MANAGERIAL OWNERSHIP AND INSTITUTIONAL OWNERSHIP ON EARNING MANAGEMENT OF FOOD AND BEVERAGE SECTOR LISTED IN INDONESIA STOCK EXCHANGE (IDX) 0N 2010-2016 </w:t>
      </w:r>
    </w:p>
    <w:p w:rsidR="00C176A1" w:rsidRPr="008C17BB" w:rsidRDefault="00C176A1" w:rsidP="003A5FD8">
      <w:pPr>
        <w:spacing w:line="240" w:lineRule="auto"/>
        <w:jc w:val="center"/>
        <w:rPr>
          <w:rFonts w:ascii="Times New Roman" w:hAnsi="Times New Roman"/>
          <w:b/>
          <w:i/>
          <w:sz w:val="24"/>
          <w:szCs w:val="24"/>
          <w:lang w:val="en-ID"/>
        </w:rPr>
      </w:pPr>
    </w:p>
    <w:p w:rsidR="00FD339C" w:rsidRPr="008C17BB" w:rsidRDefault="003A5FD8" w:rsidP="003A5FD8">
      <w:pPr>
        <w:spacing w:line="240" w:lineRule="auto"/>
        <w:jc w:val="center"/>
        <w:rPr>
          <w:rFonts w:ascii="Times New Roman" w:hAnsi="Times New Roman"/>
          <w:b/>
          <w:sz w:val="24"/>
          <w:szCs w:val="24"/>
        </w:rPr>
      </w:pPr>
      <w:r w:rsidRPr="008C17BB">
        <w:rPr>
          <w:rFonts w:ascii="Times New Roman" w:hAnsi="Times New Roman"/>
          <w:b/>
          <w:i/>
          <w:sz w:val="24"/>
          <w:szCs w:val="24"/>
          <w:lang w:val="en-ID"/>
        </w:rPr>
        <w:t>Written by</w:t>
      </w:r>
      <w:r w:rsidR="00FD339C" w:rsidRPr="008C17BB">
        <w:rPr>
          <w:rFonts w:ascii="Times New Roman" w:hAnsi="Times New Roman"/>
          <w:b/>
          <w:sz w:val="24"/>
          <w:szCs w:val="24"/>
        </w:rPr>
        <w:t>:</w:t>
      </w:r>
    </w:p>
    <w:p w:rsidR="00FD339C" w:rsidRPr="008C17BB" w:rsidRDefault="003A5FD8" w:rsidP="003A5FD8">
      <w:pPr>
        <w:spacing w:line="240" w:lineRule="auto"/>
        <w:jc w:val="center"/>
        <w:rPr>
          <w:rFonts w:ascii="Times New Roman" w:hAnsi="Times New Roman"/>
          <w:b/>
          <w:sz w:val="24"/>
          <w:szCs w:val="24"/>
          <w:lang w:val="en-ID"/>
        </w:rPr>
      </w:pPr>
      <w:r w:rsidRPr="008C17BB">
        <w:rPr>
          <w:rFonts w:ascii="Times New Roman" w:hAnsi="Times New Roman"/>
          <w:b/>
          <w:sz w:val="24"/>
          <w:szCs w:val="24"/>
          <w:lang w:val="en-ID"/>
        </w:rPr>
        <w:t>Nova Rahma Setiawaty</w:t>
      </w:r>
    </w:p>
    <w:p w:rsidR="003A5FD8" w:rsidRPr="008C17BB" w:rsidRDefault="003A5FD8" w:rsidP="003A5FD8">
      <w:pPr>
        <w:spacing w:line="240" w:lineRule="auto"/>
        <w:jc w:val="center"/>
        <w:rPr>
          <w:rFonts w:ascii="Times New Roman" w:hAnsi="Times New Roman"/>
          <w:b/>
          <w:sz w:val="24"/>
          <w:szCs w:val="24"/>
          <w:lang w:val="en-ID"/>
        </w:rPr>
      </w:pPr>
      <w:r w:rsidRPr="008C17BB">
        <w:rPr>
          <w:rFonts w:ascii="Times New Roman" w:hAnsi="Times New Roman"/>
          <w:b/>
          <w:sz w:val="24"/>
          <w:szCs w:val="24"/>
          <w:lang w:val="en-ID"/>
        </w:rPr>
        <w:t>C10140206</w:t>
      </w:r>
    </w:p>
    <w:p w:rsidR="003A5FD8" w:rsidRPr="008C17BB" w:rsidRDefault="003A5FD8" w:rsidP="003A5FD8">
      <w:pPr>
        <w:spacing w:line="240" w:lineRule="auto"/>
        <w:jc w:val="center"/>
        <w:rPr>
          <w:rFonts w:ascii="Times New Roman" w:hAnsi="Times New Roman"/>
          <w:b/>
          <w:sz w:val="24"/>
          <w:szCs w:val="24"/>
          <w:lang w:val="en-ID"/>
        </w:rPr>
      </w:pPr>
    </w:p>
    <w:p w:rsidR="00FD339C" w:rsidRPr="008C17BB" w:rsidRDefault="003A5FD8" w:rsidP="003A5FD8">
      <w:pPr>
        <w:spacing w:line="240" w:lineRule="auto"/>
        <w:jc w:val="center"/>
        <w:rPr>
          <w:rFonts w:ascii="Times New Roman" w:hAnsi="Times New Roman"/>
          <w:b/>
          <w:i/>
          <w:sz w:val="24"/>
          <w:szCs w:val="24"/>
        </w:rPr>
      </w:pPr>
      <w:r w:rsidRPr="008C17BB">
        <w:rPr>
          <w:rFonts w:ascii="Times New Roman" w:hAnsi="Times New Roman"/>
          <w:b/>
          <w:i/>
          <w:sz w:val="24"/>
          <w:szCs w:val="24"/>
          <w:lang w:val="en-ID"/>
        </w:rPr>
        <w:t>Preceptor</w:t>
      </w:r>
      <w:r w:rsidR="00FD339C" w:rsidRPr="008C17BB">
        <w:rPr>
          <w:rFonts w:ascii="Times New Roman" w:hAnsi="Times New Roman"/>
          <w:b/>
          <w:i/>
          <w:sz w:val="24"/>
          <w:szCs w:val="24"/>
        </w:rPr>
        <w:t>:</w:t>
      </w:r>
    </w:p>
    <w:p w:rsidR="003A5FD8" w:rsidRPr="008C17BB" w:rsidRDefault="003A5FD8" w:rsidP="003A5FD8">
      <w:pPr>
        <w:pStyle w:val="Heading1"/>
        <w:numPr>
          <w:ilvl w:val="0"/>
          <w:numId w:val="0"/>
        </w:numPr>
        <w:spacing w:line="240" w:lineRule="auto"/>
        <w:rPr>
          <w:sz w:val="24"/>
          <w:szCs w:val="24"/>
          <w:lang w:val="en-ID"/>
        </w:rPr>
      </w:pPr>
      <w:bookmarkStart w:id="24" w:name="_Toc520280084"/>
      <w:bookmarkStart w:id="25" w:name="_Toc521666299"/>
      <w:bookmarkStart w:id="26" w:name="_Toc522005026"/>
      <w:bookmarkStart w:id="27" w:name="_Toc522099396"/>
      <w:bookmarkStart w:id="28" w:name="_Toc520176768"/>
      <w:r w:rsidRPr="008C17BB">
        <w:rPr>
          <w:sz w:val="24"/>
          <w:szCs w:val="24"/>
          <w:lang w:val="en-ID"/>
        </w:rPr>
        <w:t>Hery Syaerul Homan</w:t>
      </w:r>
      <w:r w:rsidRPr="008C17BB">
        <w:rPr>
          <w:sz w:val="24"/>
          <w:szCs w:val="24"/>
        </w:rPr>
        <w:t>, S</w:t>
      </w:r>
      <w:r w:rsidRPr="008C17BB">
        <w:rPr>
          <w:sz w:val="24"/>
          <w:szCs w:val="24"/>
          <w:lang w:val="en-ID"/>
        </w:rPr>
        <w:t>.Pd</w:t>
      </w:r>
      <w:r w:rsidRPr="008C17BB">
        <w:rPr>
          <w:sz w:val="24"/>
          <w:szCs w:val="24"/>
        </w:rPr>
        <w:t>., M</w:t>
      </w:r>
      <w:r w:rsidRPr="008C17BB">
        <w:rPr>
          <w:sz w:val="24"/>
          <w:szCs w:val="24"/>
          <w:lang w:val="en-ID"/>
        </w:rPr>
        <w:t>.Pd</w:t>
      </w:r>
      <w:r w:rsidRPr="008C17BB">
        <w:rPr>
          <w:sz w:val="24"/>
          <w:szCs w:val="24"/>
        </w:rPr>
        <w:t xml:space="preserve">., </w:t>
      </w:r>
      <w:r w:rsidRPr="008C17BB">
        <w:rPr>
          <w:sz w:val="24"/>
          <w:szCs w:val="24"/>
          <w:lang w:val="en-ID"/>
        </w:rPr>
        <w:t>M.</w:t>
      </w:r>
      <w:r w:rsidRPr="008C17BB">
        <w:rPr>
          <w:sz w:val="24"/>
          <w:szCs w:val="24"/>
        </w:rPr>
        <w:t>Ak</w:t>
      </w:r>
      <w:r w:rsidRPr="008C17BB">
        <w:rPr>
          <w:sz w:val="24"/>
          <w:szCs w:val="24"/>
          <w:lang w:val="en-ID"/>
        </w:rPr>
        <w:t>,</w:t>
      </w:r>
      <w:bookmarkEnd w:id="24"/>
      <w:bookmarkEnd w:id="25"/>
      <w:bookmarkEnd w:id="26"/>
      <w:bookmarkEnd w:id="27"/>
    </w:p>
    <w:p w:rsidR="003A5FD8" w:rsidRPr="008C17BB" w:rsidRDefault="003A5FD8" w:rsidP="003A5FD8">
      <w:pPr>
        <w:pStyle w:val="Heading1"/>
        <w:numPr>
          <w:ilvl w:val="0"/>
          <w:numId w:val="0"/>
        </w:numPr>
        <w:spacing w:line="240" w:lineRule="auto"/>
        <w:rPr>
          <w:sz w:val="24"/>
          <w:szCs w:val="24"/>
          <w:lang w:val="en-ID"/>
        </w:rPr>
      </w:pPr>
    </w:p>
    <w:bookmarkEnd w:id="28"/>
    <w:p w:rsidR="0054322B" w:rsidRPr="008C17BB" w:rsidRDefault="0054322B" w:rsidP="0054322B">
      <w:pPr>
        <w:pStyle w:val="Heading1"/>
        <w:numPr>
          <w:ilvl w:val="0"/>
          <w:numId w:val="0"/>
        </w:numPr>
        <w:spacing w:line="240" w:lineRule="auto"/>
        <w:rPr>
          <w:sz w:val="24"/>
          <w:szCs w:val="24"/>
          <w:lang w:val="en-ID"/>
        </w:rPr>
      </w:pPr>
    </w:p>
    <w:p w:rsidR="0054322B" w:rsidRPr="008C17BB" w:rsidRDefault="0054322B" w:rsidP="00C176A1">
      <w:pPr>
        <w:pStyle w:val="Heading1"/>
        <w:numPr>
          <w:ilvl w:val="0"/>
          <w:numId w:val="0"/>
        </w:numPr>
        <w:rPr>
          <w:sz w:val="24"/>
          <w:szCs w:val="24"/>
          <w:lang w:val="en-ID"/>
        </w:rPr>
      </w:pPr>
      <w:bookmarkStart w:id="29" w:name="_Toc522099397"/>
      <w:r w:rsidRPr="008C17BB">
        <w:rPr>
          <w:sz w:val="24"/>
          <w:szCs w:val="24"/>
        </w:rPr>
        <w:t>ABSTRACT</w:t>
      </w:r>
      <w:bookmarkEnd w:id="29"/>
    </w:p>
    <w:p w:rsidR="0054322B" w:rsidRPr="008C17BB" w:rsidRDefault="0054322B" w:rsidP="005432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212121"/>
          <w:sz w:val="24"/>
          <w:szCs w:val="24"/>
          <w:lang w:eastAsia="id-ID"/>
        </w:rPr>
      </w:pPr>
      <w:r w:rsidRPr="008C17BB">
        <w:rPr>
          <w:rFonts w:ascii="Times New Roman" w:hAnsi="Times New Roman"/>
          <w:i/>
          <w:color w:val="212121"/>
          <w:sz w:val="24"/>
          <w:szCs w:val="24"/>
          <w:lang w:eastAsia="id-ID"/>
        </w:rPr>
        <w:tab/>
        <w:t>This aim</w:t>
      </w:r>
      <w:r w:rsidRPr="008C17BB">
        <w:rPr>
          <w:rFonts w:ascii="Times New Roman" w:hAnsi="Times New Roman"/>
          <w:i/>
          <w:color w:val="212121"/>
          <w:sz w:val="24"/>
          <w:szCs w:val="24"/>
          <w:lang w:val="en-ID" w:eastAsia="id-ID"/>
        </w:rPr>
        <w:t>s of this study</w:t>
      </w:r>
      <w:r w:rsidRPr="008C17BB">
        <w:rPr>
          <w:rFonts w:ascii="Times New Roman" w:hAnsi="Times New Roman"/>
          <w:i/>
          <w:color w:val="212121"/>
          <w:sz w:val="24"/>
          <w:szCs w:val="24"/>
          <w:lang w:eastAsia="id-ID"/>
        </w:rPr>
        <w:t xml:space="preserve"> to determine whether managerial ownership and institutional ownership partially or simultaneously influence</w:t>
      </w:r>
      <w:r w:rsidRPr="008C17BB">
        <w:rPr>
          <w:rFonts w:ascii="Times New Roman" w:hAnsi="Times New Roman"/>
          <w:i/>
          <w:color w:val="212121"/>
          <w:sz w:val="24"/>
          <w:szCs w:val="24"/>
          <w:lang w:val="en-ID" w:eastAsia="id-ID"/>
        </w:rPr>
        <w:t xml:space="preserve"> to</w:t>
      </w:r>
      <w:r w:rsidRPr="008C17BB">
        <w:rPr>
          <w:rFonts w:ascii="Times New Roman" w:hAnsi="Times New Roman"/>
          <w:i/>
          <w:color w:val="212121"/>
          <w:sz w:val="24"/>
          <w:szCs w:val="24"/>
          <w:lang w:eastAsia="id-ID"/>
        </w:rPr>
        <w:t xml:space="preserve"> earnings management </w:t>
      </w:r>
      <w:r w:rsidRPr="008C17BB">
        <w:rPr>
          <w:rFonts w:ascii="Times New Roman" w:hAnsi="Times New Roman"/>
          <w:i/>
          <w:color w:val="212121"/>
          <w:sz w:val="24"/>
          <w:szCs w:val="24"/>
          <w:lang w:val="en-ID" w:eastAsia="id-ID"/>
        </w:rPr>
        <w:t>of</w:t>
      </w:r>
      <w:r w:rsidRPr="008C17BB">
        <w:rPr>
          <w:rFonts w:ascii="Times New Roman" w:hAnsi="Times New Roman"/>
          <w:i/>
          <w:color w:val="212121"/>
          <w:sz w:val="24"/>
          <w:szCs w:val="24"/>
          <w:lang w:eastAsia="id-ID"/>
        </w:rPr>
        <w:t xml:space="preserve"> food and beverage sector</w:t>
      </w:r>
      <w:r w:rsidRPr="008C17BB">
        <w:rPr>
          <w:rFonts w:ascii="Times New Roman" w:hAnsi="Times New Roman"/>
          <w:i/>
          <w:color w:val="212121"/>
          <w:sz w:val="24"/>
          <w:szCs w:val="24"/>
          <w:lang w:val="en-ID" w:eastAsia="id-ID"/>
        </w:rPr>
        <w:t xml:space="preserve"> listed in Indonesia Stock Exchange (IDX)on</w:t>
      </w:r>
      <w:r w:rsidRPr="008C17BB">
        <w:rPr>
          <w:rFonts w:ascii="Times New Roman" w:hAnsi="Times New Roman"/>
          <w:i/>
          <w:color w:val="212121"/>
          <w:sz w:val="24"/>
          <w:szCs w:val="24"/>
          <w:lang w:eastAsia="id-ID"/>
        </w:rPr>
        <w:t xml:space="preserve"> 2010-2016</w:t>
      </w:r>
    </w:p>
    <w:p w:rsidR="0054322B" w:rsidRPr="008C17BB" w:rsidRDefault="0054322B" w:rsidP="005432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212121"/>
          <w:sz w:val="24"/>
          <w:szCs w:val="24"/>
          <w:lang w:eastAsia="id-ID"/>
        </w:rPr>
      </w:pPr>
      <w:r w:rsidRPr="008C17BB">
        <w:rPr>
          <w:rFonts w:ascii="Times New Roman" w:hAnsi="Times New Roman"/>
          <w:i/>
          <w:color w:val="212121"/>
          <w:sz w:val="24"/>
          <w:szCs w:val="24"/>
          <w:lang w:eastAsia="id-ID"/>
        </w:rPr>
        <w:t>The method used in this research is descriptive verifikatifmethod. This study was conducted using secondary data. Data collection techniques of this study using financial statements. The sample determination technique in this study was purposive sampling. Of the 14 companies, only 5 companies were selected because they fit the criteria required in this study.</w:t>
      </w:r>
    </w:p>
    <w:p w:rsidR="0054322B" w:rsidRPr="008C17BB" w:rsidRDefault="0054322B" w:rsidP="0054322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212121"/>
          <w:sz w:val="24"/>
          <w:szCs w:val="24"/>
          <w:lang w:val="en-ID"/>
        </w:rPr>
      </w:pPr>
      <w:r w:rsidRPr="008C17BB">
        <w:rPr>
          <w:rFonts w:ascii="Times New Roman" w:hAnsi="Times New Roman"/>
          <w:i/>
          <w:color w:val="212121"/>
          <w:sz w:val="24"/>
          <w:szCs w:val="24"/>
          <w:lang w:eastAsia="id-ID"/>
        </w:rPr>
        <w:t>The results of the study show that managerial ownership partially does not affect earnings management and institutional ownership partially has a significant effect on the negative direction on earnings management. The coefficient of determination (R2) in this study amounted to 0.596 or 59.6% independent variables can explain the remaining dependent variable variation of 40.4% explained by other independent variables not explained in this study.</w:t>
      </w:r>
    </w:p>
    <w:p w:rsidR="0054322B" w:rsidRPr="008C17BB" w:rsidRDefault="0054322B" w:rsidP="003247D1">
      <w:pPr>
        <w:pStyle w:val="Heading1"/>
        <w:numPr>
          <w:ilvl w:val="0"/>
          <w:numId w:val="0"/>
        </w:numPr>
        <w:jc w:val="both"/>
        <w:rPr>
          <w:sz w:val="24"/>
          <w:szCs w:val="24"/>
          <w:lang w:val="en-ID"/>
        </w:rPr>
      </w:pPr>
      <w:r w:rsidRPr="008C17BB">
        <w:rPr>
          <w:i/>
          <w:sz w:val="24"/>
          <w:szCs w:val="24"/>
        </w:rPr>
        <w:lastRenderedPageBreak/>
        <w:br/>
      </w:r>
      <w:bookmarkStart w:id="30" w:name="_Toc520280086"/>
      <w:bookmarkStart w:id="31" w:name="_Toc521666301"/>
      <w:bookmarkStart w:id="32" w:name="_Toc522005028"/>
      <w:bookmarkStart w:id="33" w:name="_Toc522099398"/>
      <w:r w:rsidRPr="008C17BB">
        <w:rPr>
          <w:sz w:val="24"/>
          <w:szCs w:val="24"/>
          <w:shd w:val="clear" w:color="auto" w:fill="FFFFFF"/>
        </w:rPr>
        <w:t xml:space="preserve">Keywords: </w:t>
      </w:r>
      <w:r w:rsidR="002D6B43" w:rsidRPr="008C17BB">
        <w:rPr>
          <w:i/>
          <w:sz w:val="24"/>
          <w:szCs w:val="24"/>
          <w:shd w:val="clear" w:color="auto" w:fill="FFFFFF"/>
          <w:lang w:val="en-ID"/>
        </w:rPr>
        <w:t>managerial ownership, institut</w:t>
      </w:r>
      <w:r w:rsidR="003247D1" w:rsidRPr="008C17BB">
        <w:rPr>
          <w:i/>
          <w:sz w:val="24"/>
          <w:szCs w:val="24"/>
          <w:shd w:val="clear" w:color="auto" w:fill="FFFFFF"/>
          <w:lang w:val="en-ID"/>
        </w:rPr>
        <w:t xml:space="preserve">ional ownership, earning </w:t>
      </w:r>
      <w:r w:rsidRPr="008C17BB">
        <w:rPr>
          <w:i/>
          <w:sz w:val="24"/>
          <w:szCs w:val="24"/>
          <w:shd w:val="clear" w:color="auto" w:fill="FFFFFF"/>
          <w:lang w:val="en-ID"/>
        </w:rPr>
        <w:t>management</w:t>
      </w:r>
      <w:bookmarkEnd w:id="30"/>
      <w:bookmarkEnd w:id="31"/>
      <w:bookmarkEnd w:id="32"/>
      <w:bookmarkEnd w:id="33"/>
    </w:p>
    <w:p w:rsidR="0054322B" w:rsidRPr="008C17BB" w:rsidRDefault="0054322B" w:rsidP="00FD339C">
      <w:pPr>
        <w:pStyle w:val="Heading1"/>
        <w:numPr>
          <w:ilvl w:val="0"/>
          <w:numId w:val="0"/>
        </w:numPr>
        <w:rPr>
          <w:sz w:val="24"/>
          <w:szCs w:val="24"/>
          <w:lang w:val="en-ID"/>
        </w:rPr>
      </w:pPr>
    </w:p>
    <w:p w:rsidR="00FD339C" w:rsidRPr="008C17BB" w:rsidRDefault="00FD339C" w:rsidP="003A5FD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color w:val="212121"/>
          <w:sz w:val="24"/>
          <w:szCs w:val="24"/>
          <w:lang w:val="en-ID"/>
        </w:rPr>
      </w:pPr>
      <w:r w:rsidRPr="008C17BB">
        <w:rPr>
          <w:rFonts w:ascii="Times New Roman" w:hAnsi="Times New Roman"/>
          <w:i/>
          <w:color w:val="212121"/>
          <w:sz w:val="24"/>
          <w:szCs w:val="24"/>
          <w:lang w:eastAsia="id-ID"/>
        </w:rPr>
        <w:tab/>
      </w:r>
    </w:p>
    <w:p w:rsidR="0054322B" w:rsidRPr="008C17BB" w:rsidRDefault="0054322B" w:rsidP="00640F8C">
      <w:pPr>
        <w:pStyle w:val="Heading1"/>
        <w:numPr>
          <w:ilvl w:val="0"/>
          <w:numId w:val="0"/>
        </w:numPr>
        <w:rPr>
          <w:sz w:val="24"/>
          <w:szCs w:val="24"/>
          <w:lang w:val="en-ID"/>
        </w:rPr>
      </w:pPr>
      <w:bookmarkStart w:id="34" w:name="_Toc505582641"/>
      <w:bookmarkStart w:id="35" w:name="_Toc520150381"/>
      <w:bookmarkStart w:id="36" w:name="_Toc520150520"/>
      <w:bookmarkStart w:id="37" w:name="_Toc520150918"/>
      <w:bookmarkStart w:id="38" w:name="_Toc520176769"/>
      <w:bookmarkStart w:id="39" w:name="_Toc522099399"/>
      <w:r w:rsidRPr="008C17BB">
        <w:rPr>
          <w:sz w:val="24"/>
          <w:szCs w:val="24"/>
        </w:rPr>
        <w:t>KATA PENGANTAR</w:t>
      </w:r>
      <w:bookmarkEnd w:id="34"/>
      <w:bookmarkEnd w:id="35"/>
      <w:bookmarkEnd w:id="36"/>
      <w:bookmarkEnd w:id="37"/>
      <w:bookmarkEnd w:id="38"/>
      <w:bookmarkEnd w:id="39"/>
    </w:p>
    <w:p w:rsidR="0054322B" w:rsidRPr="008C17BB" w:rsidRDefault="0054322B" w:rsidP="0054322B">
      <w:pPr>
        <w:pStyle w:val="Heading1"/>
        <w:numPr>
          <w:ilvl w:val="0"/>
          <w:numId w:val="0"/>
        </w:numPr>
        <w:spacing w:before="0" w:line="480" w:lineRule="auto"/>
        <w:rPr>
          <w:sz w:val="24"/>
          <w:szCs w:val="24"/>
        </w:rPr>
      </w:pPr>
    </w:p>
    <w:p w:rsidR="0054322B" w:rsidRPr="008C17BB" w:rsidRDefault="0054322B" w:rsidP="0054322B">
      <w:pPr>
        <w:autoSpaceDE w:val="0"/>
        <w:autoSpaceDN w:val="0"/>
        <w:adjustRightInd w:val="0"/>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Puji syukur peneliti panjatkan kehadirat Allah SWT yang telah melimpahan rahmat dan karunia-Nya, tak lupa Shalawat serta salam semoga tetap tercurah kepada baginda Nabi Muhammad SAW, kepada keluarga-Nya, sahabat dan seluruh umat-Nya. Dengan izin dan Kehendak-NYA penulis dapat menyelesaikan skripsi ini tepat pada waktunya. </w:t>
      </w:r>
    </w:p>
    <w:p w:rsidR="0054322B" w:rsidRPr="008C17BB" w:rsidRDefault="0054322B" w:rsidP="0054322B">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Skripsi ini diajukan untuk memenuhi salah satu syarat memperoleh gelar sarjana pada program studi S1 Akuntansi di Sekolah Tinggi Ilmu Ekonomi (STIE) Ekuitas Bandung. Peneliti mengangkat judul </w:t>
      </w:r>
      <w:r w:rsidRPr="008C17BB">
        <w:rPr>
          <w:rFonts w:ascii="Times New Roman" w:hAnsi="Times New Roman"/>
          <w:b/>
          <w:sz w:val="24"/>
          <w:szCs w:val="24"/>
        </w:rPr>
        <w:t>“</w:t>
      </w:r>
      <w:r w:rsidRPr="008C17BB">
        <w:rPr>
          <w:rFonts w:ascii="Times New Roman" w:hAnsi="Times New Roman"/>
          <w:b/>
          <w:bCs/>
          <w:sz w:val="24"/>
          <w:szCs w:val="24"/>
          <w:lang w:val="en-ID"/>
        </w:rPr>
        <w:t xml:space="preserve">Kepemilikan Manajerial dan Kepemilikan Institusional Terhadap Manajemen Laba Pada Perusahaan Sektor </w:t>
      </w:r>
      <w:r w:rsidRPr="008C17BB">
        <w:rPr>
          <w:rFonts w:ascii="Times New Roman" w:hAnsi="Times New Roman"/>
          <w:b/>
          <w:bCs/>
          <w:i/>
          <w:sz w:val="24"/>
          <w:szCs w:val="24"/>
          <w:lang w:val="en-ID"/>
        </w:rPr>
        <w:t>Food And Beverage</w:t>
      </w:r>
      <w:r w:rsidRPr="008C17BB">
        <w:rPr>
          <w:rFonts w:ascii="Times New Roman" w:hAnsi="Times New Roman"/>
          <w:b/>
          <w:bCs/>
          <w:sz w:val="24"/>
          <w:szCs w:val="24"/>
          <w:lang w:val="en-ID"/>
        </w:rPr>
        <w:t xml:space="preserve"> yang Terdaftar Pada Bursa E</w:t>
      </w:r>
      <w:r w:rsidR="002D6B43" w:rsidRPr="008C17BB">
        <w:rPr>
          <w:rFonts w:ascii="Times New Roman" w:hAnsi="Times New Roman"/>
          <w:b/>
          <w:bCs/>
          <w:sz w:val="24"/>
          <w:szCs w:val="24"/>
          <w:lang w:val="en-ID"/>
        </w:rPr>
        <w:t>fek Indonesia (BEI) Periode 2010</w:t>
      </w:r>
      <w:r w:rsidRPr="008C17BB">
        <w:rPr>
          <w:rFonts w:ascii="Times New Roman" w:hAnsi="Times New Roman"/>
          <w:b/>
          <w:bCs/>
          <w:sz w:val="24"/>
          <w:szCs w:val="24"/>
          <w:lang w:val="en-ID"/>
        </w:rPr>
        <w:t>-2016</w:t>
      </w:r>
      <w:r w:rsidRPr="008C17BB">
        <w:rPr>
          <w:rFonts w:ascii="Times New Roman" w:hAnsi="Times New Roman"/>
          <w:b/>
          <w:bCs/>
          <w:sz w:val="24"/>
          <w:szCs w:val="24"/>
        </w:rPr>
        <w:t>”.</w:t>
      </w:r>
    </w:p>
    <w:p w:rsidR="0054322B" w:rsidRPr="008C17BB" w:rsidRDefault="0054322B" w:rsidP="0054322B">
      <w:pPr>
        <w:autoSpaceDE w:val="0"/>
        <w:autoSpaceDN w:val="0"/>
        <w:adjustRightInd w:val="0"/>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Selama penyusunan skripsi ini  tidak sedikit hambatan dan kendala yang dihadapi, namun berkat dukungan, bantuan, bimbingan, saran dan motivasi  yang sangat besar dari banyak pihak yang telah membantu baik secara langsung maupun tidak langsung, maka skripsi ini dapat diselesaikan. Ungkapan terimakasih yang tak pernah putus peneliti sampaikan untuk semua pihak, diantaranya : </w:t>
      </w:r>
    </w:p>
    <w:p w:rsidR="0054322B" w:rsidRPr="008C17BB" w:rsidRDefault="0054322B" w:rsidP="0054322B">
      <w:pPr>
        <w:pStyle w:val="ListParagraph"/>
        <w:numPr>
          <w:ilvl w:val="0"/>
          <w:numId w:val="3"/>
        </w:numPr>
        <w:tabs>
          <w:tab w:val="left" w:pos="284"/>
        </w:tabs>
        <w:spacing w:after="0" w:line="480" w:lineRule="auto"/>
        <w:jc w:val="both"/>
        <w:rPr>
          <w:rFonts w:ascii="Times New Roman" w:hAnsi="Times New Roman"/>
          <w:sz w:val="24"/>
          <w:szCs w:val="24"/>
        </w:rPr>
      </w:pPr>
      <w:r w:rsidRPr="008C17BB">
        <w:rPr>
          <w:rFonts w:ascii="Times New Roman" w:hAnsi="Times New Roman"/>
          <w:sz w:val="24"/>
          <w:szCs w:val="24"/>
        </w:rPr>
        <w:lastRenderedPageBreak/>
        <w:t>Prof. Dr. Ina Primiana, SE., MT., selaku Ketua STIE EKUITAS</w:t>
      </w:r>
    </w:p>
    <w:p w:rsidR="0054322B" w:rsidRPr="008C17BB" w:rsidRDefault="0054322B" w:rsidP="0054322B">
      <w:pPr>
        <w:pStyle w:val="ListParagraph"/>
        <w:numPr>
          <w:ilvl w:val="0"/>
          <w:numId w:val="3"/>
        </w:numPr>
        <w:tabs>
          <w:tab w:val="left" w:pos="284"/>
        </w:tabs>
        <w:spacing w:after="0" w:line="480" w:lineRule="auto"/>
        <w:jc w:val="both"/>
        <w:rPr>
          <w:rFonts w:ascii="Times New Roman" w:hAnsi="Times New Roman"/>
          <w:sz w:val="24"/>
          <w:szCs w:val="24"/>
        </w:rPr>
      </w:pPr>
      <w:r w:rsidRPr="008C17BB">
        <w:rPr>
          <w:rFonts w:ascii="Times New Roman" w:hAnsi="Times New Roman"/>
          <w:sz w:val="24"/>
          <w:szCs w:val="24"/>
        </w:rPr>
        <w:t>Dr. Hanifah, SE</w:t>
      </w:r>
      <w:r w:rsidRPr="008C17BB">
        <w:rPr>
          <w:rFonts w:ascii="Times New Roman" w:hAnsi="Times New Roman"/>
          <w:sz w:val="24"/>
          <w:szCs w:val="24"/>
          <w:lang w:val="en-US"/>
        </w:rPr>
        <w:t>.</w:t>
      </w:r>
      <w:r w:rsidRPr="008C17BB">
        <w:rPr>
          <w:rFonts w:ascii="Times New Roman" w:hAnsi="Times New Roman"/>
          <w:sz w:val="24"/>
          <w:szCs w:val="24"/>
        </w:rPr>
        <w:t>, M.Si</w:t>
      </w:r>
      <w:r w:rsidRPr="008C17BB">
        <w:rPr>
          <w:rFonts w:ascii="Times New Roman" w:hAnsi="Times New Roman"/>
          <w:sz w:val="24"/>
          <w:szCs w:val="24"/>
          <w:lang w:val="en-US"/>
        </w:rPr>
        <w:t>.</w:t>
      </w:r>
      <w:r w:rsidRPr="008C17BB">
        <w:rPr>
          <w:rFonts w:ascii="Times New Roman" w:hAnsi="Times New Roman"/>
          <w:sz w:val="24"/>
          <w:szCs w:val="24"/>
        </w:rPr>
        <w:t>, Ak</w:t>
      </w:r>
      <w:r w:rsidRPr="008C17BB">
        <w:rPr>
          <w:rFonts w:ascii="Times New Roman" w:hAnsi="Times New Roman"/>
          <w:sz w:val="24"/>
          <w:szCs w:val="24"/>
          <w:lang w:val="en-US"/>
        </w:rPr>
        <w:t>., CA.,</w:t>
      </w:r>
      <w:r w:rsidRPr="008C17BB">
        <w:rPr>
          <w:rFonts w:ascii="Times New Roman" w:hAnsi="Times New Roman"/>
          <w:sz w:val="24"/>
          <w:szCs w:val="24"/>
        </w:rPr>
        <w:t xml:space="preserve"> selaku Ketua Program Studi S1 Akuntansi.</w:t>
      </w:r>
    </w:p>
    <w:p w:rsidR="0054322B" w:rsidRPr="008C17BB" w:rsidRDefault="0054322B" w:rsidP="0054322B">
      <w:pPr>
        <w:pStyle w:val="ListParagraph"/>
        <w:numPr>
          <w:ilvl w:val="0"/>
          <w:numId w:val="3"/>
        </w:numPr>
        <w:tabs>
          <w:tab w:val="left" w:pos="284"/>
        </w:tabs>
        <w:spacing w:after="0" w:line="480" w:lineRule="auto"/>
        <w:jc w:val="both"/>
        <w:rPr>
          <w:rFonts w:ascii="Times New Roman" w:hAnsi="Times New Roman"/>
          <w:sz w:val="24"/>
          <w:szCs w:val="24"/>
        </w:rPr>
      </w:pPr>
      <w:r w:rsidRPr="008C17BB">
        <w:rPr>
          <w:rFonts w:ascii="Times New Roman" w:hAnsi="Times New Roman"/>
          <w:sz w:val="24"/>
          <w:szCs w:val="24"/>
        </w:rPr>
        <w:t xml:space="preserve">Alm. Ramson Sinaga, SE., MM.,  Ak., selaku wali dosen terdahulu serta </w:t>
      </w:r>
      <w:r w:rsidRPr="008C17BB">
        <w:rPr>
          <w:rFonts w:ascii="Times New Roman" w:hAnsi="Times New Roman"/>
          <w:sz w:val="24"/>
          <w:szCs w:val="24"/>
          <w:lang w:val="en-US"/>
        </w:rPr>
        <w:t>Annisa</w:t>
      </w:r>
      <w:r w:rsidRPr="008C17BB">
        <w:rPr>
          <w:rFonts w:ascii="Times New Roman" w:hAnsi="Times New Roman"/>
          <w:sz w:val="24"/>
          <w:szCs w:val="24"/>
        </w:rPr>
        <w:t xml:space="preserve"> N</w:t>
      </w:r>
      <w:r w:rsidRPr="008C17BB">
        <w:rPr>
          <w:rFonts w:ascii="Times New Roman" w:hAnsi="Times New Roman"/>
          <w:sz w:val="24"/>
          <w:szCs w:val="24"/>
          <w:lang w:val="en-US"/>
        </w:rPr>
        <w:t>urfitriana</w:t>
      </w:r>
      <w:r w:rsidRPr="008C17BB">
        <w:rPr>
          <w:rFonts w:ascii="Times New Roman" w:hAnsi="Times New Roman"/>
          <w:sz w:val="24"/>
          <w:szCs w:val="24"/>
        </w:rPr>
        <w:t xml:space="preserve">, SE., </w:t>
      </w:r>
      <w:r w:rsidRPr="008C17BB">
        <w:rPr>
          <w:rFonts w:ascii="Times New Roman" w:hAnsi="Times New Roman"/>
          <w:sz w:val="24"/>
          <w:szCs w:val="24"/>
          <w:lang w:val="en-US"/>
        </w:rPr>
        <w:t>MSi</w:t>
      </w:r>
      <w:r w:rsidRPr="008C17BB">
        <w:rPr>
          <w:rFonts w:ascii="Times New Roman" w:hAnsi="Times New Roman"/>
          <w:sz w:val="24"/>
          <w:szCs w:val="24"/>
        </w:rPr>
        <w:t>., selaku wali dosen sekarang bagi penulis.</w:t>
      </w:r>
    </w:p>
    <w:p w:rsidR="0054322B" w:rsidRPr="008C17BB" w:rsidRDefault="0054322B" w:rsidP="0054322B">
      <w:pPr>
        <w:pStyle w:val="ListParagraph"/>
        <w:numPr>
          <w:ilvl w:val="0"/>
          <w:numId w:val="3"/>
        </w:numPr>
        <w:tabs>
          <w:tab w:val="left" w:pos="709"/>
        </w:tabs>
        <w:spacing w:after="0" w:line="480" w:lineRule="auto"/>
        <w:jc w:val="both"/>
        <w:rPr>
          <w:rFonts w:ascii="Times New Roman" w:hAnsi="Times New Roman"/>
          <w:sz w:val="24"/>
          <w:szCs w:val="24"/>
        </w:rPr>
      </w:pPr>
      <w:r w:rsidRPr="008C17BB">
        <w:rPr>
          <w:rFonts w:ascii="Times New Roman" w:hAnsi="Times New Roman"/>
          <w:sz w:val="24"/>
          <w:szCs w:val="24"/>
          <w:lang w:val="en-ID"/>
        </w:rPr>
        <w:t>Hery Syaerul Homan</w:t>
      </w:r>
      <w:r w:rsidRPr="008C17BB">
        <w:rPr>
          <w:rFonts w:ascii="Times New Roman" w:hAnsi="Times New Roman"/>
          <w:sz w:val="24"/>
          <w:szCs w:val="24"/>
        </w:rPr>
        <w:t>, S</w:t>
      </w:r>
      <w:r w:rsidRPr="008C17BB">
        <w:rPr>
          <w:rFonts w:ascii="Times New Roman" w:hAnsi="Times New Roman"/>
          <w:sz w:val="24"/>
          <w:szCs w:val="24"/>
          <w:lang w:val="en-ID"/>
        </w:rPr>
        <w:t>.Pd</w:t>
      </w:r>
      <w:r w:rsidRPr="008C17BB">
        <w:rPr>
          <w:rFonts w:ascii="Times New Roman" w:hAnsi="Times New Roman"/>
          <w:sz w:val="24"/>
          <w:szCs w:val="24"/>
        </w:rPr>
        <w:t>., M</w:t>
      </w:r>
      <w:r w:rsidRPr="008C17BB">
        <w:rPr>
          <w:rFonts w:ascii="Times New Roman" w:hAnsi="Times New Roman"/>
          <w:sz w:val="24"/>
          <w:szCs w:val="24"/>
          <w:lang w:val="en-ID"/>
        </w:rPr>
        <w:t>.Pd</w:t>
      </w:r>
      <w:r w:rsidRPr="008C17BB">
        <w:rPr>
          <w:rFonts w:ascii="Times New Roman" w:hAnsi="Times New Roman"/>
          <w:sz w:val="24"/>
          <w:szCs w:val="24"/>
        </w:rPr>
        <w:t xml:space="preserve">., </w:t>
      </w:r>
      <w:r w:rsidRPr="008C17BB">
        <w:rPr>
          <w:rFonts w:ascii="Times New Roman" w:hAnsi="Times New Roman"/>
          <w:sz w:val="24"/>
          <w:szCs w:val="24"/>
          <w:lang w:val="en-ID"/>
        </w:rPr>
        <w:t>M.</w:t>
      </w:r>
      <w:r w:rsidRPr="008C17BB">
        <w:rPr>
          <w:rFonts w:ascii="Times New Roman" w:hAnsi="Times New Roman"/>
          <w:sz w:val="24"/>
          <w:szCs w:val="24"/>
        </w:rPr>
        <w:t>Ak</w:t>
      </w:r>
      <w:r w:rsidRPr="008C17BB">
        <w:rPr>
          <w:rFonts w:ascii="Times New Roman" w:hAnsi="Times New Roman"/>
          <w:sz w:val="24"/>
          <w:szCs w:val="24"/>
          <w:lang w:val="en-ID"/>
        </w:rPr>
        <w:t xml:space="preserve">,) </w:t>
      </w:r>
      <w:r w:rsidRPr="008C17BB">
        <w:rPr>
          <w:rFonts w:ascii="Times New Roman" w:hAnsi="Times New Roman"/>
          <w:sz w:val="24"/>
          <w:szCs w:val="24"/>
        </w:rPr>
        <w:t>selaku dosen pembimbing skripsi yang telah memberikan bantuan masukan dan kelancaran bagi penulis dalam menyusun skripsi ini.</w:t>
      </w:r>
    </w:p>
    <w:p w:rsidR="0054322B" w:rsidRPr="008C17BB" w:rsidRDefault="0054322B" w:rsidP="0054322B">
      <w:pPr>
        <w:pStyle w:val="ListParagraph"/>
        <w:numPr>
          <w:ilvl w:val="0"/>
          <w:numId w:val="3"/>
        </w:numPr>
        <w:spacing w:after="0" w:line="480" w:lineRule="auto"/>
        <w:jc w:val="both"/>
        <w:rPr>
          <w:rFonts w:ascii="Times New Roman" w:hAnsi="Times New Roman"/>
          <w:sz w:val="24"/>
          <w:szCs w:val="24"/>
        </w:rPr>
      </w:pPr>
      <w:r w:rsidRPr="008C17BB">
        <w:rPr>
          <w:rFonts w:ascii="Times New Roman" w:hAnsi="Times New Roman"/>
          <w:sz w:val="24"/>
          <w:szCs w:val="24"/>
        </w:rPr>
        <w:t>Seluruh Dosen dan staff  STIE EKUITAS.</w:t>
      </w:r>
    </w:p>
    <w:p w:rsidR="0054322B" w:rsidRPr="008C17BB" w:rsidRDefault="0054322B" w:rsidP="0054322B">
      <w:pPr>
        <w:pStyle w:val="ListParagraph"/>
        <w:numPr>
          <w:ilvl w:val="0"/>
          <w:numId w:val="3"/>
        </w:numPr>
        <w:spacing w:after="0" w:line="480" w:lineRule="auto"/>
        <w:jc w:val="both"/>
        <w:rPr>
          <w:rFonts w:ascii="Times New Roman" w:hAnsi="Times New Roman"/>
          <w:sz w:val="24"/>
          <w:szCs w:val="24"/>
        </w:rPr>
      </w:pPr>
      <w:r w:rsidRPr="008C17BB">
        <w:rPr>
          <w:rFonts w:ascii="Times New Roman" w:hAnsi="Times New Roman"/>
          <w:sz w:val="24"/>
          <w:szCs w:val="24"/>
        </w:rPr>
        <w:t>Ayahanda tercinta</w:t>
      </w:r>
      <w:r w:rsidRPr="008C17BB">
        <w:rPr>
          <w:rFonts w:ascii="Times New Roman" w:hAnsi="Times New Roman"/>
          <w:sz w:val="24"/>
          <w:szCs w:val="24"/>
          <w:lang w:val="en-ID"/>
        </w:rPr>
        <w:t xml:space="preserve"> Budi Setiawan</w:t>
      </w:r>
      <w:r w:rsidRPr="008C17BB">
        <w:rPr>
          <w:rFonts w:ascii="Times New Roman" w:hAnsi="Times New Roman"/>
          <w:sz w:val="24"/>
          <w:szCs w:val="24"/>
        </w:rPr>
        <w:t xml:space="preserve">, juga Ibunda tercinta </w:t>
      </w:r>
      <w:r w:rsidRPr="008C17BB">
        <w:rPr>
          <w:rFonts w:ascii="Times New Roman" w:hAnsi="Times New Roman"/>
          <w:sz w:val="24"/>
          <w:szCs w:val="24"/>
          <w:lang w:val="en-ID"/>
        </w:rPr>
        <w:t>Diah Rakhmawati yang selalu mendengar keluh kesah dan memberikan motivasi yang tulus kepada penulis,</w:t>
      </w:r>
      <w:r w:rsidRPr="008C17BB">
        <w:rPr>
          <w:rFonts w:ascii="Times New Roman" w:hAnsi="Times New Roman"/>
          <w:sz w:val="24"/>
          <w:szCs w:val="24"/>
        </w:rPr>
        <w:t xml:space="preserve"> serta adik</w:t>
      </w:r>
      <w:r w:rsidRPr="008C17BB">
        <w:rPr>
          <w:rFonts w:ascii="Times New Roman" w:hAnsi="Times New Roman"/>
          <w:sz w:val="24"/>
          <w:szCs w:val="24"/>
          <w:lang w:val="en-ID"/>
        </w:rPr>
        <w:t>ku Nava Febia Azzahra</w:t>
      </w:r>
      <w:r w:rsidRPr="008C17BB">
        <w:rPr>
          <w:rFonts w:ascii="Times New Roman" w:hAnsi="Times New Roman"/>
          <w:sz w:val="24"/>
          <w:szCs w:val="24"/>
        </w:rPr>
        <w:t xml:space="preserve"> tersayang yang dengan kasih sayang selalu memberikan dukungan berupa do’a maupun materil yang tidak pernah habis. Semoga kelak penulis akan menjadi anak yang membanggakan bagi seluruh keluarga.</w:t>
      </w:r>
    </w:p>
    <w:p w:rsidR="0054322B" w:rsidRPr="008C17BB" w:rsidRDefault="0054322B" w:rsidP="0054322B">
      <w:pPr>
        <w:pStyle w:val="ListParagraph"/>
        <w:numPr>
          <w:ilvl w:val="0"/>
          <w:numId w:val="3"/>
        </w:numPr>
        <w:spacing w:after="0" w:line="480" w:lineRule="auto"/>
        <w:jc w:val="both"/>
        <w:rPr>
          <w:rFonts w:ascii="Times New Roman" w:hAnsi="Times New Roman"/>
          <w:sz w:val="24"/>
          <w:szCs w:val="24"/>
        </w:rPr>
      </w:pPr>
      <w:r w:rsidRPr="008C17BB">
        <w:rPr>
          <w:rFonts w:ascii="Times New Roman" w:hAnsi="Times New Roman"/>
          <w:sz w:val="24"/>
          <w:szCs w:val="24"/>
        </w:rPr>
        <w:t xml:space="preserve">Teman-teman seperjuangan khususnya Nanda Litta Aulia, Wulan Sari, Ajeng Nur Padhilah, Luthfia Sadida, dan </w:t>
      </w:r>
      <w:r w:rsidRPr="008C17BB">
        <w:rPr>
          <w:rFonts w:ascii="Times New Roman" w:hAnsi="Times New Roman"/>
          <w:sz w:val="24"/>
          <w:szCs w:val="24"/>
          <w:lang w:val="en-ID"/>
        </w:rPr>
        <w:t>Ulfah Syahdiar Nur’aini</w:t>
      </w:r>
      <w:r w:rsidRPr="008C17BB">
        <w:rPr>
          <w:rFonts w:ascii="Times New Roman" w:hAnsi="Times New Roman"/>
          <w:sz w:val="24"/>
          <w:szCs w:val="24"/>
        </w:rPr>
        <w:t xml:space="preserve"> yang selalu memberikan tawa dan canda ketika penulis merasa jenuh.</w:t>
      </w:r>
    </w:p>
    <w:p w:rsidR="0054322B" w:rsidRPr="008C17BB" w:rsidRDefault="0054322B" w:rsidP="0054322B">
      <w:pPr>
        <w:pStyle w:val="ListParagraph"/>
        <w:numPr>
          <w:ilvl w:val="0"/>
          <w:numId w:val="3"/>
        </w:numPr>
        <w:spacing w:after="0" w:line="480" w:lineRule="auto"/>
        <w:jc w:val="both"/>
        <w:rPr>
          <w:rFonts w:ascii="Times New Roman" w:hAnsi="Times New Roman"/>
          <w:sz w:val="24"/>
          <w:szCs w:val="24"/>
        </w:rPr>
      </w:pPr>
      <w:r w:rsidRPr="008C17BB">
        <w:rPr>
          <w:rFonts w:ascii="Times New Roman" w:hAnsi="Times New Roman"/>
          <w:sz w:val="24"/>
          <w:szCs w:val="24"/>
        </w:rPr>
        <w:t>Seluruh teman-teman mahasiswa S1 Akuntansi STIE EKUITAS.</w:t>
      </w:r>
    </w:p>
    <w:p w:rsidR="0054322B" w:rsidRPr="008C17BB" w:rsidRDefault="0054322B" w:rsidP="0054322B">
      <w:pPr>
        <w:pStyle w:val="ListParagraph"/>
        <w:numPr>
          <w:ilvl w:val="0"/>
          <w:numId w:val="3"/>
        </w:numPr>
        <w:spacing w:after="0" w:line="480" w:lineRule="auto"/>
        <w:jc w:val="both"/>
        <w:rPr>
          <w:rFonts w:ascii="Times New Roman" w:hAnsi="Times New Roman"/>
          <w:sz w:val="24"/>
          <w:szCs w:val="24"/>
        </w:rPr>
      </w:pPr>
      <w:r w:rsidRPr="008C17BB">
        <w:rPr>
          <w:rFonts w:ascii="Times New Roman" w:hAnsi="Times New Roman"/>
          <w:sz w:val="24"/>
          <w:szCs w:val="24"/>
        </w:rPr>
        <w:t>Pihak-pihak yang tidak dapat disebutkan satu persatu, atas bantuan dan do’a restu yang berhubungan dengan kegiatan Praktik Kerja Lapangan.</w:t>
      </w:r>
    </w:p>
    <w:p w:rsidR="0054322B" w:rsidRPr="008C17BB" w:rsidRDefault="0054322B" w:rsidP="0054322B">
      <w:pPr>
        <w:pStyle w:val="ListParagraph"/>
        <w:spacing w:after="0" w:line="480" w:lineRule="auto"/>
        <w:ind w:left="1080"/>
        <w:jc w:val="both"/>
        <w:rPr>
          <w:rFonts w:ascii="Times New Roman" w:hAnsi="Times New Roman"/>
          <w:sz w:val="24"/>
          <w:szCs w:val="24"/>
        </w:rPr>
      </w:pPr>
    </w:p>
    <w:p w:rsidR="0054322B" w:rsidRPr="008C17BB" w:rsidRDefault="0054322B" w:rsidP="0054322B">
      <w:pPr>
        <w:tabs>
          <w:tab w:val="left" w:pos="284"/>
        </w:tabs>
        <w:spacing w:after="0" w:line="480" w:lineRule="auto"/>
        <w:jc w:val="both"/>
        <w:rPr>
          <w:rFonts w:ascii="Times New Roman" w:hAnsi="Times New Roman"/>
          <w:sz w:val="24"/>
          <w:szCs w:val="24"/>
        </w:rPr>
      </w:pPr>
      <w:r w:rsidRPr="008C17BB">
        <w:rPr>
          <w:rFonts w:ascii="Times New Roman" w:hAnsi="Times New Roman"/>
          <w:sz w:val="24"/>
          <w:szCs w:val="24"/>
        </w:rPr>
        <w:lastRenderedPageBreak/>
        <w:tab/>
      </w:r>
      <w:r w:rsidRPr="008C17BB">
        <w:rPr>
          <w:rFonts w:ascii="Times New Roman" w:hAnsi="Times New Roman"/>
          <w:sz w:val="24"/>
          <w:szCs w:val="24"/>
        </w:rPr>
        <w:tab/>
        <w:t xml:space="preserve">Penulis persembahkan Skripsi ini untuk kedua orang tua beserta keluarga tersayang yang telah memberikan do’a kepada penulis sehingga Skripsi ini dapat diselesaikan. Tiada kata yang dapat penulis ucapkan selain ungkapan terima kasih yang tak terhingga atas dukungan serta do’anya sehingga penulis dapat mencapai cita-cita yang penulis inginkan. </w:t>
      </w:r>
    </w:p>
    <w:p w:rsidR="0054322B" w:rsidRPr="008C17BB" w:rsidRDefault="0054322B" w:rsidP="0054322B">
      <w:pPr>
        <w:tabs>
          <w:tab w:val="left" w:pos="284"/>
        </w:tabs>
        <w:spacing w:after="0" w:line="480" w:lineRule="auto"/>
        <w:jc w:val="both"/>
        <w:rPr>
          <w:rFonts w:ascii="Times New Roman" w:hAnsi="Times New Roman"/>
          <w:sz w:val="24"/>
          <w:szCs w:val="24"/>
        </w:rPr>
      </w:pPr>
      <w:r w:rsidRPr="008C17BB">
        <w:rPr>
          <w:rFonts w:ascii="Times New Roman" w:hAnsi="Times New Roman"/>
          <w:sz w:val="24"/>
          <w:szCs w:val="24"/>
        </w:rPr>
        <w:tab/>
      </w:r>
      <w:r w:rsidRPr="008C17BB">
        <w:rPr>
          <w:rFonts w:ascii="Times New Roman" w:hAnsi="Times New Roman"/>
          <w:sz w:val="24"/>
          <w:szCs w:val="24"/>
        </w:rPr>
        <w:tab/>
        <w:t xml:space="preserve">Harapan penulis semoga Skripsi ini dapat bermanfaat bagi pihak yang memerlukan. </w:t>
      </w:r>
    </w:p>
    <w:p w:rsidR="0054322B" w:rsidRPr="008C17BB" w:rsidRDefault="0054322B" w:rsidP="0054322B">
      <w:pPr>
        <w:tabs>
          <w:tab w:val="left" w:pos="284"/>
        </w:tabs>
        <w:spacing w:after="0" w:line="480" w:lineRule="auto"/>
        <w:jc w:val="right"/>
        <w:rPr>
          <w:rFonts w:ascii="Times New Roman" w:hAnsi="Times New Roman"/>
          <w:sz w:val="24"/>
          <w:szCs w:val="24"/>
        </w:rPr>
      </w:pPr>
    </w:p>
    <w:p w:rsidR="0054322B" w:rsidRPr="008C17BB" w:rsidRDefault="0054322B" w:rsidP="0054322B">
      <w:pPr>
        <w:tabs>
          <w:tab w:val="left" w:pos="284"/>
          <w:tab w:val="left" w:pos="5245"/>
          <w:tab w:val="left" w:pos="5670"/>
        </w:tabs>
        <w:spacing w:after="0" w:line="480" w:lineRule="auto"/>
        <w:jc w:val="center"/>
        <w:rPr>
          <w:rFonts w:ascii="Times New Roman" w:hAnsi="Times New Roman"/>
          <w:sz w:val="24"/>
          <w:szCs w:val="24"/>
        </w:rPr>
      </w:pPr>
      <w:r w:rsidRPr="008C17BB">
        <w:rPr>
          <w:rFonts w:ascii="Times New Roman" w:hAnsi="Times New Roman"/>
          <w:sz w:val="24"/>
          <w:szCs w:val="24"/>
        </w:rPr>
        <w:tab/>
      </w:r>
      <w:r w:rsidRPr="008C17BB">
        <w:rPr>
          <w:rFonts w:ascii="Times New Roman" w:hAnsi="Times New Roman"/>
          <w:sz w:val="24"/>
          <w:szCs w:val="24"/>
        </w:rPr>
        <w:tab/>
        <w:t>Bandung, Juli 2018</w:t>
      </w:r>
    </w:p>
    <w:p w:rsidR="000D4DC1" w:rsidRPr="008C17BB" w:rsidRDefault="000D4DC1" w:rsidP="000D4DC1">
      <w:pPr>
        <w:tabs>
          <w:tab w:val="left" w:pos="284"/>
        </w:tabs>
        <w:spacing w:after="0" w:line="480" w:lineRule="auto"/>
        <w:ind w:left="6379" w:hanging="993"/>
        <w:rPr>
          <w:rFonts w:ascii="Times New Roman" w:hAnsi="Times New Roman"/>
          <w:sz w:val="24"/>
          <w:szCs w:val="24"/>
        </w:rPr>
      </w:pPr>
      <w:r w:rsidRPr="008C17BB">
        <w:rPr>
          <w:rFonts w:ascii="Times New Roman" w:hAnsi="Times New Roman"/>
          <w:sz w:val="24"/>
          <w:szCs w:val="24"/>
        </w:rPr>
        <w:t>Penulis,</w:t>
      </w:r>
    </w:p>
    <w:p w:rsidR="000D4DC1" w:rsidRPr="008C17BB" w:rsidRDefault="000D4DC1" w:rsidP="000D4DC1">
      <w:pPr>
        <w:tabs>
          <w:tab w:val="left" w:pos="284"/>
        </w:tabs>
        <w:spacing w:after="0" w:line="480" w:lineRule="auto"/>
        <w:ind w:left="5387"/>
        <w:jc w:val="right"/>
        <w:rPr>
          <w:rFonts w:ascii="Times New Roman" w:hAnsi="Times New Roman"/>
          <w:sz w:val="24"/>
          <w:szCs w:val="24"/>
        </w:rPr>
      </w:pPr>
    </w:p>
    <w:p w:rsidR="000D4DC1" w:rsidRPr="008C17BB" w:rsidRDefault="000D4DC1" w:rsidP="000D4DC1">
      <w:pPr>
        <w:tabs>
          <w:tab w:val="left" w:pos="284"/>
        </w:tabs>
        <w:spacing w:after="0" w:line="480" w:lineRule="auto"/>
        <w:ind w:left="5387"/>
        <w:jc w:val="right"/>
        <w:rPr>
          <w:rFonts w:ascii="Times New Roman" w:hAnsi="Times New Roman"/>
          <w:sz w:val="24"/>
          <w:szCs w:val="24"/>
        </w:rPr>
      </w:pPr>
    </w:p>
    <w:p w:rsidR="000D4DC1" w:rsidRPr="008C17BB" w:rsidRDefault="000D4DC1" w:rsidP="000D4DC1">
      <w:pPr>
        <w:tabs>
          <w:tab w:val="left" w:pos="284"/>
        </w:tabs>
        <w:spacing w:after="0" w:line="480" w:lineRule="auto"/>
        <w:ind w:left="6379" w:hanging="993"/>
        <w:rPr>
          <w:rFonts w:ascii="Times New Roman" w:hAnsi="Times New Roman"/>
          <w:sz w:val="24"/>
          <w:szCs w:val="24"/>
          <w:lang w:val="en-ID"/>
        </w:rPr>
      </w:pPr>
      <w:r w:rsidRPr="008C17BB">
        <w:rPr>
          <w:rFonts w:ascii="Times New Roman" w:hAnsi="Times New Roman"/>
          <w:sz w:val="24"/>
          <w:szCs w:val="24"/>
          <w:lang w:val="en-ID"/>
        </w:rPr>
        <w:t>Nova Rahma Setiawaty</w:t>
      </w:r>
    </w:p>
    <w:p w:rsidR="0054322B" w:rsidRPr="008C17BB" w:rsidRDefault="0054322B" w:rsidP="0054322B">
      <w:pPr>
        <w:tabs>
          <w:tab w:val="left" w:pos="284"/>
        </w:tabs>
        <w:spacing w:after="0" w:line="480" w:lineRule="auto"/>
        <w:ind w:left="5103"/>
        <w:jc w:val="right"/>
        <w:rPr>
          <w:rFonts w:ascii="Times New Roman" w:hAnsi="Times New Roman"/>
          <w:sz w:val="24"/>
          <w:szCs w:val="24"/>
          <w:lang w:val="en-ID"/>
        </w:rPr>
      </w:pPr>
    </w:p>
    <w:p w:rsidR="005F3C3E" w:rsidRPr="008C17BB" w:rsidRDefault="005F3C3E" w:rsidP="004A73F0">
      <w:pPr>
        <w:pStyle w:val="Heading1"/>
        <w:numPr>
          <w:ilvl w:val="0"/>
          <w:numId w:val="0"/>
        </w:numPr>
        <w:jc w:val="left"/>
        <w:rPr>
          <w:sz w:val="24"/>
          <w:szCs w:val="24"/>
          <w:lang w:val="en-ID"/>
        </w:rPr>
      </w:pPr>
      <w:bookmarkStart w:id="40" w:name="_Toc520150384"/>
      <w:bookmarkStart w:id="41" w:name="_Toc520150523"/>
      <w:bookmarkStart w:id="42" w:name="_Toc520150921"/>
      <w:bookmarkStart w:id="43" w:name="_Toc520176773"/>
    </w:p>
    <w:bookmarkEnd w:id="40"/>
    <w:bookmarkEnd w:id="41"/>
    <w:bookmarkEnd w:id="42"/>
    <w:bookmarkEnd w:id="43"/>
    <w:p w:rsidR="00176A0C" w:rsidRPr="008C17BB" w:rsidRDefault="00176A0C" w:rsidP="00DD2C96">
      <w:pPr>
        <w:tabs>
          <w:tab w:val="left" w:pos="945"/>
          <w:tab w:val="center" w:pos="4513"/>
        </w:tabs>
        <w:spacing w:line="480" w:lineRule="auto"/>
        <w:jc w:val="center"/>
        <w:rPr>
          <w:rFonts w:ascii="Times New Roman" w:hAnsi="Times New Roman"/>
          <w:b/>
          <w:sz w:val="24"/>
          <w:szCs w:val="24"/>
          <w:lang w:val="en-ID"/>
        </w:rPr>
      </w:pPr>
    </w:p>
    <w:p w:rsidR="00176A0C" w:rsidRPr="008C17BB" w:rsidRDefault="00176A0C" w:rsidP="00DD2C96">
      <w:pPr>
        <w:tabs>
          <w:tab w:val="left" w:pos="945"/>
          <w:tab w:val="center" w:pos="4513"/>
        </w:tabs>
        <w:spacing w:line="480" w:lineRule="auto"/>
        <w:jc w:val="center"/>
        <w:rPr>
          <w:rFonts w:ascii="Times New Roman" w:hAnsi="Times New Roman"/>
          <w:b/>
          <w:sz w:val="24"/>
          <w:szCs w:val="24"/>
          <w:lang w:val="en-ID"/>
        </w:rPr>
      </w:pPr>
    </w:p>
    <w:p w:rsidR="00176A0C" w:rsidRPr="008C17BB" w:rsidRDefault="00176A0C" w:rsidP="00DD2C96">
      <w:pPr>
        <w:tabs>
          <w:tab w:val="left" w:pos="945"/>
          <w:tab w:val="center" w:pos="4513"/>
        </w:tabs>
        <w:spacing w:line="480" w:lineRule="auto"/>
        <w:jc w:val="center"/>
        <w:rPr>
          <w:rFonts w:ascii="Times New Roman" w:hAnsi="Times New Roman"/>
          <w:b/>
          <w:sz w:val="24"/>
          <w:szCs w:val="24"/>
          <w:lang w:val="en-ID"/>
        </w:rPr>
      </w:pPr>
    </w:p>
    <w:p w:rsidR="00176A0C" w:rsidRPr="008C17BB" w:rsidRDefault="00176A0C" w:rsidP="00DD2C96">
      <w:pPr>
        <w:tabs>
          <w:tab w:val="left" w:pos="945"/>
          <w:tab w:val="center" w:pos="4513"/>
        </w:tabs>
        <w:spacing w:line="480" w:lineRule="auto"/>
        <w:jc w:val="center"/>
        <w:rPr>
          <w:rFonts w:ascii="Times New Roman" w:hAnsi="Times New Roman"/>
          <w:b/>
          <w:sz w:val="24"/>
          <w:szCs w:val="24"/>
          <w:lang w:val="en-ID"/>
        </w:rPr>
      </w:pPr>
    </w:p>
    <w:p w:rsidR="00176A0C" w:rsidRDefault="00176A0C" w:rsidP="00570AA9">
      <w:pPr>
        <w:tabs>
          <w:tab w:val="left" w:pos="945"/>
          <w:tab w:val="center" w:pos="4513"/>
        </w:tabs>
        <w:spacing w:line="480" w:lineRule="auto"/>
        <w:rPr>
          <w:rFonts w:ascii="Times New Roman" w:hAnsi="Times New Roman"/>
          <w:b/>
          <w:sz w:val="24"/>
          <w:szCs w:val="24"/>
          <w:lang w:val="en-ID"/>
        </w:rPr>
      </w:pPr>
    </w:p>
    <w:p w:rsidR="00570AA9" w:rsidRPr="008C17BB" w:rsidRDefault="00570AA9" w:rsidP="00570AA9">
      <w:pPr>
        <w:tabs>
          <w:tab w:val="left" w:pos="945"/>
          <w:tab w:val="center" w:pos="4513"/>
        </w:tabs>
        <w:spacing w:line="480" w:lineRule="auto"/>
        <w:rPr>
          <w:rFonts w:ascii="Times New Roman" w:hAnsi="Times New Roman"/>
          <w:b/>
          <w:sz w:val="24"/>
          <w:szCs w:val="24"/>
          <w:lang w:val="en-ID"/>
        </w:rPr>
      </w:pPr>
    </w:p>
    <w:p w:rsidR="00DD2C96" w:rsidRPr="008C17BB" w:rsidRDefault="00DD2C96" w:rsidP="00176A0C">
      <w:pPr>
        <w:pStyle w:val="Heading1"/>
        <w:numPr>
          <w:ilvl w:val="0"/>
          <w:numId w:val="0"/>
        </w:numPr>
        <w:rPr>
          <w:sz w:val="24"/>
          <w:szCs w:val="24"/>
          <w:lang w:val="en-ID"/>
        </w:rPr>
      </w:pPr>
      <w:bookmarkStart w:id="44" w:name="_Toc522099400"/>
      <w:r w:rsidRPr="008C17BB">
        <w:rPr>
          <w:sz w:val="24"/>
          <w:szCs w:val="24"/>
          <w:lang w:val="en-ID"/>
        </w:rPr>
        <w:lastRenderedPageBreak/>
        <w:t>Daftar Isi</w:t>
      </w:r>
      <w:bookmarkEnd w:id="44"/>
    </w:p>
    <w:sdt>
      <w:sdtPr>
        <w:rPr>
          <w:rFonts w:ascii="Times New Roman" w:eastAsia="Times New Roman" w:hAnsi="Times New Roman"/>
          <w:b w:val="0"/>
          <w:bCs w:val="0"/>
          <w:color w:val="auto"/>
          <w:sz w:val="24"/>
          <w:szCs w:val="24"/>
          <w:lang w:val="id-ID"/>
        </w:rPr>
        <w:id w:val="578169454"/>
        <w:docPartObj>
          <w:docPartGallery w:val="Table of Contents"/>
          <w:docPartUnique/>
        </w:docPartObj>
      </w:sdtPr>
      <w:sdtContent>
        <w:p w:rsidR="00C06D7E" w:rsidRPr="008C17BB" w:rsidRDefault="00C06D7E" w:rsidP="00886F95">
          <w:pPr>
            <w:pStyle w:val="TOCHeading"/>
            <w:spacing w:line="480" w:lineRule="auto"/>
            <w:rPr>
              <w:rFonts w:ascii="Times New Roman" w:hAnsi="Times New Roman"/>
              <w:sz w:val="24"/>
              <w:szCs w:val="24"/>
            </w:rPr>
          </w:pPr>
        </w:p>
        <w:p w:rsidR="00F12A13" w:rsidRPr="008C17BB" w:rsidRDefault="00F12A13" w:rsidP="00886F95">
          <w:pPr>
            <w:pStyle w:val="TOC1"/>
            <w:spacing w:line="480" w:lineRule="auto"/>
            <w:rPr>
              <w:lang w:val="en-ID"/>
            </w:rPr>
          </w:pPr>
          <w:r w:rsidRPr="008C17BB">
            <w:rPr>
              <w:lang w:val="en-ID"/>
            </w:rPr>
            <w:t xml:space="preserve">HALAMAN JUDUL </w:t>
          </w:r>
          <w:r w:rsidRPr="008C17BB">
            <w:rPr>
              <w:lang w:val="en-ID"/>
            </w:rPr>
            <w:tab/>
          </w:r>
        </w:p>
        <w:p w:rsidR="003D535C" w:rsidRPr="003D535C" w:rsidRDefault="00A57226" w:rsidP="003D535C">
          <w:pPr>
            <w:pStyle w:val="TOC1"/>
            <w:spacing w:line="480" w:lineRule="auto"/>
            <w:rPr>
              <w:rFonts w:eastAsiaTheme="minorEastAsia"/>
              <w:b w:val="0"/>
              <w:bCs w:val="0"/>
              <w:iCs w:val="0"/>
              <w:color w:val="auto"/>
              <w:lang w:val="en-US"/>
            </w:rPr>
          </w:pPr>
          <w:r w:rsidRPr="00A57226">
            <w:fldChar w:fldCharType="begin"/>
          </w:r>
          <w:r w:rsidR="00C06D7E" w:rsidRPr="003D535C">
            <w:instrText xml:space="preserve"> TOC \o "1-3" \h \z \u </w:instrText>
          </w:r>
          <w:r w:rsidRPr="00A57226">
            <w:fldChar w:fldCharType="separate"/>
          </w:r>
          <w:hyperlink w:anchor="_Toc522099392" w:history="1">
            <w:r w:rsidR="003D535C" w:rsidRPr="003D535C">
              <w:rPr>
                <w:rStyle w:val="Hyperlink"/>
              </w:rPr>
              <w:t>LEMBAR PENGESAHAN</w:t>
            </w:r>
            <w:r w:rsidR="003D535C" w:rsidRPr="003D535C">
              <w:rPr>
                <w:webHidden/>
              </w:rPr>
              <w:tab/>
            </w:r>
            <w:r w:rsidRPr="003D535C">
              <w:rPr>
                <w:webHidden/>
              </w:rPr>
              <w:fldChar w:fldCharType="begin"/>
            </w:r>
            <w:r w:rsidR="003D535C" w:rsidRPr="003D535C">
              <w:rPr>
                <w:webHidden/>
              </w:rPr>
              <w:instrText xml:space="preserve"> PAGEREF _Toc522099392 \h </w:instrText>
            </w:r>
            <w:r w:rsidRPr="003D535C">
              <w:rPr>
                <w:webHidden/>
              </w:rPr>
            </w:r>
            <w:r w:rsidRPr="003D535C">
              <w:rPr>
                <w:webHidden/>
              </w:rPr>
              <w:fldChar w:fldCharType="separate"/>
            </w:r>
            <w:r w:rsidR="00AD57BF">
              <w:rPr>
                <w:webHidden/>
              </w:rPr>
              <w:t>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393" w:history="1">
            <w:r w:rsidR="003D535C" w:rsidRPr="003D535C">
              <w:rPr>
                <w:rStyle w:val="Hyperlink"/>
              </w:rPr>
              <w:t>PERNYATAAN</w:t>
            </w:r>
            <w:r w:rsidR="003D535C" w:rsidRPr="003D535C">
              <w:rPr>
                <w:webHidden/>
              </w:rPr>
              <w:tab/>
            </w:r>
            <w:r w:rsidRPr="003D535C">
              <w:rPr>
                <w:webHidden/>
              </w:rPr>
              <w:fldChar w:fldCharType="begin"/>
            </w:r>
            <w:r w:rsidR="003D535C" w:rsidRPr="003D535C">
              <w:rPr>
                <w:webHidden/>
              </w:rPr>
              <w:instrText xml:space="preserve"> PAGEREF _Toc522099393 \h </w:instrText>
            </w:r>
            <w:r w:rsidRPr="003D535C">
              <w:rPr>
                <w:webHidden/>
              </w:rPr>
            </w:r>
            <w:r w:rsidRPr="003D535C">
              <w:rPr>
                <w:webHidden/>
              </w:rPr>
              <w:fldChar w:fldCharType="separate"/>
            </w:r>
            <w:r w:rsidR="00AD57BF">
              <w:rPr>
                <w:webHidden/>
              </w:rPr>
              <w:t>ii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395" w:history="1">
            <w:r w:rsidR="003D535C" w:rsidRPr="003D535C">
              <w:rPr>
                <w:rStyle w:val="Hyperlink"/>
              </w:rPr>
              <w:t>ABSTRAK</w:t>
            </w:r>
            <w:r w:rsidR="003D535C" w:rsidRPr="003D535C">
              <w:rPr>
                <w:webHidden/>
              </w:rPr>
              <w:tab/>
            </w:r>
            <w:r w:rsidRPr="003D535C">
              <w:rPr>
                <w:webHidden/>
              </w:rPr>
              <w:fldChar w:fldCharType="begin"/>
            </w:r>
            <w:r w:rsidR="003D535C" w:rsidRPr="003D535C">
              <w:rPr>
                <w:webHidden/>
              </w:rPr>
              <w:instrText xml:space="preserve"> PAGEREF _Toc522099395 \h </w:instrText>
            </w:r>
            <w:r w:rsidRPr="003D535C">
              <w:rPr>
                <w:webHidden/>
              </w:rPr>
            </w:r>
            <w:r w:rsidRPr="003D535C">
              <w:rPr>
                <w:webHidden/>
              </w:rPr>
              <w:fldChar w:fldCharType="separate"/>
            </w:r>
            <w:r w:rsidR="00AD57BF">
              <w:rPr>
                <w:webHidden/>
              </w:rPr>
              <w:t>iii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397" w:history="1">
            <w:r w:rsidR="003D535C" w:rsidRPr="003D535C">
              <w:rPr>
                <w:rStyle w:val="Hyperlink"/>
              </w:rPr>
              <w:t>ABSTRACT</w:t>
            </w:r>
            <w:r w:rsidR="003D535C" w:rsidRPr="003D535C">
              <w:rPr>
                <w:webHidden/>
              </w:rPr>
              <w:tab/>
            </w:r>
            <w:r w:rsidRPr="003D535C">
              <w:rPr>
                <w:webHidden/>
              </w:rPr>
              <w:fldChar w:fldCharType="begin"/>
            </w:r>
            <w:r w:rsidR="003D535C" w:rsidRPr="003D535C">
              <w:rPr>
                <w:webHidden/>
              </w:rPr>
              <w:instrText xml:space="preserve"> PAGEREF _Toc522099397 \h </w:instrText>
            </w:r>
            <w:r w:rsidRPr="003D535C">
              <w:rPr>
                <w:webHidden/>
              </w:rPr>
            </w:r>
            <w:r w:rsidRPr="003D535C">
              <w:rPr>
                <w:webHidden/>
              </w:rPr>
              <w:fldChar w:fldCharType="separate"/>
            </w:r>
            <w:r w:rsidR="00AD57BF">
              <w:rPr>
                <w:webHidden/>
              </w:rPr>
              <w:t>iv</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399" w:history="1">
            <w:r w:rsidR="003D535C" w:rsidRPr="003D535C">
              <w:rPr>
                <w:rStyle w:val="Hyperlink"/>
              </w:rPr>
              <w:t>KATA PENGANTAR</w:t>
            </w:r>
            <w:r w:rsidR="003D535C" w:rsidRPr="003D535C">
              <w:rPr>
                <w:webHidden/>
              </w:rPr>
              <w:tab/>
            </w:r>
            <w:r w:rsidRPr="003D535C">
              <w:rPr>
                <w:webHidden/>
              </w:rPr>
              <w:fldChar w:fldCharType="begin"/>
            </w:r>
            <w:r w:rsidR="003D535C" w:rsidRPr="003D535C">
              <w:rPr>
                <w:webHidden/>
              </w:rPr>
              <w:instrText xml:space="preserve"> PAGEREF _Toc522099399 \h </w:instrText>
            </w:r>
            <w:r w:rsidRPr="003D535C">
              <w:rPr>
                <w:webHidden/>
              </w:rPr>
            </w:r>
            <w:r w:rsidRPr="003D535C">
              <w:rPr>
                <w:webHidden/>
              </w:rPr>
              <w:fldChar w:fldCharType="separate"/>
            </w:r>
            <w:r w:rsidR="00AD57BF">
              <w:rPr>
                <w:webHidden/>
              </w:rPr>
              <w:t>v</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00" w:history="1">
            <w:r w:rsidR="003D535C" w:rsidRPr="003D535C">
              <w:rPr>
                <w:rStyle w:val="Hyperlink"/>
                <w:lang w:val="en-ID"/>
              </w:rPr>
              <w:t>Daftar Isi</w:t>
            </w:r>
            <w:r w:rsidR="003D535C" w:rsidRPr="003D535C">
              <w:rPr>
                <w:webHidden/>
              </w:rPr>
              <w:tab/>
            </w:r>
            <w:r w:rsidRPr="003D535C">
              <w:rPr>
                <w:webHidden/>
              </w:rPr>
              <w:fldChar w:fldCharType="begin"/>
            </w:r>
            <w:r w:rsidR="003D535C" w:rsidRPr="003D535C">
              <w:rPr>
                <w:webHidden/>
              </w:rPr>
              <w:instrText xml:space="preserve"> PAGEREF _Toc522099400 \h </w:instrText>
            </w:r>
            <w:r w:rsidRPr="003D535C">
              <w:rPr>
                <w:webHidden/>
              </w:rPr>
            </w:r>
            <w:r w:rsidRPr="003D535C">
              <w:rPr>
                <w:webHidden/>
              </w:rPr>
              <w:fldChar w:fldCharType="separate"/>
            </w:r>
            <w:r w:rsidR="00AD57BF">
              <w:rPr>
                <w:webHidden/>
              </w:rPr>
              <w:t>viii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01" w:history="1">
            <w:r w:rsidR="003D535C" w:rsidRPr="003D535C">
              <w:rPr>
                <w:rStyle w:val="Hyperlink"/>
                <w:lang w:val="en-ID"/>
              </w:rPr>
              <w:t>Daftar Tabel</w:t>
            </w:r>
            <w:r w:rsidR="003D535C" w:rsidRPr="003D535C">
              <w:rPr>
                <w:webHidden/>
              </w:rPr>
              <w:tab/>
            </w:r>
            <w:r w:rsidRPr="003D535C">
              <w:rPr>
                <w:webHidden/>
              </w:rPr>
              <w:fldChar w:fldCharType="begin"/>
            </w:r>
            <w:r w:rsidR="003D535C" w:rsidRPr="003D535C">
              <w:rPr>
                <w:webHidden/>
              </w:rPr>
              <w:instrText xml:space="preserve"> PAGEREF _Toc522099401 \h </w:instrText>
            </w:r>
            <w:r w:rsidRPr="003D535C">
              <w:rPr>
                <w:webHidden/>
              </w:rPr>
            </w:r>
            <w:r w:rsidRPr="003D535C">
              <w:rPr>
                <w:webHidden/>
              </w:rPr>
              <w:fldChar w:fldCharType="separate"/>
            </w:r>
            <w:r w:rsidR="00AD57BF">
              <w:rPr>
                <w:webHidden/>
              </w:rPr>
              <w:t>xi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02" w:history="1">
            <w:r w:rsidR="003D535C" w:rsidRPr="003D535C">
              <w:rPr>
                <w:rStyle w:val="Hyperlink"/>
                <w:lang w:val="en-ID"/>
              </w:rPr>
              <w:t>Daftar Gambar</w:t>
            </w:r>
            <w:r w:rsidR="003D535C" w:rsidRPr="003D535C">
              <w:rPr>
                <w:webHidden/>
              </w:rPr>
              <w:tab/>
            </w:r>
            <w:r w:rsidRPr="003D535C">
              <w:rPr>
                <w:webHidden/>
              </w:rPr>
              <w:fldChar w:fldCharType="begin"/>
            </w:r>
            <w:r w:rsidR="003D535C" w:rsidRPr="003D535C">
              <w:rPr>
                <w:webHidden/>
              </w:rPr>
              <w:instrText xml:space="preserve"> PAGEREF _Toc522099402 \h </w:instrText>
            </w:r>
            <w:r w:rsidRPr="003D535C">
              <w:rPr>
                <w:webHidden/>
              </w:rPr>
            </w:r>
            <w:r w:rsidRPr="003D535C">
              <w:rPr>
                <w:webHidden/>
              </w:rPr>
              <w:fldChar w:fldCharType="separate"/>
            </w:r>
            <w:r w:rsidR="00AD57BF">
              <w:rPr>
                <w:webHidden/>
              </w:rPr>
              <w:t>xiii</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04" w:history="1">
            <w:r w:rsidR="003D535C" w:rsidRPr="003D535C">
              <w:rPr>
                <w:rStyle w:val="Hyperlink"/>
                <w:lang w:val="en-ID"/>
              </w:rPr>
              <w:t>Daftar Lampiran</w:t>
            </w:r>
            <w:r w:rsidR="003D535C" w:rsidRPr="003D535C">
              <w:rPr>
                <w:webHidden/>
              </w:rPr>
              <w:tab/>
            </w:r>
            <w:r w:rsidRPr="003D535C">
              <w:rPr>
                <w:webHidden/>
              </w:rPr>
              <w:fldChar w:fldCharType="begin"/>
            </w:r>
            <w:r w:rsidR="003D535C" w:rsidRPr="003D535C">
              <w:rPr>
                <w:webHidden/>
              </w:rPr>
              <w:instrText xml:space="preserve"> PAGEREF _Toc522099404 \h </w:instrText>
            </w:r>
            <w:r w:rsidRPr="003D535C">
              <w:rPr>
                <w:webHidden/>
              </w:rPr>
            </w:r>
            <w:r w:rsidRPr="003D535C">
              <w:rPr>
                <w:webHidden/>
              </w:rPr>
              <w:fldChar w:fldCharType="separate"/>
            </w:r>
            <w:r w:rsidR="00AD57BF">
              <w:rPr>
                <w:webHidden/>
              </w:rPr>
              <w:t>xiv</w:t>
            </w:r>
            <w:r w:rsidRPr="003D535C">
              <w:rPr>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05" w:history="1">
            <w:r w:rsidR="003D535C" w:rsidRPr="003D535C">
              <w:rPr>
                <w:rStyle w:val="Hyperlink"/>
              </w:rPr>
              <w:t xml:space="preserve">BAB </w:t>
            </w:r>
            <w:r w:rsidR="003D535C" w:rsidRPr="003D535C">
              <w:rPr>
                <w:rStyle w:val="Hyperlink"/>
                <w:lang w:val="en-ID"/>
              </w:rPr>
              <w:t>I</w:t>
            </w:r>
            <w:r w:rsidR="00E50CEF">
              <w:rPr>
                <w:webHidden/>
              </w:rPr>
              <w:t>PENDAHULUAN</w:t>
            </w:r>
            <w:r w:rsidR="00E50CEF">
              <w:rPr>
                <w:webHidden/>
              </w:rPr>
              <w:tab/>
            </w:r>
            <w:r w:rsidRPr="003D535C">
              <w:rPr>
                <w:webHidden/>
              </w:rPr>
              <w:fldChar w:fldCharType="begin"/>
            </w:r>
            <w:r w:rsidR="003D535C" w:rsidRPr="003D535C">
              <w:rPr>
                <w:webHidden/>
              </w:rPr>
              <w:instrText xml:space="preserve"> PAGEREF _Toc522099405 \h </w:instrText>
            </w:r>
            <w:r w:rsidRPr="003D535C">
              <w:rPr>
                <w:webHidden/>
              </w:rPr>
            </w:r>
            <w:r w:rsidRPr="003D535C">
              <w:rPr>
                <w:webHidden/>
              </w:rPr>
              <w:fldChar w:fldCharType="separate"/>
            </w:r>
            <w:r w:rsidR="00AD57BF">
              <w:rPr>
                <w:webHidden/>
              </w:rPr>
              <w:t>1</w:t>
            </w:r>
            <w:r w:rsidRPr="003D535C">
              <w:rPr>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07" w:history="1">
            <w:r w:rsidR="003D535C" w:rsidRPr="003D535C">
              <w:rPr>
                <w:rStyle w:val="Hyperlink"/>
              </w:rPr>
              <w:t>1.1</w:t>
            </w:r>
            <w:r w:rsidR="003D535C" w:rsidRPr="003D535C">
              <w:rPr>
                <w:rFonts w:eastAsiaTheme="minorEastAsia" w:cs="Times New Roman"/>
                <w:bCs w:val="0"/>
                <w:lang w:val="en-US"/>
              </w:rPr>
              <w:tab/>
            </w:r>
            <w:r w:rsidR="003D535C" w:rsidRPr="003D535C">
              <w:rPr>
                <w:rStyle w:val="Hyperlink"/>
              </w:rPr>
              <w:t>Latar Belakang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_Toc522099407 \h </w:instrText>
            </w:r>
            <w:r w:rsidRPr="003D535C">
              <w:rPr>
                <w:rFonts w:cs="Times New Roman"/>
                <w:webHidden/>
              </w:rPr>
            </w:r>
            <w:r w:rsidRPr="003D535C">
              <w:rPr>
                <w:rFonts w:cs="Times New Roman"/>
                <w:webHidden/>
              </w:rPr>
              <w:fldChar w:fldCharType="separate"/>
            </w:r>
            <w:r w:rsidR="00AD57BF">
              <w:rPr>
                <w:rFonts w:cs="Times New Roman"/>
                <w:webHidden/>
              </w:rPr>
              <w:t>1</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08" w:history="1">
            <w:r w:rsidR="003D535C" w:rsidRPr="003D535C">
              <w:rPr>
                <w:rStyle w:val="Hyperlink"/>
              </w:rPr>
              <w:t>1.2</w:t>
            </w:r>
            <w:r w:rsidR="003D535C" w:rsidRPr="003D535C">
              <w:rPr>
                <w:rFonts w:eastAsiaTheme="minorEastAsia" w:cs="Times New Roman"/>
                <w:bCs w:val="0"/>
                <w:lang w:val="en-US"/>
              </w:rPr>
              <w:tab/>
            </w:r>
            <w:r w:rsidR="003D535C" w:rsidRPr="003D535C">
              <w:rPr>
                <w:rStyle w:val="Hyperlink"/>
              </w:rPr>
              <w:t>Rumusan Masalah</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_Toc522099408 \h </w:instrText>
            </w:r>
            <w:r w:rsidRPr="003D535C">
              <w:rPr>
                <w:rFonts w:cs="Times New Roman"/>
                <w:webHidden/>
              </w:rPr>
            </w:r>
            <w:r w:rsidRPr="003D535C">
              <w:rPr>
                <w:rFonts w:cs="Times New Roman"/>
                <w:webHidden/>
              </w:rPr>
              <w:fldChar w:fldCharType="separate"/>
            </w:r>
            <w:r w:rsidR="00AD57BF">
              <w:rPr>
                <w:rFonts w:cs="Times New Roman"/>
                <w:webHidden/>
              </w:rPr>
              <w:t>10</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09" w:history="1">
            <w:r w:rsidR="003D535C" w:rsidRPr="003D535C">
              <w:rPr>
                <w:rStyle w:val="Hyperlink"/>
              </w:rPr>
              <w:t>1.3</w:t>
            </w:r>
            <w:r w:rsidR="003D535C" w:rsidRPr="003D535C">
              <w:rPr>
                <w:rFonts w:eastAsiaTheme="minorEastAsia" w:cs="Times New Roman"/>
                <w:bCs w:val="0"/>
                <w:lang w:val="en-US"/>
              </w:rPr>
              <w:tab/>
            </w:r>
            <w:r w:rsidR="003D535C" w:rsidRPr="003D535C">
              <w:rPr>
                <w:rStyle w:val="Hyperlink"/>
              </w:rPr>
              <w:t>Maksud dan Tujuan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_Toc522099409 \h </w:instrText>
            </w:r>
            <w:r w:rsidRPr="003D535C">
              <w:rPr>
                <w:rFonts w:cs="Times New Roman"/>
                <w:webHidden/>
              </w:rPr>
            </w:r>
            <w:r w:rsidRPr="003D535C">
              <w:rPr>
                <w:rFonts w:cs="Times New Roman"/>
                <w:webHidden/>
              </w:rPr>
              <w:fldChar w:fldCharType="separate"/>
            </w:r>
            <w:r w:rsidR="00AD57BF">
              <w:rPr>
                <w:rFonts w:cs="Times New Roman"/>
                <w:webHidden/>
              </w:rPr>
              <w:t>10</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0" w:history="1">
            <w:r w:rsidR="003D535C" w:rsidRPr="003D535C">
              <w:rPr>
                <w:rStyle w:val="Hyperlink"/>
                <w:rFonts w:ascii="Times New Roman" w:hAnsi="Times New Roman"/>
                <w:noProof/>
                <w:sz w:val="24"/>
                <w:szCs w:val="24"/>
              </w:rPr>
              <w:t>1.3.1</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Maksud Penelitian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_Toc522099410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10</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1" w:history="1">
            <w:r w:rsidR="003D535C" w:rsidRPr="003D535C">
              <w:rPr>
                <w:rStyle w:val="Hyperlink"/>
                <w:rFonts w:ascii="Times New Roman" w:hAnsi="Times New Roman"/>
                <w:noProof/>
                <w:sz w:val="24"/>
                <w:szCs w:val="24"/>
              </w:rPr>
              <w:t>1.3.2</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Tujuan Penelitian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_Toc522099411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11</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12" w:history="1">
            <w:r w:rsidR="003D535C" w:rsidRPr="003D535C">
              <w:rPr>
                <w:rStyle w:val="Hyperlink"/>
              </w:rPr>
              <w:t xml:space="preserve">1.4 </w:t>
            </w:r>
            <w:r w:rsidR="003D535C" w:rsidRPr="003D535C">
              <w:rPr>
                <w:rFonts w:eastAsiaTheme="minorEastAsia" w:cs="Times New Roman"/>
                <w:bCs w:val="0"/>
                <w:lang w:val="en-US"/>
              </w:rPr>
              <w:tab/>
            </w:r>
            <w:r w:rsidR="003D535C" w:rsidRPr="003D535C">
              <w:rPr>
                <w:rStyle w:val="Hyperlink"/>
              </w:rPr>
              <w:t>Kegunaan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_Toc522099412 \h </w:instrText>
            </w:r>
            <w:r w:rsidRPr="003D535C">
              <w:rPr>
                <w:rFonts w:cs="Times New Roman"/>
                <w:webHidden/>
              </w:rPr>
            </w:r>
            <w:r w:rsidRPr="003D535C">
              <w:rPr>
                <w:rFonts w:cs="Times New Roman"/>
                <w:webHidden/>
              </w:rPr>
              <w:fldChar w:fldCharType="separate"/>
            </w:r>
            <w:r w:rsidR="00AD57BF">
              <w:rPr>
                <w:rFonts w:cs="Times New Roman"/>
                <w:webHidden/>
              </w:rPr>
              <w:t>11</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13" w:history="1">
            <w:r w:rsidR="003D535C" w:rsidRPr="003D535C">
              <w:rPr>
                <w:rStyle w:val="Hyperlink"/>
              </w:rPr>
              <w:t xml:space="preserve">1.5 </w:t>
            </w:r>
            <w:r w:rsidR="003D535C" w:rsidRPr="003D535C">
              <w:rPr>
                <w:rFonts w:eastAsiaTheme="minorEastAsia" w:cs="Times New Roman"/>
                <w:bCs w:val="0"/>
                <w:lang w:val="en-US"/>
              </w:rPr>
              <w:tab/>
            </w:r>
            <w:r w:rsidR="003D535C" w:rsidRPr="003D535C">
              <w:rPr>
                <w:rStyle w:val="Hyperlink"/>
              </w:rPr>
              <w:t>Lokasi dan Waktu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_Toc522099413 \h </w:instrText>
            </w:r>
            <w:r w:rsidRPr="003D535C">
              <w:rPr>
                <w:rFonts w:cs="Times New Roman"/>
                <w:webHidden/>
              </w:rPr>
            </w:r>
            <w:r w:rsidRPr="003D535C">
              <w:rPr>
                <w:rFonts w:cs="Times New Roman"/>
                <w:webHidden/>
              </w:rPr>
              <w:fldChar w:fldCharType="separate"/>
            </w:r>
            <w:r w:rsidR="00AD57BF">
              <w:rPr>
                <w:rFonts w:cs="Times New Roman"/>
                <w:webHidden/>
              </w:rPr>
              <w:t>12</w:t>
            </w:r>
            <w:r w:rsidRPr="003D535C">
              <w:rPr>
                <w:rFonts w:cs="Times New Roman"/>
                <w:webHidden/>
              </w:rPr>
              <w:fldChar w:fldCharType="end"/>
            </w:r>
          </w:hyperlink>
        </w:p>
        <w:p w:rsidR="003D535C" w:rsidRPr="003D535C" w:rsidRDefault="00A57226" w:rsidP="00E50CEF">
          <w:pPr>
            <w:pStyle w:val="TOC1"/>
            <w:spacing w:line="480" w:lineRule="auto"/>
            <w:rPr>
              <w:rFonts w:eastAsiaTheme="minorEastAsia"/>
              <w:b w:val="0"/>
              <w:bCs w:val="0"/>
              <w:iCs w:val="0"/>
              <w:color w:val="auto"/>
              <w:lang w:val="en-US"/>
            </w:rPr>
          </w:pPr>
          <w:hyperlink w:anchor="_Toc522099414" w:history="1">
            <w:r w:rsidR="003D535C" w:rsidRPr="003D535C">
              <w:rPr>
                <w:rStyle w:val="Hyperlink"/>
              </w:rPr>
              <w:t>BAB II</w:t>
            </w:r>
            <w:r w:rsidR="003D535C" w:rsidRPr="003D535C">
              <w:rPr>
                <w:rStyle w:val="Hyperlink"/>
                <w:lang w:val="en-ID"/>
              </w:rPr>
              <w:t xml:space="preserve"> TINJAUAN PUSTAKA, KERANGKA PENELITIAN DAN HIPOTESIS PENELITIAN</w:t>
            </w:r>
            <w:r w:rsidR="003D535C" w:rsidRPr="003D535C">
              <w:rPr>
                <w:webHidden/>
              </w:rPr>
              <w:tab/>
            </w:r>
            <w:r w:rsidRPr="003D535C">
              <w:rPr>
                <w:webHidden/>
              </w:rPr>
              <w:fldChar w:fldCharType="begin"/>
            </w:r>
            <w:r w:rsidR="003D535C" w:rsidRPr="003D535C">
              <w:rPr>
                <w:webHidden/>
              </w:rPr>
              <w:instrText xml:space="preserve"> PAGEREF _Toc522099414 \h </w:instrText>
            </w:r>
            <w:r w:rsidRPr="003D535C">
              <w:rPr>
                <w:webHidden/>
              </w:rPr>
            </w:r>
            <w:r w:rsidRPr="003D535C">
              <w:rPr>
                <w:webHidden/>
              </w:rPr>
              <w:fldChar w:fldCharType="separate"/>
            </w:r>
            <w:r w:rsidR="00AD57BF">
              <w:rPr>
                <w:webHidden/>
              </w:rPr>
              <w:t>13</w:t>
            </w:r>
            <w:r w:rsidRPr="003D535C">
              <w:rPr>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15" w:history="1">
            <w:r w:rsidR="003D535C" w:rsidRPr="003D535C">
              <w:rPr>
                <w:rStyle w:val="Hyperlink"/>
              </w:rPr>
              <w:t>2.1</w:t>
            </w:r>
            <w:r w:rsidR="003D535C" w:rsidRPr="003D535C">
              <w:rPr>
                <w:rFonts w:eastAsiaTheme="minorEastAsia" w:cs="Times New Roman"/>
                <w:bCs w:val="0"/>
                <w:lang w:val="en-US"/>
              </w:rPr>
              <w:tab/>
            </w:r>
            <w:r w:rsidR="003D535C">
              <w:rPr>
                <w:rStyle w:val="Hyperlink"/>
                <w:lang w:val="en-ID"/>
              </w:rPr>
              <w:t>Tinjauan Pustaka</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_Toc522099415 \h </w:instrText>
            </w:r>
            <w:r w:rsidRPr="003D535C">
              <w:rPr>
                <w:rFonts w:cs="Times New Roman"/>
                <w:webHidden/>
              </w:rPr>
            </w:r>
            <w:r w:rsidRPr="003D535C">
              <w:rPr>
                <w:rFonts w:cs="Times New Roman"/>
                <w:webHidden/>
              </w:rPr>
              <w:fldChar w:fldCharType="separate"/>
            </w:r>
            <w:r w:rsidR="00AD57BF">
              <w:rPr>
                <w:rFonts w:cs="Times New Roman"/>
                <w:webHidden/>
              </w:rPr>
              <w:t>13</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6" w:history="1">
            <w:r w:rsidR="003D535C" w:rsidRPr="003D535C">
              <w:rPr>
                <w:rStyle w:val="Hyperlink"/>
                <w:rFonts w:ascii="Times New Roman" w:hAnsi="Times New Roman"/>
                <w:noProof/>
                <w:sz w:val="24"/>
                <w:szCs w:val="24"/>
              </w:rPr>
              <w:t>2.1.1</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Pengertian Laporan Keuangan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_Toc522099416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13</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7" w:history="1">
            <w:r w:rsidR="003D535C" w:rsidRPr="003D535C">
              <w:rPr>
                <w:rStyle w:val="Hyperlink"/>
                <w:rFonts w:ascii="Times New Roman" w:hAnsi="Times New Roman"/>
                <w:noProof/>
                <w:sz w:val="24"/>
                <w:szCs w:val="24"/>
              </w:rPr>
              <w:t>2.1.2</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Teori Keagenan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_Toc522099417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15</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8" w:history="1">
            <w:r w:rsidR="003D535C" w:rsidRPr="003D535C">
              <w:rPr>
                <w:rStyle w:val="Hyperlink"/>
                <w:rFonts w:ascii="Times New Roman" w:hAnsi="Times New Roman"/>
                <w:noProof/>
                <w:sz w:val="24"/>
                <w:szCs w:val="24"/>
              </w:rPr>
              <w:t>2.1.3</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Manajemen Laba</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_Toc522099418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18</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19" w:history="1">
            <w:r w:rsidR="003D535C" w:rsidRPr="003D535C">
              <w:rPr>
                <w:rStyle w:val="Hyperlink"/>
                <w:rFonts w:ascii="Times New Roman" w:hAnsi="Times New Roman"/>
                <w:noProof/>
                <w:sz w:val="24"/>
                <w:szCs w:val="24"/>
              </w:rPr>
              <w:t>2.1.4</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Struktur Kepemilikan Manajerial</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_Toc522099419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23</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20" w:history="1">
            <w:r w:rsidR="003D535C" w:rsidRPr="003D535C">
              <w:rPr>
                <w:rStyle w:val="Hyperlink"/>
                <w:rFonts w:ascii="Times New Roman" w:hAnsi="Times New Roman"/>
                <w:noProof/>
                <w:sz w:val="24"/>
                <w:szCs w:val="24"/>
              </w:rPr>
              <w:t>2.1.5</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Kepemilikan Institusional</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_Toc522099420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24</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21" w:history="1">
            <w:r w:rsidR="003D535C" w:rsidRPr="003D535C">
              <w:rPr>
                <w:rStyle w:val="Hyperlink"/>
              </w:rPr>
              <w:t xml:space="preserve">2.2 </w:t>
            </w:r>
            <w:r w:rsidR="003D535C" w:rsidRPr="003D535C">
              <w:rPr>
                <w:rFonts w:eastAsiaTheme="minorEastAsia" w:cs="Times New Roman"/>
                <w:bCs w:val="0"/>
                <w:lang w:val="en-US"/>
              </w:rPr>
              <w:tab/>
            </w:r>
            <w:r w:rsidR="003D535C" w:rsidRPr="003D535C">
              <w:rPr>
                <w:rStyle w:val="Hyperlink"/>
              </w:rPr>
              <w:t>Kerangka Pemikiran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_Toc522099421 \h </w:instrText>
            </w:r>
            <w:r w:rsidRPr="003D535C">
              <w:rPr>
                <w:rFonts w:cs="Times New Roman"/>
                <w:webHidden/>
              </w:rPr>
            </w:r>
            <w:r w:rsidRPr="003D535C">
              <w:rPr>
                <w:rFonts w:cs="Times New Roman"/>
                <w:webHidden/>
              </w:rPr>
              <w:fldChar w:fldCharType="separate"/>
            </w:r>
            <w:r w:rsidR="00AD57BF">
              <w:rPr>
                <w:rFonts w:cs="Times New Roman"/>
                <w:webHidden/>
              </w:rPr>
              <w:t>25</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22" w:history="1">
            <w:r w:rsidR="003D535C" w:rsidRPr="003D535C">
              <w:rPr>
                <w:rStyle w:val="Hyperlink"/>
              </w:rPr>
              <w:t>2.3</w:t>
            </w:r>
            <w:r w:rsidR="003D535C" w:rsidRPr="003D535C">
              <w:rPr>
                <w:rFonts w:eastAsiaTheme="minorEastAsia" w:cs="Times New Roman"/>
                <w:bCs w:val="0"/>
                <w:lang w:val="en-US"/>
              </w:rPr>
              <w:tab/>
            </w:r>
            <w:r w:rsidR="003D535C" w:rsidRPr="003D535C">
              <w:rPr>
                <w:rStyle w:val="Hyperlink"/>
              </w:rPr>
              <w:t xml:space="preserve"> Penelitian Terdahulu</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_Toc522099422 \h </w:instrText>
            </w:r>
            <w:r w:rsidRPr="003D535C">
              <w:rPr>
                <w:rFonts w:cs="Times New Roman"/>
                <w:webHidden/>
              </w:rPr>
            </w:r>
            <w:r w:rsidRPr="003D535C">
              <w:rPr>
                <w:rFonts w:cs="Times New Roman"/>
                <w:webHidden/>
              </w:rPr>
              <w:fldChar w:fldCharType="separate"/>
            </w:r>
            <w:r w:rsidR="00AD57BF">
              <w:rPr>
                <w:rFonts w:cs="Times New Roman"/>
                <w:webHidden/>
              </w:rPr>
              <w:t>29</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23" w:history="1">
            <w:r w:rsidR="003D535C" w:rsidRPr="003D535C">
              <w:rPr>
                <w:rStyle w:val="Hyperlink"/>
              </w:rPr>
              <w:t xml:space="preserve">2.4 </w:t>
            </w:r>
            <w:r w:rsidR="003D535C" w:rsidRPr="003D535C">
              <w:rPr>
                <w:rFonts w:eastAsiaTheme="minorEastAsia" w:cs="Times New Roman"/>
                <w:bCs w:val="0"/>
                <w:lang w:val="en-US"/>
              </w:rPr>
              <w:tab/>
            </w:r>
            <w:r w:rsidR="003D535C" w:rsidRPr="003D535C">
              <w:rPr>
                <w:rStyle w:val="Hyperlink"/>
              </w:rPr>
              <w:t>Hipotesis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_Toc522099423 \h </w:instrText>
            </w:r>
            <w:r w:rsidRPr="003D535C">
              <w:rPr>
                <w:rFonts w:cs="Times New Roman"/>
                <w:webHidden/>
              </w:rPr>
            </w:r>
            <w:r w:rsidRPr="003D535C">
              <w:rPr>
                <w:rFonts w:cs="Times New Roman"/>
                <w:webHidden/>
              </w:rPr>
              <w:fldChar w:fldCharType="separate"/>
            </w:r>
            <w:r w:rsidR="00AD57BF">
              <w:rPr>
                <w:rFonts w:cs="Times New Roman"/>
                <w:webHidden/>
              </w:rPr>
              <w:t>32</w:t>
            </w:r>
            <w:r w:rsidRPr="003D535C">
              <w:rPr>
                <w:rFonts w:cs="Times New Roman"/>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24" w:history="1">
            <w:r w:rsidR="003D535C" w:rsidRPr="003D535C">
              <w:rPr>
                <w:rStyle w:val="Hyperlink"/>
              </w:rPr>
              <w:t>BAB III</w:t>
            </w:r>
            <w:r w:rsidR="003D535C">
              <w:rPr>
                <w:webHidden/>
                <w:lang w:val="en-ID"/>
              </w:rPr>
              <w:t>OBJEK DAN METODE PENELITIAN</w:t>
            </w:r>
            <w:r w:rsidR="003D535C">
              <w:rPr>
                <w:webHidden/>
                <w:lang w:val="en-ID"/>
              </w:rPr>
              <w:tab/>
            </w:r>
            <w:r w:rsidRPr="003D535C">
              <w:rPr>
                <w:webHidden/>
              </w:rPr>
              <w:fldChar w:fldCharType="begin"/>
            </w:r>
            <w:r w:rsidR="003D535C" w:rsidRPr="003D535C">
              <w:rPr>
                <w:webHidden/>
              </w:rPr>
              <w:instrText xml:space="preserve"> PAGEREF _Toc522099424 \h </w:instrText>
            </w:r>
            <w:r w:rsidRPr="003D535C">
              <w:rPr>
                <w:webHidden/>
              </w:rPr>
            </w:r>
            <w:r w:rsidRPr="003D535C">
              <w:rPr>
                <w:webHidden/>
              </w:rPr>
              <w:fldChar w:fldCharType="separate"/>
            </w:r>
            <w:r w:rsidR="00AD57BF">
              <w:rPr>
                <w:webHidden/>
              </w:rPr>
              <w:t>34</w:t>
            </w:r>
            <w:r w:rsidRPr="003D535C">
              <w:rPr>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26" w:history="1">
            <w:r w:rsidR="003D535C" w:rsidRPr="003D535C">
              <w:rPr>
                <w:rStyle w:val="Hyperlink"/>
                <w:lang w:val="en-ID"/>
              </w:rPr>
              <w:t>3</w:t>
            </w:r>
            <w:r w:rsidR="003D535C" w:rsidRPr="003D535C">
              <w:rPr>
                <w:rStyle w:val="Hyperlink"/>
              </w:rPr>
              <w:t xml:space="preserve">.1 </w:t>
            </w:r>
            <w:r w:rsidR="003D535C" w:rsidRPr="003D535C">
              <w:rPr>
                <w:rFonts w:eastAsiaTheme="minorEastAsia" w:cs="Times New Roman"/>
                <w:bCs w:val="0"/>
                <w:lang w:val="en-US"/>
              </w:rPr>
              <w:tab/>
            </w:r>
            <w:r w:rsidR="003D535C" w:rsidRPr="003D535C">
              <w:rPr>
                <w:rStyle w:val="Hyperlink"/>
              </w:rPr>
              <w:t>Objek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_Toc522099426 \h </w:instrText>
            </w:r>
            <w:r w:rsidRPr="003D535C">
              <w:rPr>
                <w:rFonts w:cs="Times New Roman"/>
                <w:webHidden/>
              </w:rPr>
            </w:r>
            <w:r w:rsidRPr="003D535C">
              <w:rPr>
                <w:rFonts w:cs="Times New Roman"/>
                <w:webHidden/>
              </w:rPr>
              <w:fldChar w:fldCharType="separate"/>
            </w:r>
            <w:r w:rsidR="00AD57BF">
              <w:rPr>
                <w:rFonts w:cs="Times New Roman"/>
                <w:webHidden/>
              </w:rPr>
              <w:t>34</w:t>
            </w:r>
            <w:r w:rsidRPr="003D535C">
              <w:rPr>
                <w:rFonts w:cs="Times New Roman"/>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27" w:history="1">
            <w:r w:rsidR="003D535C" w:rsidRPr="003D535C">
              <w:rPr>
                <w:rStyle w:val="Hyperlink"/>
              </w:rPr>
              <w:t>3.2</w:t>
            </w:r>
            <w:r w:rsidR="003D535C" w:rsidRPr="003D535C">
              <w:rPr>
                <w:rFonts w:eastAsiaTheme="minorEastAsia" w:cs="Times New Roman"/>
                <w:bCs w:val="0"/>
                <w:lang w:val="en-US"/>
              </w:rPr>
              <w:tab/>
            </w:r>
            <w:r w:rsidR="003D535C" w:rsidRPr="003D535C">
              <w:rPr>
                <w:rStyle w:val="Hyperlink"/>
              </w:rPr>
              <w:t xml:space="preserve"> Metode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_Toc522099427 \h </w:instrText>
            </w:r>
            <w:r w:rsidRPr="003D535C">
              <w:rPr>
                <w:rFonts w:cs="Times New Roman"/>
                <w:webHidden/>
              </w:rPr>
            </w:r>
            <w:r w:rsidRPr="003D535C">
              <w:rPr>
                <w:rFonts w:cs="Times New Roman"/>
                <w:webHidden/>
              </w:rPr>
              <w:fldChar w:fldCharType="separate"/>
            </w:r>
            <w:r w:rsidR="00AD57BF">
              <w:rPr>
                <w:rFonts w:cs="Times New Roman"/>
                <w:webHidden/>
              </w:rPr>
              <w:t>34</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28" w:history="1">
            <w:r w:rsidR="003D535C" w:rsidRPr="003D535C">
              <w:rPr>
                <w:rStyle w:val="Hyperlink"/>
                <w:rFonts w:ascii="Times New Roman" w:hAnsi="Times New Roman"/>
                <w:noProof/>
                <w:sz w:val="24"/>
                <w:szCs w:val="24"/>
              </w:rPr>
              <w:t xml:space="preserve">3.2.1 </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Metode yang digunakan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_Toc522099428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35</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29" w:history="1">
            <w:r w:rsidR="003D535C" w:rsidRPr="003D535C">
              <w:rPr>
                <w:rStyle w:val="Hyperlink"/>
                <w:rFonts w:ascii="Times New Roman" w:hAnsi="Times New Roman"/>
                <w:noProof/>
                <w:sz w:val="24"/>
                <w:szCs w:val="24"/>
              </w:rPr>
              <w:t>3.2.2</w:t>
            </w:r>
            <w:r w:rsidR="0061421F">
              <w:rPr>
                <w:rStyle w:val="Hyperlink"/>
                <w:rFonts w:ascii="Times New Roman" w:hAnsi="Times New Roman"/>
                <w:noProof/>
                <w:sz w:val="24"/>
                <w:szCs w:val="24"/>
                <w:lang w:val="en-ID"/>
              </w:rPr>
              <w:tab/>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Op</w:t>
            </w:r>
            <w:r w:rsidR="003D535C" w:rsidRPr="003D535C">
              <w:rPr>
                <w:rStyle w:val="Hyperlink"/>
                <w:rFonts w:ascii="Times New Roman" w:hAnsi="Times New Roman"/>
                <w:noProof/>
                <w:sz w:val="24"/>
                <w:szCs w:val="24"/>
                <w:lang w:val="en-ID"/>
              </w:rPr>
              <w:t>e</w:t>
            </w:r>
            <w:r w:rsidR="003D535C" w:rsidRPr="003D535C">
              <w:rPr>
                <w:rStyle w:val="Hyperlink"/>
                <w:rFonts w:ascii="Times New Roman" w:hAnsi="Times New Roman"/>
                <w:noProof/>
                <w:sz w:val="24"/>
                <w:szCs w:val="24"/>
              </w:rPr>
              <w:t>rasional Variabel Penelitian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_Toc522099429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35</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1" w:history="1">
            <w:r w:rsidR="003D535C" w:rsidRPr="003D535C">
              <w:rPr>
                <w:rStyle w:val="Hyperlink"/>
                <w:rFonts w:ascii="Times New Roman" w:hAnsi="Times New Roman"/>
                <w:noProof/>
                <w:sz w:val="24"/>
                <w:szCs w:val="24"/>
              </w:rPr>
              <w:t>3.2.3</w:t>
            </w:r>
            <w:r w:rsidR="0061421F">
              <w:rPr>
                <w:rStyle w:val="Hyperlink"/>
                <w:rFonts w:ascii="Times New Roman" w:hAnsi="Times New Roman"/>
                <w:noProof/>
                <w:sz w:val="24"/>
                <w:szCs w:val="24"/>
                <w:lang w:val="en-ID"/>
              </w:rPr>
              <w:tab/>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Populasi dan Teknik Penetuan Sampel</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_Toc522099431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40</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2" w:history="1">
            <w:r w:rsidR="003D535C" w:rsidRPr="003D535C">
              <w:rPr>
                <w:rStyle w:val="Hyperlink"/>
                <w:rFonts w:ascii="Times New Roman" w:hAnsi="Times New Roman"/>
                <w:noProof/>
                <w:sz w:val="24"/>
                <w:szCs w:val="24"/>
              </w:rPr>
              <w:t>3.2.4</w:t>
            </w:r>
            <w:r w:rsidR="003D535C" w:rsidRPr="003D535C">
              <w:rPr>
                <w:rFonts w:ascii="Times New Roman" w:eastAsiaTheme="minorEastAsia" w:hAnsi="Times New Roman" w:cs="Times New Roman"/>
                <w:noProof/>
                <w:sz w:val="24"/>
                <w:szCs w:val="24"/>
                <w:lang w:val="en-US"/>
              </w:rPr>
              <w:tab/>
            </w:r>
            <w:r w:rsidR="0061421F">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Jenis dan Sumber Data</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_Toc522099432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41</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5" w:history="1">
            <w:r w:rsidR="003D535C" w:rsidRPr="003D535C">
              <w:rPr>
                <w:rStyle w:val="Hyperlink"/>
                <w:rFonts w:ascii="Times New Roman" w:hAnsi="Times New Roman"/>
                <w:noProof/>
                <w:sz w:val="24"/>
                <w:szCs w:val="24"/>
              </w:rPr>
              <w:t>3.2.5</w:t>
            </w:r>
            <w:r w:rsidR="003D535C" w:rsidRPr="003D535C">
              <w:rPr>
                <w:rFonts w:ascii="Times New Roman" w:eastAsiaTheme="minorEastAsia" w:hAnsi="Times New Roman" w:cs="Times New Roman"/>
                <w:noProof/>
                <w:sz w:val="24"/>
                <w:szCs w:val="24"/>
                <w:lang w:val="en-US"/>
              </w:rPr>
              <w:tab/>
            </w:r>
            <w:r w:rsidR="0061421F">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Metode Pengumpulan Data</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_Toc522099435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42</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36" w:history="1">
            <w:r w:rsidR="003D535C" w:rsidRPr="003D535C">
              <w:rPr>
                <w:rStyle w:val="Hyperlink"/>
              </w:rPr>
              <w:t>3.3</w:t>
            </w:r>
            <w:r w:rsidR="003D535C" w:rsidRPr="003D535C">
              <w:rPr>
                <w:rFonts w:eastAsiaTheme="minorEastAsia" w:cs="Times New Roman"/>
                <w:bCs w:val="0"/>
                <w:lang w:val="en-US"/>
              </w:rPr>
              <w:tab/>
            </w:r>
            <w:r w:rsidR="003D535C" w:rsidRPr="003D535C">
              <w:rPr>
                <w:rStyle w:val="Hyperlink"/>
              </w:rPr>
              <w:t>Rancangan Pengujian Hipotesis</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_Toc522099436 \h </w:instrText>
            </w:r>
            <w:r w:rsidRPr="003D535C">
              <w:rPr>
                <w:rFonts w:cs="Times New Roman"/>
                <w:webHidden/>
              </w:rPr>
            </w:r>
            <w:r w:rsidRPr="003D535C">
              <w:rPr>
                <w:rFonts w:cs="Times New Roman"/>
                <w:webHidden/>
              </w:rPr>
              <w:fldChar w:fldCharType="separate"/>
            </w:r>
            <w:r w:rsidR="00AD57BF">
              <w:rPr>
                <w:rFonts w:cs="Times New Roman"/>
                <w:webHidden/>
              </w:rPr>
              <w:t>42</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7" w:history="1">
            <w:r w:rsidR="003D535C" w:rsidRPr="003D535C">
              <w:rPr>
                <w:rStyle w:val="Hyperlink"/>
                <w:rFonts w:ascii="Times New Roman" w:hAnsi="Times New Roman"/>
                <w:noProof/>
                <w:sz w:val="24"/>
                <w:szCs w:val="24"/>
              </w:rPr>
              <w:t xml:space="preserve">3.3.1 </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Analisis Deskriptif</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_Toc522099437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42</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8" w:history="1">
            <w:r w:rsidR="003D535C" w:rsidRPr="003D535C">
              <w:rPr>
                <w:rStyle w:val="Hyperlink"/>
                <w:rFonts w:ascii="Times New Roman" w:hAnsi="Times New Roman"/>
                <w:noProof/>
                <w:sz w:val="24"/>
                <w:szCs w:val="24"/>
              </w:rPr>
              <w:t xml:space="preserve">3.3.2 </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Uji Asumsi Klasik</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_Toc522099438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42</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39" w:history="1">
            <w:r w:rsidR="003D535C" w:rsidRPr="003D535C">
              <w:rPr>
                <w:rStyle w:val="Hyperlink"/>
                <w:rFonts w:ascii="Times New Roman" w:hAnsi="Times New Roman"/>
                <w:noProof/>
                <w:sz w:val="24"/>
                <w:szCs w:val="24"/>
              </w:rPr>
              <w:t xml:space="preserve">3.3.3 </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Analisis Regresi</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_Toc522099439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46</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40" w:history="1">
            <w:r w:rsidR="003D535C" w:rsidRPr="003D535C">
              <w:rPr>
                <w:rStyle w:val="Hyperlink"/>
                <w:rFonts w:ascii="Times New Roman" w:hAnsi="Times New Roman"/>
                <w:noProof/>
                <w:sz w:val="24"/>
                <w:szCs w:val="24"/>
              </w:rPr>
              <w:t>3.3.4</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Pengujian Hipotesis</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_Toc522099440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47</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41" w:history="1">
            <w:r w:rsidR="003D535C" w:rsidRPr="003D535C">
              <w:rPr>
                <w:rStyle w:val="Hyperlink"/>
              </w:rPr>
              <w:t>BAB IV</w:t>
            </w:r>
            <w:r w:rsidR="003D535C">
              <w:rPr>
                <w:rStyle w:val="Hyperlink"/>
                <w:lang w:val="en-ID"/>
              </w:rPr>
              <w:t xml:space="preserve"> HASIL DAN PEMBAHASAN PENELITIAN</w:t>
            </w:r>
            <w:r w:rsidR="003D535C" w:rsidRPr="003D535C">
              <w:rPr>
                <w:webHidden/>
              </w:rPr>
              <w:tab/>
            </w:r>
            <w:r w:rsidRPr="003D535C">
              <w:rPr>
                <w:webHidden/>
              </w:rPr>
              <w:fldChar w:fldCharType="begin"/>
            </w:r>
            <w:r w:rsidR="003D535C" w:rsidRPr="003D535C">
              <w:rPr>
                <w:webHidden/>
              </w:rPr>
              <w:instrText xml:space="preserve"> PAGEREF _Toc522099441 \h </w:instrText>
            </w:r>
            <w:r w:rsidRPr="003D535C">
              <w:rPr>
                <w:webHidden/>
              </w:rPr>
            </w:r>
            <w:r w:rsidRPr="003D535C">
              <w:rPr>
                <w:webHidden/>
              </w:rPr>
              <w:fldChar w:fldCharType="separate"/>
            </w:r>
            <w:r w:rsidR="00AD57BF">
              <w:rPr>
                <w:webHidden/>
              </w:rPr>
              <w:t>52</w:t>
            </w:r>
            <w:r w:rsidRPr="003D535C">
              <w:rPr>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43" w:history="1">
            <w:r w:rsidR="003D535C" w:rsidRPr="003D535C">
              <w:rPr>
                <w:rStyle w:val="Hyperlink"/>
              </w:rPr>
              <w:t>4.1</w:t>
            </w:r>
            <w:r w:rsidR="003D535C" w:rsidRPr="003D535C">
              <w:rPr>
                <w:rFonts w:eastAsiaTheme="minorEastAsia" w:cs="Times New Roman"/>
                <w:bCs w:val="0"/>
                <w:lang w:val="en-US"/>
              </w:rPr>
              <w:tab/>
            </w:r>
            <w:r w:rsidR="003D535C" w:rsidRPr="003D535C">
              <w:rPr>
                <w:rStyle w:val="Hyperlink"/>
              </w:rPr>
              <w:t>Hasil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_Toc522099443 \h </w:instrText>
            </w:r>
            <w:r w:rsidRPr="003D535C">
              <w:rPr>
                <w:rFonts w:cs="Times New Roman"/>
                <w:webHidden/>
              </w:rPr>
            </w:r>
            <w:r w:rsidRPr="003D535C">
              <w:rPr>
                <w:rFonts w:cs="Times New Roman"/>
                <w:webHidden/>
              </w:rPr>
              <w:fldChar w:fldCharType="separate"/>
            </w:r>
            <w:r w:rsidR="00AD57BF">
              <w:rPr>
                <w:rFonts w:cs="Times New Roman"/>
                <w:webHidden/>
              </w:rPr>
              <w:t>52</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44" w:history="1">
            <w:r w:rsidR="003D535C" w:rsidRPr="003D535C">
              <w:rPr>
                <w:rStyle w:val="Hyperlink"/>
                <w:rFonts w:ascii="Times New Roman" w:hAnsi="Times New Roman"/>
                <w:noProof/>
                <w:sz w:val="24"/>
                <w:szCs w:val="24"/>
                <w:lang w:val="en-ID"/>
              </w:rPr>
              <w:t>4</w:t>
            </w:r>
            <w:r w:rsidR="003D535C" w:rsidRPr="003D535C">
              <w:rPr>
                <w:rStyle w:val="Hyperlink"/>
                <w:rFonts w:ascii="Times New Roman" w:hAnsi="Times New Roman"/>
                <w:noProof/>
                <w:sz w:val="24"/>
                <w:szCs w:val="24"/>
              </w:rPr>
              <w:t>.1.1</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rPr>
              <w:t>Analisis Deskriptif</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_Toc522099444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52</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46" w:history="1">
            <w:r w:rsidR="003D535C" w:rsidRPr="003D535C">
              <w:rPr>
                <w:rStyle w:val="Hyperlink"/>
                <w:rFonts w:ascii="Times New Roman" w:hAnsi="Times New Roman"/>
                <w:noProof/>
                <w:sz w:val="24"/>
                <w:szCs w:val="24"/>
              </w:rPr>
              <w:t>4.</w:t>
            </w:r>
            <w:r w:rsidR="003D535C" w:rsidRPr="003D535C">
              <w:rPr>
                <w:rStyle w:val="Hyperlink"/>
                <w:rFonts w:ascii="Times New Roman" w:hAnsi="Times New Roman"/>
                <w:noProof/>
                <w:sz w:val="24"/>
                <w:szCs w:val="24"/>
                <w:lang w:val="en-ID"/>
              </w:rPr>
              <w:t>1</w:t>
            </w:r>
            <w:r w:rsidR="003D535C" w:rsidRPr="003D535C">
              <w:rPr>
                <w:rStyle w:val="Hyperlink"/>
                <w:rFonts w:ascii="Times New Roman" w:hAnsi="Times New Roman"/>
                <w:noProof/>
                <w:sz w:val="24"/>
                <w:szCs w:val="24"/>
              </w:rPr>
              <w:t>.</w:t>
            </w:r>
            <w:r w:rsidR="003D535C" w:rsidRPr="003D535C">
              <w:rPr>
                <w:rStyle w:val="Hyperlink"/>
                <w:rFonts w:ascii="Times New Roman" w:hAnsi="Times New Roman"/>
                <w:noProof/>
                <w:sz w:val="24"/>
                <w:szCs w:val="24"/>
                <w:lang w:val="en-ID"/>
              </w:rPr>
              <w:t>2</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lang w:val="en-ID"/>
              </w:rPr>
              <w:t>Analisis Data</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_Toc522099446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56</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47" w:history="1">
            <w:r w:rsidR="003D535C" w:rsidRPr="003D535C">
              <w:rPr>
                <w:rStyle w:val="Hyperlink"/>
                <w:lang w:val="en-US"/>
              </w:rPr>
              <w:t xml:space="preserve">4.2 </w:t>
            </w:r>
            <w:r w:rsidR="003D535C" w:rsidRPr="003D535C">
              <w:rPr>
                <w:rFonts w:eastAsiaTheme="minorEastAsia" w:cs="Times New Roman"/>
                <w:bCs w:val="0"/>
                <w:lang w:val="en-US"/>
              </w:rPr>
              <w:tab/>
            </w:r>
            <w:r w:rsidR="003D535C" w:rsidRPr="003D535C">
              <w:rPr>
                <w:rStyle w:val="Hyperlink"/>
                <w:lang w:val="en-US"/>
              </w:rPr>
              <w:t>Pembahasan Penelitian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_Toc522099447 \h </w:instrText>
            </w:r>
            <w:r w:rsidRPr="003D535C">
              <w:rPr>
                <w:rFonts w:cs="Times New Roman"/>
                <w:webHidden/>
              </w:rPr>
            </w:r>
            <w:r w:rsidRPr="003D535C">
              <w:rPr>
                <w:rFonts w:cs="Times New Roman"/>
                <w:webHidden/>
              </w:rPr>
              <w:fldChar w:fldCharType="separate"/>
            </w:r>
            <w:r w:rsidR="00AD57BF">
              <w:rPr>
                <w:rFonts w:cs="Times New Roman"/>
                <w:webHidden/>
              </w:rPr>
              <w:t>66</w:t>
            </w:r>
            <w:r w:rsidRPr="003D535C">
              <w:rPr>
                <w:rFonts w:cs="Times New Roman"/>
                <w:webHidden/>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48" w:history="1">
            <w:r w:rsidR="003D535C" w:rsidRPr="003D535C">
              <w:rPr>
                <w:rStyle w:val="Hyperlink"/>
                <w:rFonts w:ascii="Times New Roman" w:hAnsi="Times New Roman"/>
                <w:noProof/>
                <w:sz w:val="24"/>
                <w:szCs w:val="24"/>
                <w:lang w:val="en-ID"/>
              </w:rPr>
              <w:t>4.2.1</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lang w:val="en-ID"/>
              </w:rPr>
              <w:t>Gambaran Deskriptif Variabel Penelitian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_Toc522099448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66</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49" w:history="1">
            <w:r w:rsidR="003D535C" w:rsidRPr="003D535C">
              <w:rPr>
                <w:rStyle w:val="Hyperlink"/>
                <w:rFonts w:ascii="Times New Roman" w:hAnsi="Times New Roman"/>
                <w:noProof/>
                <w:sz w:val="24"/>
                <w:szCs w:val="24"/>
                <w:lang w:val="en-ID"/>
              </w:rPr>
              <w:t>4.2.2</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lang w:val="en-ID"/>
              </w:rPr>
              <w:t>Pembahasan Uji t (Parsial)</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_Toc522099449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69</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3"/>
            <w:spacing w:line="480" w:lineRule="auto"/>
            <w:rPr>
              <w:rFonts w:ascii="Times New Roman" w:eastAsiaTheme="minorEastAsia" w:hAnsi="Times New Roman" w:cs="Times New Roman"/>
              <w:noProof/>
              <w:sz w:val="24"/>
              <w:szCs w:val="24"/>
              <w:lang w:val="en-US"/>
            </w:rPr>
          </w:pPr>
          <w:hyperlink w:anchor="_Toc522099450" w:history="1">
            <w:r w:rsidR="003D535C" w:rsidRPr="003D535C">
              <w:rPr>
                <w:rStyle w:val="Hyperlink"/>
                <w:rFonts w:ascii="Times New Roman" w:hAnsi="Times New Roman"/>
                <w:noProof/>
                <w:sz w:val="24"/>
                <w:szCs w:val="24"/>
                <w:lang w:val="en-ID"/>
              </w:rPr>
              <w:t>4.2.3</w:t>
            </w:r>
            <w:r w:rsidR="003D535C" w:rsidRPr="003D535C">
              <w:rPr>
                <w:rFonts w:ascii="Times New Roman" w:eastAsiaTheme="minorEastAsia" w:hAnsi="Times New Roman" w:cs="Times New Roman"/>
                <w:noProof/>
                <w:sz w:val="24"/>
                <w:szCs w:val="24"/>
                <w:lang w:val="en-US"/>
              </w:rPr>
              <w:tab/>
            </w:r>
            <w:r w:rsidR="003D535C" w:rsidRPr="003D535C">
              <w:rPr>
                <w:rStyle w:val="Hyperlink"/>
                <w:rFonts w:ascii="Times New Roman" w:hAnsi="Times New Roman"/>
                <w:noProof/>
                <w:sz w:val="24"/>
                <w:szCs w:val="24"/>
                <w:lang w:val="en-ID"/>
              </w:rPr>
              <w:t>Pembahasan Uji F (Simultan)</w:t>
            </w:r>
            <w:r w:rsidR="003D535C" w:rsidRPr="003D535C">
              <w:rPr>
                <w:rFonts w:ascii="Times New Roman" w:hAnsi="Times New Roman" w:cs="Times New Roman"/>
                <w:noProof/>
                <w:webHidden/>
                <w:sz w:val="24"/>
                <w:szCs w:val="24"/>
              </w:rPr>
              <w:tab/>
            </w:r>
            <w:r w:rsidRPr="003D535C">
              <w:rPr>
                <w:rFonts w:ascii="Times New Roman" w:hAnsi="Times New Roman" w:cs="Times New Roman"/>
                <w:noProof/>
                <w:webHidden/>
                <w:sz w:val="24"/>
                <w:szCs w:val="24"/>
              </w:rPr>
              <w:fldChar w:fldCharType="begin"/>
            </w:r>
            <w:r w:rsidR="003D535C" w:rsidRPr="003D535C">
              <w:rPr>
                <w:rFonts w:ascii="Times New Roman" w:hAnsi="Times New Roman" w:cs="Times New Roman"/>
                <w:noProof/>
                <w:webHidden/>
                <w:sz w:val="24"/>
                <w:szCs w:val="24"/>
              </w:rPr>
              <w:instrText xml:space="preserve"> PAGEREF _Toc522099450 \h </w:instrText>
            </w:r>
            <w:r w:rsidRPr="003D535C">
              <w:rPr>
                <w:rFonts w:ascii="Times New Roman" w:hAnsi="Times New Roman" w:cs="Times New Roman"/>
                <w:noProof/>
                <w:webHidden/>
                <w:sz w:val="24"/>
                <w:szCs w:val="24"/>
              </w:rPr>
            </w:r>
            <w:r w:rsidRPr="003D535C">
              <w:rPr>
                <w:rFonts w:ascii="Times New Roman" w:hAnsi="Times New Roman" w:cs="Times New Roman"/>
                <w:noProof/>
                <w:webHidden/>
                <w:sz w:val="24"/>
                <w:szCs w:val="24"/>
              </w:rPr>
              <w:fldChar w:fldCharType="separate"/>
            </w:r>
            <w:r w:rsidR="00AD57BF">
              <w:rPr>
                <w:rFonts w:ascii="Times New Roman" w:hAnsi="Times New Roman" w:cs="Times New Roman"/>
                <w:noProof/>
                <w:webHidden/>
                <w:sz w:val="24"/>
                <w:szCs w:val="24"/>
              </w:rPr>
              <w:t>72</w:t>
            </w:r>
            <w:r w:rsidRPr="003D535C">
              <w:rPr>
                <w:rFonts w:ascii="Times New Roman" w:hAnsi="Times New Roman" w:cs="Times New Roman"/>
                <w:noProof/>
                <w:webHidden/>
                <w:sz w:val="24"/>
                <w:szCs w:val="24"/>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51" w:history="1">
            <w:r w:rsidR="003D535C" w:rsidRPr="003D535C">
              <w:rPr>
                <w:rStyle w:val="Hyperlink"/>
              </w:rPr>
              <w:t>BAB V</w:t>
            </w:r>
            <w:r w:rsidR="003D535C" w:rsidRPr="003D535C">
              <w:rPr>
                <w:webHidden/>
              </w:rPr>
              <w:tab/>
            </w:r>
            <w:r w:rsidR="003D535C">
              <w:rPr>
                <w:webHidden/>
                <w:lang w:val="en-ID"/>
              </w:rPr>
              <w:t>KESIMPULAN DAN SARAN</w:t>
            </w:r>
            <w:r w:rsidR="003D535C">
              <w:rPr>
                <w:webHidden/>
                <w:lang w:val="en-ID"/>
              </w:rPr>
              <w:tab/>
            </w:r>
            <w:r w:rsidRPr="003D535C">
              <w:rPr>
                <w:webHidden/>
              </w:rPr>
              <w:fldChar w:fldCharType="begin"/>
            </w:r>
            <w:r w:rsidR="003D535C" w:rsidRPr="003D535C">
              <w:rPr>
                <w:webHidden/>
              </w:rPr>
              <w:instrText xml:space="preserve"> PAGEREF _Toc522099451 \h </w:instrText>
            </w:r>
            <w:r w:rsidRPr="003D535C">
              <w:rPr>
                <w:webHidden/>
              </w:rPr>
            </w:r>
            <w:r w:rsidRPr="003D535C">
              <w:rPr>
                <w:webHidden/>
              </w:rPr>
              <w:fldChar w:fldCharType="separate"/>
            </w:r>
            <w:r w:rsidR="00AD57BF">
              <w:rPr>
                <w:webHidden/>
              </w:rPr>
              <w:t>73</w:t>
            </w:r>
            <w:r w:rsidRPr="003D535C">
              <w:rPr>
                <w:webHidden/>
              </w:rPr>
              <w:fldChar w:fldCharType="end"/>
            </w:r>
          </w:hyperlink>
        </w:p>
        <w:p w:rsidR="003D535C" w:rsidRPr="003D535C" w:rsidRDefault="00A57226" w:rsidP="003D535C">
          <w:pPr>
            <w:pStyle w:val="TOC2"/>
            <w:tabs>
              <w:tab w:val="left" w:pos="1418"/>
            </w:tabs>
            <w:spacing w:line="480" w:lineRule="auto"/>
            <w:rPr>
              <w:rFonts w:eastAsiaTheme="minorEastAsia" w:cs="Times New Roman"/>
              <w:bCs w:val="0"/>
              <w:lang w:val="en-US"/>
            </w:rPr>
          </w:pPr>
          <w:hyperlink w:anchor="_Toc522099453" w:history="1">
            <w:r w:rsidR="003D535C" w:rsidRPr="003D535C">
              <w:rPr>
                <w:rStyle w:val="Hyperlink"/>
              </w:rPr>
              <w:t>5.1</w:t>
            </w:r>
            <w:r w:rsidR="003D535C" w:rsidRPr="003D535C">
              <w:rPr>
                <w:rFonts w:eastAsiaTheme="minorEastAsia" w:cs="Times New Roman"/>
                <w:bCs w:val="0"/>
                <w:lang w:val="en-US"/>
              </w:rPr>
              <w:tab/>
            </w:r>
            <w:r w:rsidR="003D535C" w:rsidRPr="003D535C">
              <w:rPr>
                <w:rStyle w:val="Hyperlink"/>
              </w:rPr>
              <w:t>Kesimpulan</w:t>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_Toc522099453 \h </w:instrText>
            </w:r>
            <w:r w:rsidRPr="003D535C">
              <w:rPr>
                <w:rFonts w:cs="Times New Roman"/>
                <w:webHidden/>
              </w:rPr>
            </w:r>
            <w:r w:rsidRPr="003D535C">
              <w:rPr>
                <w:rFonts w:cs="Times New Roman"/>
                <w:webHidden/>
              </w:rPr>
              <w:fldChar w:fldCharType="separate"/>
            </w:r>
            <w:r w:rsidR="00AD57BF">
              <w:rPr>
                <w:rFonts w:cs="Times New Roman"/>
                <w:webHidden/>
              </w:rPr>
              <w:t>73</w:t>
            </w:r>
            <w:r w:rsidRPr="003D535C">
              <w:rPr>
                <w:rFonts w:cs="Times New Roman"/>
                <w:webHidden/>
              </w:rPr>
              <w:fldChar w:fldCharType="end"/>
            </w:r>
          </w:hyperlink>
        </w:p>
        <w:p w:rsidR="003D535C" w:rsidRPr="003D535C" w:rsidRDefault="00A57226" w:rsidP="003D535C">
          <w:pPr>
            <w:pStyle w:val="TOC2"/>
            <w:tabs>
              <w:tab w:val="left" w:pos="1418"/>
            </w:tabs>
            <w:spacing w:line="480" w:lineRule="auto"/>
            <w:jc w:val="left"/>
            <w:rPr>
              <w:rFonts w:eastAsiaTheme="minorEastAsia" w:cs="Times New Roman"/>
              <w:bCs w:val="0"/>
              <w:lang w:val="en-US"/>
            </w:rPr>
          </w:pPr>
          <w:hyperlink w:anchor="_Toc522099454" w:history="1">
            <w:r w:rsidR="003D535C" w:rsidRPr="003D535C">
              <w:rPr>
                <w:rStyle w:val="Hyperlink"/>
              </w:rPr>
              <w:t>5.2</w:t>
            </w:r>
            <w:r w:rsidR="003D535C" w:rsidRPr="003D535C">
              <w:rPr>
                <w:rFonts w:eastAsiaTheme="minorEastAsia" w:cs="Times New Roman"/>
                <w:bCs w:val="0"/>
                <w:lang w:val="en-US"/>
              </w:rPr>
              <w:tab/>
            </w:r>
            <w:r w:rsidR="003D535C" w:rsidRPr="003D535C">
              <w:rPr>
                <w:rStyle w:val="Hyperlink"/>
              </w:rPr>
              <w:t>Saran</w:t>
            </w:r>
            <w:r w:rsidR="003D535C">
              <w:rPr>
                <w:rStyle w:val="Hyperlink"/>
                <w:lang w:val="en-ID"/>
              </w:rPr>
              <w:tab/>
            </w:r>
            <w:r w:rsidR="003D535C" w:rsidRPr="003D535C">
              <w:rPr>
                <w:rFonts w:cs="Times New Roman"/>
                <w:webHidden/>
              </w:rPr>
              <w:tab/>
            </w:r>
            <w:r w:rsidRPr="003D535C">
              <w:rPr>
                <w:rFonts w:cs="Times New Roman"/>
                <w:webHidden/>
              </w:rPr>
              <w:fldChar w:fldCharType="begin"/>
            </w:r>
            <w:r w:rsidR="003D535C" w:rsidRPr="003D535C">
              <w:rPr>
                <w:rFonts w:cs="Times New Roman"/>
                <w:webHidden/>
              </w:rPr>
              <w:instrText xml:space="preserve"> PAGEREF _Toc522099454 \h </w:instrText>
            </w:r>
            <w:r w:rsidRPr="003D535C">
              <w:rPr>
                <w:rFonts w:cs="Times New Roman"/>
                <w:webHidden/>
              </w:rPr>
            </w:r>
            <w:r w:rsidRPr="003D535C">
              <w:rPr>
                <w:rFonts w:cs="Times New Roman"/>
                <w:webHidden/>
              </w:rPr>
              <w:fldChar w:fldCharType="separate"/>
            </w:r>
            <w:r w:rsidR="00AD57BF">
              <w:rPr>
                <w:rFonts w:cs="Times New Roman"/>
                <w:webHidden/>
              </w:rPr>
              <w:t>76</w:t>
            </w:r>
            <w:r w:rsidRPr="003D535C">
              <w:rPr>
                <w:rFonts w:cs="Times New Roman"/>
                <w:webHidden/>
              </w:rPr>
              <w:fldChar w:fldCharType="end"/>
            </w:r>
          </w:hyperlink>
        </w:p>
        <w:p w:rsidR="003D535C" w:rsidRPr="003D535C" w:rsidRDefault="00A57226" w:rsidP="003D535C">
          <w:pPr>
            <w:pStyle w:val="TOC1"/>
            <w:spacing w:line="480" w:lineRule="auto"/>
            <w:rPr>
              <w:rFonts w:eastAsiaTheme="minorEastAsia"/>
              <w:b w:val="0"/>
              <w:bCs w:val="0"/>
              <w:iCs w:val="0"/>
              <w:color w:val="auto"/>
              <w:lang w:val="en-US"/>
            </w:rPr>
          </w:pPr>
          <w:hyperlink w:anchor="_Toc522099455" w:history="1">
            <w:r w:rsidR="003D535C" w:rsidRPr="003D535C">
              <w:rPr>
                <w:rStyle w:val="Hyperlink"/>
                <w:lang w:val="en-ID"/>
              </w:rPr>
              <w:t>Daftar Pustaka</w:t>
            </w:r>
            <w:r w:rsidR="003D535C" w:rsidRPr="003D535C">
              <w:rPr>
                <w:webHidden/>
              </w:rPr>
              <w:tab/>
            </w:r>
            <w:r w:rsidRPr="003D535C">
              <w:rPr>
                <w:webHidden/>
              </w:rPr>
              <w:fldChar w:fldCharType="begin"/>
            </w:r>
            <w:r w:rsidR="003D535C" w:rsidRPr="003D535C">
              <w:rPr>
                <w:webHidden/>
              </w:rPr>
              <w:instrText xml:space="preserve"> PAGEREF _Toc522099455 \h </w:instrText>
            </w:r>
            <w:r w:rsidRPr="003D535C">
              <w:rPr>
                <w:webHidden/>
              </w:rPr>
            </w:r>
            <w:r w:rsidRPr="003D535C">
              <w:rPr>
                <w:webHidden/>
              </w:rPr>
              <w:fldChar w:fldCharType="separate"/>
            </w:r>
            <w:r w:rsidR="00AD57BF">
              <w:rPr>
                <w:webHidden/>
              </w:rPr>
              <w:t>78</w:t>
            </w:r>
            <w:r w:rsidRPr="003D535C">
              <w:rPr>
                <w:webHidden/>
              </w:rPr>
              <w:fldChar w:fldCharType="end"/>
            </w:r>
          </w:hyperlink>
        </w:p>
        <w:p w:rsidR="003D535C" w:rsidRPr="003D535C" w:rsidRDefault="003D535C" w:rsidP="003D535C">
          <w:pPr>
            <w:pStyle w:val="TOC1"/>
            <w:spacing w:line="480" w:lineRule="auto"/>
            <w:rPr>
              <w:rFonts w:eastAsiaTheme="minorEastAsia"/>
              <w:b w:val="0"/>
              <w:bCs w:val="0"/>
              <w:iCs w:val="0"/>
              <w:color w:val="auto"/>
              <w:lang w:val="en-US"/>
            </w:rPr>
          </w:pPr>
        </w:p>
        <w:p w:rsidR="00635FB6" w:rsidRPr="003D535C" w:rsidRDefault="00A57226" w:rsidP="003D535C">
          <w:pPr>
            <w:spacing w:line="480" w:lineRule="auto"/>
            <w:rPr>
              <w:rFonts w:ascii="Times New Roman" w:hAnsi="Times New Roman"/>
              <w:sz w:val="24"/>
              <w:szCs w:val="24"/>
            </w:rPr>
          </w:pPr>
          <w:r w:rsidRPr="003D535C">
            <w:rPr>
              <w:rFonts w:ascii="Times New Roman" w:hAnsi="Times New Roman"/>
              <w:sz w:val="24"/>
              <w:szCs w:val="24"/>
            </w:rPr>
            <w:fldChar w:fldCharType="end"/>
          </w:r>
        </w:p>
      </w:sdtContent>
    </w:sdt>
    <w:p w:rsidR="002F3225" w:rsidRDefault="002F3225" w:rsidP="00870D8F">
      <w:pPr>
        <w:pStyle w:val="Heading1"/>
        <w:numPr>
          <w:ilvl w:val="0"/>
          <w:numId w:val="0"/>
        </w:numPr>
        <w:rPr>
          <w:sz w:val="24"/>
          <w:szCs w:val="24"/>
          <w:lang w:val="en-ID"/>
        </w:rPr>
      </w:pPr>
    </w:p>
    <w:p w:rsidR="002F3225" w:rsidRDefault="002F3225" w:rsidP="00870D8F">
      <w:pPr>
        <w:pStyle w:val="Heading1"/>
        <w:numPr>
          <w:ilvl w:val="0"/>
          <w:numId w:val="0"/>
        </w:numPr>
        <w:rPr>
          <w:sz w:val="24"/>
          <w:szCs w:val="24"/>
          <w:lang w:val="en-ID"/>
        </w:rPr>
      </w:pPr>
    </w:p>
    <w:p w:rsidR="002F3225" w:rsidRDefault="002F3225" w:rsidP="00870D8F">
      <w:pPr>
        <w:pStyle w:val="Heading1"/>
        <w:numPr>
          <w:ilvl w:val="0"/>
          <w:numId w:val="0"/>
        </w:numPr>
        <w:rPr>
          <w:sz w:val="24"/>
          <w:szCs w:val="24"/>
          <w:lang w:val="en-ID"/>
        </w:rPr>
      </w:pPr>
    </w:p>
    <w:p w:rsidR="004464E2" w:rsidRDefault="004464E2" w:rsidP="003D535C">
      <w:pPr>
        <w:pStyle w:val="Heading1"/>
        <w:numPr>
          <w:ilvl w:val="0"/>
          <w:numId w:val="0"/>
        </w:numPr>
        <w:jc w:val="left"/>
        <w:rPr>
          <w:sz w:val="24"/>
          <w:szCs w:val="24"/>
          <w:lang w:val="en-ID"/>
        </w:rPr>
      </w:pPr>
    </w:p>
    <w:p w:rsidR="00A51CF0" w:rsidRDefault="00A51CF0" w:rsidP="003D535C">
      <w:pPr>
        <w:pStyle w:val="Heading1"/>
        <w:numPr>
          <w:ilvl w:val="0"/>
          <w:numId w:val="0"/>
        </w:numPr>
        <w:jc w:val="left"/>
        <w:rPr>
          <w:sz w:val="24"/>
          <w:szCs w:val="24"/>
          <w:lang w:val="en-ID"/>
        </w:rPr>
      </w:pPr>
    </w:p>
    <w:p w:rsidR="00A51CF0" w:rsidRDefault="00A51CF0" w:rsidP="003D535C">
      <w:pPr>
        <w:pStyle w:val="Heading1"/>
        <w:numPr>
          <w:ilvl w:val="0"/>
          <w:numId w:val="0"/>
        </w:numPr>
        <w:jc w:val="left"/>
        <w:rPr>
          <w:sz w:val="24"/>
          <w:szCs w:val="24"/>
          <w:lang w:val="en-ID"/>
        </w:rPr>
      </w:pPr>
    </w:p>
    <w:p w:rsidR="00475650" w:rsidRPr="00351979" w:rsidRDefault="00DD2C96" w:rsidP="000163A1">
      <w:pPr>
        <w:pStyle w:val="Heading1"/>
        <w:numPr>
          <w:ilvl w:val="0"/>
          <w:numId w:val="0"/>
        </w:numPr>
        <w:spacing w:line="480" w:lineRule="auto"/>
        <w:rPr>
          <w:sz w:val="24"/>
          <w:szCs w:val="24"/>
          <w:lang w:val="en-ID"/>
        </w:rPr>
      </w:pPr>
      <w:bookmarkStart w:id="45" w:name="_Toc522099401"/>
      <w:r w:rsidRPr="00351979">
        <w:rPr>
          <w:sz w:val="24"/>
          <w:szCs w:val="24"/>
          <w:lang w:val="en-ID"/>
        </w:rPr>
        <w:lastRenderedPageBreak/>
        <w:t>Daftar Tabel</w:t>
      </w:r>
      <w:bookmarkEnd w:id="45"/>
    </w:p>
    <w:p w:rsidR="00515928" w:rsidRDefault="00515928" w:rsidP="000163A1">
      <w:pPr>
        <w:spacing w:line="480" w:lineRule="auto"/>
        <w:rPr>
          <w:rFonts w:ascii="Times New Roman" w:hAnsi="Times New Roman"/>
          <w:sz w:val="24"/>
          <w:szCs w:val="24"/>
          <w:lang w:val="en-ID"/>
        </w:rPr>
      </w:pPr>
      <w:r>
        <w:rPr>
          <w:rFonts w:ascii="Times New Roman" w:hAnsi="Times New Roman"/>
          <w:sz w:val="24"/>
          <w:szCs w:val="24"/>
          <w:lang w:val="en-ID"/>
        </w:rPr>
        <w:t>Tabel 1.1 Manajemen Laba Akrual dengan model CRM…………………………5</w:t>
      </w:r>
    </w:p>
    <w:p w:rsidR="00351979" w:rsidRPr="00351979" w:rsidRDefault="00351979" w:rsidP="000163A1">
      <w:pPr>
        <w:spacing w:line="480" w:lineRule="auto"/>
        <w:rPr>
          <w:rFonts w:ascii="Times New Roman" w:hAnsi="Times New Roman"/>
          <w:sz w:val="24"/>
          <w:szCs w:val="24"/>
          <w:lang w:val="en-ID"/>
        </w:rPr>
      </w:pPr>
      <w:r>
        <w:rPr>
          <w:rFonts w:ascii="Times New Roman" w:hAnsi="Times New Roman"/>
          <w:sz w:val="24"/>
          <w:szCs w:val="24"/>
          <w:lang w:val="en-ID"/>
        </w:rPr>
        <w:t>Tabel 2.1 Penelitian Terdahulu…………………………………………………</w:t>
      </w:r>
      <w:r w:rsidR="00C05725">
        <w:rPr>
          <w:rFonts w:ascii="Times New Roman" w:hAnsi="Times New Roman"/>
          <w:sz w:val="24"/>
          <w:szCs w:val="24"/>
          <w:lang w:val="en-ID"/>
        </w:rPr>
        <w:t>..30</w:t>
      </w:r>
    </w:p>
    <w:p w:rsidR="00351979" w:rsidRDefault="00351979"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w:t>
      </w:r>
      <w:r w:rsidR="00D96B57">
        <w:rPr>
          <w:rFonts w:ascii="Times New Roman" w:hAnsi="Times New Roman"/>
          <w:sz w:val="24"/>
          <w:szCs w:val="24"/>
          <w:lang w:val="en-ID"/>
        </w:rPr>
        <w:t>3.1 Operasional V</w:t>
      </w:r>
      <w:r w:rsidR="002E6A9F">
        <w:rPr>
          <w:rFonts w:ascii="Times New Roman" w:hAnsi="Times New Roman"/>
          <w:sz w:val="24"/>
          <w:szCs w:val="24"/>
          <w:lang w:val="en-ID"/>
        </w:rPr>
        <w:t>ariabel Penelitian…………………………………….</w:t>
      </w:r>
      <w:r w:rsidR="00D96B57">
        <w:rPr>
          <w:rFonts w:ascii="Times New Roman" w:hAnsi="Times New Roman"/>
          <w:sz w:val="24"/>
          <w:szCs w:val="24"/>
          <w:lang w:val="en-ID"/>
        </w:rPr>
        <w:t>…</w:t>
      </w:r>
      <w:r w:rsidR="00C05725">
        <w:rPr>
          <w:rFonts w:ascii="Times New Roman" w:hAnsi="Times New Roman"/>
          <w:sz w:val="24"/>
          <w:szCs w:val="24"/>
          <w:lang w:val="en-ID"/>
        </w:rPr>
        <w:t>40</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Tabel 3.2 Teknik Penentuan Sampel ……………………………………</w:t>
      </w:r>
      <w:r w:rsidR="002E6A9F">
        <w:rPr>
          <w:rFonts w:ascii="Times New Roman" w:hAnsi="Times New Roman"/>
          <w:sz w:val="24"/>
          <w:szCs w:val="24"/>
          <w:lang w:val="en-ID"/>
        </w:rPr>
        <w:t>.</w:t>
      </w:r>
      <w:r w:rsidR="00C05725">
        <w:rPr>
          <w:rFonts w:ascii="Times New Roman" w:hAnsi="Times New Roman"/>
          <w:sz w:val="24"/>
          <w:szCs w:val="24"/>
          <w:lang w:val="en-ID"/>
        </w:rPr>
        <w:t>………43</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Tabel 3.3 Daftar Nama Perusahaan ………………………………………</w:t>
      </w:r>
      <w:r w:rsidR="002E6A9F">
        <w:rPr>
          <w:rFonts w:ascii="Times New Roman" w:hAnsi="Times New Roman"/>
          <w:sz w:val="24"/>
          <w:szCs w:val="24"/>
          <w:lang w:val="en-ID"/>
        </w:rPr>
        <w:t>.</w:t>
      </w:r>
      <w:r w:rsidR="00C05725">
        <w:rPr>
          <w:rFonts w:ascii="Times New Roman" w:hAnsi="Times New Roman"/>
          <w:sz w:val="24"/>
          <w:szCs w:val="24"/>
          <w:lang w:val="en-ID"/>
        </w:rPr>
        <w:t>……..43</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3.4 Pedoman </w:t>
      </w:r>
      <w:r w:rsidR="002E6A9F">
        <w:rPr>
          <w:rFonts w:ascii="Times New Roman" w:hAnsi="Times New Roman"/>
          <w:sz w:val="24"/>
          <w:szCs w:val="24"/>
          <w:lang w:val="en-ID"/>
        </w:rPr>
        <w:t>Interpretasi Koefisien Korelasi</w:t>
      </w:r>
      <w:r w:rsidR="000163A1">
        <w:rPr>
          <w:rFonts w:ascii="Times New Roman" w:hAnsi="Times New Roman"/>
          <w:sz w:val="24"/>
          <w:szCs w:val="24"/>
          <w:lang w:val="en-ID"/>
        </w:rPr>
        <w:t>.</w:t>
      </w:r>
      <w:r w:rsidR="00C05725">
        <w:rPr>
          <w:rFonts w:ascii="Times New Roman" w:hAnsi="Times New Roman"/>
          <w:sz w:val="24"/>
          <w:szCs w:val="24"/>
          <w:lang w:val="en-ID"/>
        </w:rPr>
        <w:t>…………………………….52</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4.1 Kepemilikan Manajerial Sektor </w:t>
      </w:r>
      <w:r w:rsidRPr="00B90F5D">
        <w:rPr>
          <w:rFonts w:ascii="Times New Roman" w:hAnsi="Times New Roman"/>
          <w:i/>
          <w:sz w:val="24"/>
          <w:szCs w:val="24"/>
          <w:lang w:val="en-ID"/>
        </w:rPr>
        <w:t>food and Beverage</w:t>
      </w:r>
      <w:r>
        <w:rPr>
          <w:rFonts w:ascii="Times New Roman" w:hAnsi="Times New Roman"/>
          <w:sz w:val="24"/>
          <w:szCs w:val="24"/>
          <w:lang w:val="en-ID"/>
        </w:rPr>
        <w:t xml:space="preserve"> pada BEI …</w:t>
      </w:r>
      <w:r w:rsidR="002E6A9F">
        <w:rPr>
          <w:rFonts w:ascii="Times New Roman" w:hAnsi="Times New Roman"/>
          <w:sz w:val="24"/>
          <w:szCs w:val="24"/>
          <w:lang w:val="en-ID"/>
        </w:rPr>
        <w:t>.</w:t>
      </w:r>
      <w:r>
        <w:rPr>
          <w:rFonts w:ascii="Times New Roman" w:hAnsi="Times New Roman"/>
          <w:sz w:val="24"/>
          <w:szCs w:val="24"/>
          <w:lang w:val="en-ID"/>
        </w:rPr>
        <w:t>…</w:t>
      </w:r>
      <w:r w:rsidR="001F2C97">
        <w:rPr>
          <w:rFonts w:ascii="Times New Roman" w:hAnsi="Times New Roman"/>
          <w:sz w:val="24"/>
          <w:szCs w:val="24"/>
          <w:lang w:val="en-ID"/>
        </w:rPr>
        <w:t>...</w:t>
      </w:r>
      <w:r w:rsidR="002E6A9F">
        <w:rPr>
          <w:rFonts w:ascii="Times New Roman" w:hAnsi="Times New Roman"/>
          <w:sz w:val="24"/>
          <w:szCs w:val="24"/>
          <w:lang w:val="en-ID"/>
        </w:rPr>
        <w:t>.</w:t>
      </w:r>
      <w:r w:rsidR="00C05725">
        <w:rPr>
          <w:rFonts w:ascii="Times New Roman" w:hAnsi="Times New Roman"/>
          <w:sz w:val="24"/>
          <w:szCs w:val="24"/>
          <w:lang w:val="en-ID"/>
        </w:rPr>
        <w:t>54</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4.2 Kepemilikan Institusional  Sektor </w:t>
      </w:r>
      <w:r w:rsidRPr="00B90F5D">
        <w:rPr>
          <w:rFonts w:ascii="Times New Roman" w:hAnsi="Times New Roman"/>
          <w:i/>
          <w:sz w:val="24"/>
          <w:szCs w:val="24"/>
          <w:lang w:val="en-ID"/>
        </w:rPr>
        <w:t>food and Beverage</w:t>
      </w:r>
      <w:r>
        <w:rPr>
          <w:rFonts w:ascii="Times New Roman" w:hAnsi="Times New Roman"/>
          <w:sz w:val="24"/>
          <w:szCs w:val="24"/>
          <w:lang w:val="en-ID"/>
        </w:rPr>
        <w:t xml:space="preserve"> pada BEI …</w:t>
      </w:r>
      <w:r w:rsidR="002E6A9F">
        <w:rPr>
          <w:rFonts w:ascii="Times New Roman" w:hAnsi="Times New Roman"/>
          <w:sz w:val="24"/>
          <w:szCs w:val="24"/>
          <w:lang w:val="en-ID"/>
        </w:rPr>
        <w:t>.</w:t>
      </w:r>
      <w:r w:rsidR="00C05725">
        <w:rPr>
          <w:rFonts w:ascii="Times New Roman" w:hAnsi="Times New Roman"/>
          <w:sz w:val="24"/>
          <w:szCs w:val="24"/>
          <w:lang w:val="en-ID"/>
        </w:rPr>
        <w:t>…56</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4.3 Manajemen Laba Sektor </w:t>
      </w:r>
      <w:r w:rsidRPr="00B90F5D">
        <w:rPr>
          <w:rFonts w:ascii="Times New Roman" w:hAnsi="Times New Roman"/>
          <w:i/>
          <w:sz w:val="24"/>
          <w:szCs w:val="24"/>
          <w:lang w:val="en-ID"/>
        </w:rPr>
        <w:t>food and Beverage</w:t>
      </w:r>
      <w:r w:rsidR="002E6A9F">
        <w:rPr>
          <w:rFonts w:ascii="Times New Roman" w:hAnsi="Times New Roman"/>
          <w:sz w:val="24"/>
          <w:szCs w:val="24"/>
          <w:lang w:val="en-ID"/>
        </w:rPr>
        <w:t xml:space="preserve"> pada BEI ……...…….....</w:t>
      </w:r>
      <w:r>
        <w:rPr>
          <w:rFonts w:ascii="Times New Roman" w:hAnsi="Times New Roman"/>
          <w:sz w:val="24"/>
          <w:szCs w:val="24"/>
          <w:lang w:val="en-ID"/>
        </w:rPr>
        <w:t>5</w:t>
      </w:r>
      <w:r w:rsidR="00C05725">
        <w:rPr>
          <w:rFonts w:ascii="Times New Roman" w:hAnsi="Times New Roman"/>
          <w:sz w:val="24"/>
          <w:szCs w:val="24"/>
          <w:lang w:val="en-ID"/>
        </w:rPr>
        <w:t>7</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4.4 </w:t>
      </w:r>
      <w:r w:rsidRPr="009F7EF3">
        <w:rPr>
          <w:rFonts w:ascii="Times New Roman" w:hAnsi="Times New Roman"/>
          <w:i/>
          <w:sz w:val="24"/>
          <w:szCs w:val="24"/>
          <w:lang w:val="en-ID"/>
        </w:rPr>
        <w:t>One Sample Kolmogorov-Smirnov</w:t>
      </w:r>
      <w:r>
        <w:rPr>
          <w:rFonts w:ascii="Times New Roman" w:hAnsi="Times New Roman"/>
          <w:sz w:val="24"/>
          <w:szCs w:val="24"/>
          <w:lang w:val="en-ID"/>
        </w:rPr>
        <w:t xml:space="preserve"> Test</w:t>
      </w:r>
      <w:r w:rsidR="002E6A9F">
        <w:rPr>
          <w:rFonts w:ascii="Times New Roman" w:hAnsi="Times New Roman"/>
          <w:sz w:val="24"/>
          <w:szCs w:val="24"/>
          <w:lang w:val="en-ID"/>
        </w:rPr>
        <w:t>..</w:t>
      </w:r>
      <w:r>
        <w:rPr>
          <w:rFonts w:ascii="Times New Roman" w:hAnsi="Times New Roman"/>
          <w:sz w:val="24"/>
          <w:szCs w:val="24"/>
          <w:lang w:val="en-ID"/>
        </w:rPr>
        <w:t>…………………………</w:t>
      </w:r>
      <w:r w:rsidR="002E6A9F">
        <w:rPr>
          <w:rFonts w:ascii="Times New Roman" w:hAnsi="Times New Roman"/>
          <w:sz w:val="24"/>
          <w:szCs w:val="24"/>
          <w:lang w:val="en-ID"/>
        </w:rPr>
        <w:t>.....</w:t>
      </w:r>
      <w:r w:rsidR="00C05725">
        <w:rPr>
          <w:rFonts w:ascii="Times New Roman" w:hAnsi="Times New Roman"/>
          <w:sz w:val="24"/>
          <w:szCs w:val="24"/>
          <w:lang w:val="en-ID"/>
        </w:rPr>
        <w:t>..59</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Tabel 4.5 Model Summa</w:t>
      </w:r>
      <w:r w:rsidR="002E6A9F">
        <w:rPr>
          <w:rFonts w:ascii="Times New Roman" w:hAnsi="Times New Roman"/>
          <w:sz w:val="24"/>
          <w:szCs w:val="24"/>
          <w:lang w:val="en-ID"/>
        </w:rPr>
        <w:t>ry Uji Autokorelasi …….………………………..</w:t>
      </w:r>
      <w:r>
        <w:rPr>
          <w:rFonts w:ascii="Times New Roman" w:hAnsi="Times New Roman"/>
          <w:sz w:val="24"/>
          <w:szCs w:val="24"/>
          <w:lang w:val="en-ID"/>
        </w:rPr>
        <w:t>…</w:t>
      </w:r>
      <w:r w:rsidR="002E6A9F">
        <w:rPr>
          <w:rFonts w:ascii="Times New Roman" w:hAnsi="Times New Roman"/>
          <w:sz w:val="24"/>
          <w:szCs w:val="24"/>
          <w:lang w:val="en-ID"/>
        </w:rPr>
        <w:t>...</w:t>
      </w:r>
      <w:r w:rsidR="00C05725">
        <w:rPr>
          <w:rFonts w:ascii="Times New Roman" w:hAnsi="Times New Roman"/>
          <w:sz w:val="24"/>
          <w:szCs w:val="24"/>
          <w:lang w:val="en-ID"/>
        </w:rPr>
        <w:t>..60</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Tabel 4.6 Hasil Uji Run Test ……………………..………………………</w:t>
      </w:r>
      <w:r w:rsidR="002E6A9F">
        <w:rPr>
          <w:rFonts w:ascii="Times New Roman" w:hAnsi="Times New Roman"/>
          <w:sz w:val="24"/>
          <w:szCs w:val="24"/>
          <w:lang w:val="en-ID"/>
        </w:rPr>
        <w:t>...…..</w:t>
      </w:r>
      <w:r w:rsidR="00C05725">
        <w:rPr>
          <w:rFonts w:ascii="Times New Roman" w:hAnsi="Times New Roman"/>
          <w:sz w:val="24"/>
          <w:szCs w:val="24"/>
          <w:lang w:val="en-ID"/>
        </w:rPr>
        <w:t>..61</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4.7 </w:t>
      </w:r>
      <w:r w:rsidRPr="009F7EF3">
        <w:rPr>
          <w:rFonts w:ascii="Times New Roman" w:hAnsi="Times New Roman"/>
          <w:i/>
          <w:sz w:val="24"/>
          <w:szCs w:val="24"/>
          <w:lang w:val="en-ID"/>
        </w:rPr>
        <w:t>Coeffisient</w:t>
      </w:r>
      <w:r>
        <w:rPr>
          <w:rFonts w:ascii="Times New Roman" w:hAnsi="Times New Roman"/>
          <w:sz w:val="24"/>
          <w:szCs w:val="24"/>
          <w:lang w:val="en-ID"/>
        </w:rPr>
        <w:t xml:space="preserve"> Uji Multikolonieritas …………………………………</w:t>
      </w:r>
      <w:r w:rsidR="002E6A9F">
        <w:rPr>
          <w:rFonts w:ascii="Times New Roman" w:hAnsi="Times New Roman"/>
          <w:sz w:val="24"/>
          <w:szCs w:val="24"/>
          <w:lang w:val="en-ID"/>
        </w:rPr>
        <w:t>.</w:t>
      </w:r>
      <w:r w:rsidR="00C05725">
        <w:rPr>
          <w:rFonts w:ascii="Times New Roman" w:hAnsi="Times New Roman"/>
          <w:sz w:val="24"/>
          <w:szCs w:val="24"/>
          <w:lang w:val="en-ID"/>
        </w:rPr>
        <w:t>….61</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4.8 </w:t>
      </w:r>
      <w:r w:rsidRPr="009F7EF3">
        <w:rPr>
          <w:rFonts w:ascii="Times New Roman" w:hAnsi="Times New Roman"/>
          <w:i/>
          <w:sz w:val="24"/>
          <w:szCs w:val="24"/>
          <w:lang w:val="en-ID"/>
        </w:rPr>
        <w:t>Coeffisient</w:t>
      </w:r>
      <w:r>
        <w:rPr>
          <w:rFonts w:ascii="Times New Roman" w:hAnsi="Times New Roman"/>
          <w:sz w:val="24"/>
          <w:szCs w:val="24"/>
          <w:lang w:val="en-ID"/>
        </w:rPr>
        <w:t xml:space="preserve"> Uji Heteroskedastisitas ……</w:t>
      </w:r>
      <w:r w:rsidR="001F2C97">
        <w:rPr>
          <w:rFonts w:ascii="Times New Roman" w:hAnsi="Times New Roman"/>
          <w:sz w:val="24"/>
          <w:szCs w:val="24"/>
          <w:lang w:val="en-ID"/>
        </w:rPr>
        <w:t>.</w:t>
      </w:r>
      <w:r w:rsidR="002E6A9F">
        <w:rPr>
          <w:rFonts w:ascii="Times New Roman" w:hAnsi="Times New Roman"/>
          <w:sz w:val="24"/>
          <w:szCs w:val="24"/>
          <w:lang w:val="en-ID"/>
        </w:rPr>
        <w:t>………………………….….</w:t>
      </w:r>
      <w:r w:rsidR="00C05725">
        <w:rPr>
          <w:rFonts w:ascii="Times New Roman" w:hAnsi="Times New Roman"/>
          <w:sz w:val="24"/>
          <w:szCs w:val="24"/>
          <w:lang w:val="en-ID"/>
        </w:rPr>
        <w:t>62</w:t>
      </w:r>
    </w:p>
    <w:p w:rsidR="00B90F5D" w:rsidRDefault="00B90F5D"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4.9 </w:t>
      </w:r>
      <w:r w:rsidR="001F2C97" w:rsidRPr="009F7EF3">
        <w:rPr>
          <w:rFonts w:ascii="Times New Roman" w:hAnsi="Times New Roman"/>
          <w:i/>
          <w:sz w:val="24"/>
          <w:szCs w:val="24"/>
          <w:lang w:val="en-ID"/>
        </w:rPr>
        <w:t>Coeffisient</w:t>
      </w:r>
      <w:r w:rsidR="001F2C97">
        <w:rPr>
          <w:rFonts w:ascii="Times New Roman" w:hAnsi="Times New Roman"/>
          <w:sz w:val="24"/>
          <w:szCs w:val="24"/>
          <w:lang w:val="en-ID"/>
        </w:rPr>
        <w:t xml:space="preserve"> Analisis Regresi Berganda....</w:t>
      </w:r>
      <w:r w:rsidR="002E6A9F">
        <w:rPr>
          <w:rFonts w:ascii="Times New Roman" w:hAnsi="Times New Roman"/>
          <w:sz w:val="24"/>
          <w:szCs w:val="24"/>
          <w:lang w:val="en-ID"/>
        </w:rPr>
        <w:t>………………………….…</w:t>
      </w:r>
      <w:r>
        <w:rPr>
          <w:rFonts w:ascii="Times New Roman" w:hAnsi="Times New Roman"/>
          <w:sz w:val="24"/>
          <w:szCs w:val="24"/>
          <w:lang w:val="en-ID"/>
        </w:rPr>
        <w:t>..6</w:t>
      </w:r>
      <w:r w:rsidR="00C05725">
        <w:rPr>
          <w:rFonts w:ascii="Times New Roman" w:hAnsi="Times New Roman"/>
          <w:sz w:val="24"/>
          <w:szCs w:val="24"/>
          <w:lang w:val="en-ID"/>
        </w:rPr>
        <w:t>3</w:t>
      </w:r>
    </w:p>
    <w:p w:rsidR="001F2C97" w:rsidRDefault="001F2C97" w:rsidP="000163A1">
      <w:pPr>
        <w:spacing w:line="480" w:lineRule="auto"/>
        <w:ind w:right="-1"/>
        <w:rPr>
          <w:rFonts w:ascii="Times New Roman" w:hAnsi="Times New Roman"/>
          <w:sz w:val="24"/>
          <w:szCs w:val="24"/>
          <w:lang w:val="en-ID"/>
        </w:rPr>
      </w:pPr>
      <w:r>
        <w:rPr>
          <w:rFonts w:ascii="Times New Roman" w:hAnsi="Times New Roman"/>
          <w:sz w:val="24"/>
          <w:szCs w:val="24"/>
          <w:lang w:val="en-ID"/>
        </w:rPr>
        <w:t xml:space="preserve">Tabel 4.10 </w:t>
      </w:r>
      <w:r w:rsidRPr="009F7EF3">
        <w:rPr>
          <w:rFonts w:ascii="Times New Roman" w:hAnsi="Times New Roman"/>
          <w:i/>
          <w:sz w:val="24"/>
          <w:szCs w:val="24"/>
          <w:lang w:val="en-ID"/>
        </w:rPr>
        <w:t>Coeffisient</w:t>
      </w:r>
      <w:r>
        <w:rPr>
          <w:rFonts w:ascii="Times New Roman" w:hAnsi="Times New Roman"/>
          <w:sz w:val="24"/>
          <w:szCs w:val="24"/>
          <w:lang w:val="en-ID"/>
        </w:rPr>
        <w:t xml:space="preserve"> Uji Parsial ……………….....……..…………………</w:t>
      </w:r>
      <w:r w:rsidR="002E6A9F">
        <w:rPr>
          <w:rFonts w:ascii="Times New Roman" w:hAnsi="Times New Roman"/>
          <w:sz w:val="24"/>
          <w:szCs w:val="24"/>
          <w:lang w:val="en-ID"/>
        </w:rPr>
        <w:t>.</w:t>
      </w:r>
      <w:r w:rsidR="00C05725">
        <w:rPr>
          <w:rFonts w:ascii="Times New Roman" w:hAnsi="Times New Roman"/>
          <w:sz w:val="24"/>
          <w:szCs w:val="24"/>
          <w:lang w:val="en-ID"/>
        </w:rPr>
        <w:t>….64</w:t>
      </w:r>
    </w:p>
    <w:p w:rsidR="001F2C97" w:rsidRDefault="001F2C97" w:rsidP="000163A1">
      <w:pPr>
        <w:spacing w:line="480" w:lineRule="auto"/>
        <w:rPr>
          <w:rFonts w:ascii="Times New Roman" w:hAnsi="Times New Roman"/>
          <w:sz w:val="24"/>
          <w:szCs w:val="24"/>
          <w:lang w:val="en-ID"/>
        </w:rPr>
      </w:pPr>
      <w:r>
        <w:rPr>
          <w:rFonts w:ascii="Times New Roman" w:hAnsi="Times New Roman"/>
          <w:sz w:val="24"/>
          <w:szCs w:val="24"/>
          <w:lang w:val="en-ID"/>
        </w:rPr>
        <w:t xml:space="preserve">Tabel 4.11 </w:t>
      </w:r>
      <w:r w:rsidRPr="009F7EF3">
        <w:rPr>
          <w:rFonts w:ascii="Times New Roman" w:hAnsi="Times New Roman"/>
          <w:i/>
          <w:sz w:val="24"/>
          <w:szCs w:val="24"/>
          <w:lang w:val="en-ID"/>
        </w:rPr>
        <w:t>Coeffisient</w:t>
      </w:r>
      <w:r>
        <w:rPr>
          <w:rFonts w:ascii="Times New Roman" w:hAnsi="Times New Roman"/>
          <w:sz w:val="24"/>
          <w:szCs w:val="24"/>
          <w:lang w:val="en-ID"/>
        </w:rPr>
        <w:t xml:space="preserve"> Hipote</w:t>
      </w:r>
      <w:r w:rsidR="002E6A9F">
        <w:rPr>
          <w:rFonts w:ascii="Times New Roman" w:hAnsi="Times New Roman"/>
          <w:sz w:val="24"/>
          <w:szCs w:val="24"/>
          <w:lang w:val="en-ID"/>
        </w:rPr>
        <w:t>sis Uji Simultan …...……………………………..</w:t>
      </w:r>
      <w:r w:rsidR="00C05725">
        <w:rPr>
          <w:rFonts w:ascii="Times New Roman" w:hAnsi="Times New Roman"/>
          <w:sz w:val="24"/>
          <w:szCs w:val="24"/>
          <w:lang w:val="en-ID"/>
        </w:rPr>
        <w:t>.66</w:t>
      </w:r>
    </w:p>
    <w:p w:rsidR="001F2C97" w:rsidRDefault="001F2C97" w:rsidP="000163A1">
      <w:pPr>
        <w:spacing w:line="480" w:lineRule="auto"/>
        <w:rPr>
          <w:rFonts w:ascii="Times New Roman" w:hAnsi="Times New Roman"/>
          <w:sz w:val="24"/>
          <w:szCs w:val="24"/>
          <w:lang w:val="en-ID"/>
        </w:rPr>
      </w:pPr>
      <w:r>
        <w:rPr>
          <w:rFonts w:ascii="Times New Roman" w:hAnsi="Times New Roman"/>
          <w:sz w:val="24"/>
          <w:szCs w:val="24"/>
          <w:lang w:val="en-ID"/>
        </w:rPr>
        <w:lastRenderedPageBreak/>
        <w:t>Tabel 4.12 Model Summar</w:t>
      </w:r>
      <w:r w:rsidR="002E6A9F">
        <w:rPr>
          <w:rFonts w:ascii="Times New Roman" w:hAnsi="Times New Roman"/>
          <w:sz w:val="24"/>
          <w:szCs w:val="24"/>
          <w:lang w:val="en-ID"/>
        </w:rPr>
        <w:t>y Koefisien Korelasi ……………………………</w:t>
      </w:r>
      <w:r>
        <w:rPr>
          <w:rFonts w:ascii="Times New Roman" w:hAnsi="Times New Roman"/>
          <w:sz w:val="24"/>
          <w:szCs w:val="24"/>
          <w:lang w:val="en-ID"/>
        </w:rPr>
        <w:t>…..</w:t>
      </w:r>
      <w:r w:rsidR="002E6A9F">
        <w:rPr>
          <w:rFonts w:ascii="Times New Roman" w:hAnsi="Times New Roman"/>
          <w:sz w:val="24"/>
          <w:szCs w:val="24"/>
          <w:lang w:val="en-ID"/>
        </w:rPr>
        <w:t>.</w:t>
      </w:r>
      <w:r w:rsidR="00C05725">
        <w:rPr>
          <w:rFonts w:ascii="Times New Roman" w:hAnsi="Times New Roman"/>
          <w:sz w:val="24"/>
          <w:szCs w:val="24"/>
          <w:lang w:val="en-ID"/>
        </w:rPr>
        <w:t>67</w:t>
      </w:r>
    </w:p>
    <w:p w:rsidR="001F2C97" w:rsidRDefault="001F2C97" w:rsidP="000163A1">
      <w:pPr>
        <w:spacing w:line="480" w:lineRule="auto"/>
        <w:rPr>
          <w:rFonts w:ascii="Times New Roman" w:hAnsi="Times New Roman"/>
          <w:sz w:val="24"/>
          <w:szCs w:val="24"/>
          <w:lang w:val="en-ID"/>
        </w:rPr>
      </w:pPr>
      <w:r>
        <w:rPr>
          <w:rFonts w:ascii="Times New Roman" w:hAnsi="Times New Roman"/>
          <w:sz w:val="24"/>
          <w:szCs w:val="24"/>
          <w:lang w:val="en-ID"/>
        </w:rPr>
        <w:t>Tabel 4.13 Model Summary Koefisien Determinasi ……………………………</w:t>
      </w:r>
      <w:r w:rsidR="002E6A9F">
        <w:rPr>
          <w:rFonts w:ascii="Times New Roman" w:hAnsi="Times New Roman"/>
          <w:sz w:val="24"/>
          <w:szCs w:val="24"/>
          <w:lang w:val="en-ID"/>
        </w:rPr>
        <w:t>.</w:t>
      </w:r>
      <w:r w:rsidR="00C05725">
        <w:rPr>
          <w:rFonts w:ascii="Times New Roman" w:hAnsi="Times New Roman"/>
          <w:sz w:val="24"/>
          <w:szCs w:val="24"/>
          <w:lang w:val="en-ID"/>
        </w:rPr>
        <w:t>68</w:t>
      </w:r>
    </w:p>
    <w:p w:rsidR="001F2C97" w:rsidRDefault="001F2C97" w:rsidP="00B90F5D">
      <w:pPr>
        <w:rPr>
          <w:rFonts w:ascii="Times New Roman" w:hAnsi="Times New Roman"/>
          <w:sz w:val="24"/>
          <w:szCs w:val="24"/>
          <w:lang w:val="en-ID"/>
        </w:rPr>
      </w:pPr>
    </w:p>
    <w:p w:rsidR="00B90F5D" w:rsidRDefault="00B90F5D" w:rsidP="00B90F5D">
      <w:pPr>
        <w:rPr>
          <w:rFonts w:ascii="Times New Roman" w:hAnsi="Times New Roman"/>
          <w:sz w:val="24"/>
          <w:szCs w:val="24"/>
          <w:lang w:val="en-ID"/>
        </w:rPr>
      </w:pPr>
    </w:p>
    <w:p w:rsidR="00B90F5D" w:rsidRDefault="00B90F5D" w:rsidP="00B90F5D">
      <w:pPr>
        <w:rPr>
          <w:rFonts w:ascii="Times New Roman" w:hAnsi="Times New Roman"/>
          <w:sz w:val="24"/>
          <w:szCs w:val="24"/>
          <w:lang w:val="en-ID"/>
        </w:rPr>
      </w:pPr>
    </w:p>
    <w:p w:rsidR="00B90F5D" w:rsidRDefault="00B90F5D"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A51CF0" w:rsidRDefault="00A51CF0" w:rsidP="00B90F5D">
      <w:pPr>
        <w:rPr>
          <w:rFonts w:ascii="Times New Roman" w:hAnsi="Times New Roman"/>
          <w:sz w:val="24"/>
          <w:szCs w:val="24"/>
          <w:lang w:val="en-ID"/>
        </w:rPr>
      </w:pPr>
    </w:p>
    <w:p w:rsidR="000163A1" w:rsidRDefault="000163A1" w:rsidP="004B38A6">
      <w:pPr>
        <w:pStyle w:val="Heading1"/>
        <w:numPr>
          <w:ilvl w:val="0"/>
          <w:numId w:val="0"/>
        </w:numPr>
        <w:jc w:val="left"/>
        <w:rPr>
          <w:sz w:val="24"/>
          <w:szCs w:val="24"/>
          <w:lang w:val="en-ID"/>
        </w:rPr>
      </w:pPr>
    </w:p>
    <w:p w:rsidR="00DD2C96" w:rsidRPr="008C17BB" w:rsidRDefault="00DD2C96" w:rsidP="00324F31">
      <w:pPr>
        <w:pStyle w:val="Heading1"/>
        <w:numPr>
          <w:ilvl w:val="0"/>
          <w:numId w:val="0"/>
        </w:numPr>
        <w:rPr>
          <w:sz w:val="24"/>
          <w:szCs w:val="24"/>
          <w:lang w:val="en-ID"/>
        </w:rPr>
      </w:pPr>
      <w:bookmarkStart w:id="46" w:name="_Toc522099402"/>
      <w:r w:rsidRPr="008C17BB">
        <w:rPr>
          <w:sz w:val="24"/>
          <w:szCs w:val="24"/>
          <w:lang w:val="en-ID"/>
        </w:rPr>
        <w:lastRenderedPageBreak/>
        <w:t>Daftar Gambar</w:t>
      </w:r>
      <w:bookmarkEnd w:id="46"/>
    </w:p>
    <w:p w:rsidR="00324F31" w:rsidRPr="008C17BB" w:rsidRDefault="00324F31" w:rsidP="00324F31">
      <w:pPr>
        <w:pStyle w:val="Heading1"/>
        <w:numPr>
          <w:ilvl w:val="0"/>
          <w:numId w:val="0"/>
        </w:numPr>
        <w:jc w:val="left"/>
        <w:rPr>
          <w:b w:val="0"/>
          <w:sz w:val="24"/>
          <w:szCs w:val="24"/>
          <w:lang w:val="en-ID"/>
        </w:rPr>
      </w:pPr>
      <w:bookmarkStart w:id="47" w:name="_Toc521666307"/>
      <w:bookmarkStart w:id="48" w:name="_Toc522005033"/>
      <w:bookmarkStart w:id="49" w:name="_Toc522099403"/>
      <w:r w:rsidRPr="008C17BB">
        <w:rPr>
          <w:b w:val="0"/>
          <w:sz w:val="24"/>
          <w:szCs w:val="24"/>
          <w:lang w:val="en-ID"/>
        </w:rPr>
        <w:t>Paradigma Penelitian …………………………………………………………..27</w:t>
      </w:r>
      <w:bookmarkEnd w:id="47"/>
      <w:bookmarkEnd w:id="48"/>
      <w:bookmarkEnd w:id="49"/>
    </w:p>
    <w:p w:rsidR="00DD2C96" w:rsidRPr="008C17BB" w:rsidRDefault="00DD2C96"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176A0C" w:rsidRPr="008C17BB" w:rsidRDefault="00176A0C" w:rsidP="001426F3">
      <w:pPr>
        <w:tabs>
          <w:tab w:val="left" w:pos="945"/>
          <w:tab w:val="center" w:pos="4513"/>
        </w:tabs>
        <w:spacing w:line="480" w:lineRule="auto"/>
        <w:rPr>
          <w:rFonts w:ascii="Times New Roman" w:hAnsi="Times New Roman"/>
          <w:b/>
          <w:sz w:val="24"/>
          <w:szCs w:val="24"/>
          <w:lang w:val="en-ID"/>
        </w:rPr>
      </w:pPr>
    </w:p>
    <w:p w:rsidR="00475650" w:rsidRDefault="00475650" w:rsidP="00176A0C">
      <w:pPr>
        <w:pStyle w:val="Heading1"/>
        <w:numPr>
          <w:ilvl w:val="0"/>
          <w:numId w:val="0"/>
        </w:numPr>
        <w:jc w:val="left"/>
        <w:rPr>
          <w:bCs w:val="0"/>
          <w:kern w:val="0"/>
          <w:sz w:val="24"/>
          <w:szCs w:val="24"/>
          <w:lang w:val="en-ID" w:eastAsia="en-US"/>
        </w:rPr>
      </w:pPr>
    </w:p>
    <w:p w:rsidR="001F2C97" w:rsidRDefault="001F2C97" w:rsidP="00176A0C">
      <w:pPr>
        <w:pStyle w:val="Heading1"/>
        <w:numPr>
          <w:ilvl w:val="0"/>
          <w:numId w:val="0"/>
        </w:numPr>
        <w:jc w:val="left"/>
        <w:rPr>
          <w:bCs w:val="0"/>
          <w:kern w:val="0"/>
          <w:sz w:val="24"/>
          <w:szCs w:val="24"/>
          <w:lang w:val="en-ID" w:eastAsia="en-US"/>
        </w:rPr>
      </w:pPr>
    </w:p>
    <w:p w:rsidR="001F2C97" w:rsidRDefault="001F2C97" w:rsidP="00176A0C">
      <w:pPr>
        <w:pStyle w:val="Heading1"/>
        <w:numPr>
          <w:ilvl w:val="0"/>
          <w:numId w:val="0"/>
        </w:numPr>
        <w:jc w:val="left"/>
        <w:rPr>
          <w:bCs w:val="0"/>
          <w:kern w:val="0"/>
          <w:sz w:val="24"/>
          <w:szCs w:val="24"/>
          <w:lang w:val="en-ID" w:eastAsia="en-US"/>
        </w:rPr>
      </w:pPr>
    </w:p>
    <w:p w:rsidR="001F2C97" w:rsidRDefault="001F2C97" w:rsidP="00176A0C">
      <w:pPr>
        <w:pStyle w:val="Heading1"/>
        <w:numPr>
          <w:ilvl w:val="0"/>
          <w:numId w:val="0"/>
        </w:numPr>
        <w:jc w:val="left"/>
        <w:rPr>
          <w:bCs w:val="0"/>
          <w:kern w:val="0"/>
          <w:sz w:val="24"/>
          <w:szCs w:val="24"/>
          <w:lang w:val="en-ID" w:eastAsia="en-US"/>
        </w:rPr>
      </w:pPr>
    </w:p>
    <w:p w:rsidR="001F2C97" w:rsidRPr="008C17BB" w:rsidRDefault="001F2C97" w:rsidP="00176A0C">
      <w:pPr>
        <w:pStyle w:val="Heading1"/>
        <w:numPr>
          <w:ilvl w:val="0"/>
          <w:numId w:val="0"/>
        </w:numPr>
        <w:jc w:val="left"/>
        <w:rPr>
          <w:bCs w:val="0"/>
          <w:kern w:val="0"/>
          <w:sz w:val="24"/>
          <w:szCs w:val="24"/>
          <w:lang w:val="en-ID" w:eastAsia="en-US"/>
        </w:rPr>
      </w:pPr>
    </w:p>
    <w:p w:rsidR="003247D1" w:rsidRDefault="003247D1" w:rsidP="00176A0C">
      <w:pPr>
        <w:pStyle w:val="Heading1"/>
        <w:numPr>
          <w:ilvl w:val="0"/>
          <w:numId w:val="0"/>
        </w:numPr>
        <w:jc w:val="left"/>
        <w:rPr>
          <w:sz w:val="24"/>
          <w:szCs w:val="24"/>
          <w:lang w:val="en-ID"/>
        </w:rPr>
      </w:pPr>
    </w:p>
    <w:p w:rsidR="00351979" w:rsidRPr="008C17BB" w:rsidRDefault="00351979" w:rsidP="00176A0C">
      <w:pPr>
        <w:pStyle w:val="Heading1"/>
        <w:numPr>
          <w:ilvl w:val="0"/>
          <w:numId w:val="0"/>
        </w:numPr>
        <w:jc w:val="left"/>
        <w:rPr>
          <w:sz w:val="24"/>
          <w:szCs w:val="24"/>
          <w:lang w:val="en-ID"/>
        </w:rPr>
      </w:pPr>
    </w:p>
    <w:p w:rsidR="001426F3" w:rsidRPr="008C17BB" w:rsidRDefault="00176A0C" w:rsidP="00324F31">
      <w:pPr>
        <w:pStyle w:val="Heading1"/>
        <w:numPr>
          <w:ilvl w:val="0"/>
          <w:numId w:val="0"/>
        </w:numPr>
        <w:rPr>
          <w:sz w:val="24"/>
          <w:szCs w:val="24"/>
          <w:lang w:val="en-ID"/>
        </w:rPr>
      </w:pPr>
      <w:bookmarkStart w:id="50" w:name="_Toc522099404"/>
      <w:r w:rsidRPr="008C17BB">
        <w:rPr>
          <w:sz w:val="24"/>
          <w:szCs w:val="24"/>
          <w:lang w:val="en-ID"/>
        </w:rPr>
        <w:lastRenderedPageBreak/>
        <w:t xml:space="preserve">Daftar </w:t>
      </w:r>
      <w:r w:rsidR="00DD2C96" w:rsidRPr="008C17BB">
        <w:rPr>
          <w:sz w:val="24"/>
          <w:szCs w:val="24"/>
          <w:lang w:val="en-ID"/>
        </w:rPr>
        <w:t>Lampiran</w:t>
      </w:r>
      <w:bookmarkEnd w:id="50"/>
    </w:p>
    <w:p w:rsidR="00324F31" w:rsidRPr="008C17BB" w:rsidRDefault="00324F31" w:rsidP="00324F31">
      <w:pPr>
        <w:tabs>
          <w:tab w:val="left" w:pos="2268"/>
        </w:tabs>
        <w:spacing w:line="360" w:lineRule="auto"/>
        <w:jc w:val="both"/>
        <w:rPr>
          <w:rFonts w:ascii="Times New Roman" w:hAnsi="Times New Roman"/>
          <w:sz w:val="24"/>
          <w:szCs w:val="24"/>
        </w:rPr>
      </w:pPr>
      <w:bookmarkStart w:id="51" w:name="_Toc520150385"/>
      <w:bookmarkStart w:id="52" w:name="_Toc520150524"/>
      <w:r w:rsidRPr="008C17BB">
        <w:rPr>
          <w:rFonts w:ascii="Times New Roman" w:hAnsi="Times New Roman"/>
          <w:b/>
          <w:sz w:val="24"/>
          <w:szCs w:val="24"/>
        </w:rPr>
        <w:t>Lampiran 1</w:t>
      </w:r>
      <w:r w:rsidR="003247D1" w:rsidRPr="008C17BB">
        <w:rPr>
          <w:rFonts w:ascii="Times New Roman" w:hAnsi="Times New Roman"/>
          <w:b/>
          <w:sz w:val="24"/>
          <w:szCs w:val="24"/>
          <w:lang w:val="en-ID"/>
        </w:rPr>
        <w:tab/>
      </w:r>
      <w:r w:rsidRPr="008C17BB">
        <w:rPr>
          <w:rFonts w:ascii="Times New Roman" w:hAnsi="Times New Roman"/>
          <w:sz w:val="24"/>
          <w:szCs w:val="24"/>
        </w:rPr>
        <w:t>Surat Keputusan Bimbingan Skripsi</w:t>
      </w:r>
      <w:bookmarkEnd w:id="51"/>
      <w:bookmarkEnd w:id="52"/>
    </w:p>
    <w:p w:rsidR="00324F31" w:rsidRPr="008C17BB" w:rsidRDefault="00324F31" w:rsidP="003247D1">
      <w:pPr>
        <w:spacing w:line="360" w:lineRule="auto"/>
        <w:ind w:left="2268" w:hanging="2268"/>
        <w:jc w:val="both"/>
        <w:rPr>
          <w:rFonts w:ascii="Times New Roman" w:hAnsi="Times New Roman"/>
          <w:sz w:val="24"/>
          <w:szCs w:val="24"/>
        </w:rPr>
      </w:pPr>
      <w:bookmarkStart w:id="53" w:name="_Toc520150386"/>
      <w:bookmarkStart w:id="54" w:name="_Toc520150525"/>
      <w:r w:rsidRPr="008C17BB">
        <w:rPr>
          <w:rFonts w:ascii="Times New Roman" w:hAnsi="Times New Roman"/>
          <w:b/>
          <w:sz w:val="24"/>
          <w:szCs w:val="24"/>
        </w:rPr>
        <w:t>Lampiran 2</w:t>
      </w:r>
      <w:r w:rsidR="003247D1" w:rsidRPr="008C17BB">
        <w:rPr>
          <w:rFonts w:ascii="Times New Roman" w:hAnsi="Times New Roman"/>
          <w:b/>
          <w:sz w:val="24"/>
          <w:szCs w:val="24"/>
          <w:lang w:val="en-ID"/>
        </w:rPr>
        <w:tab/>
      </w:r>
      <w:r w:rsidRPr="008C17BB">
        <w:rPr>
          <w:rFonts w:ascii="Times New Roman" w:hAnsi="Times New Roman"/>
          <w:sz w:val="24"/>
          <w:szCs w:val="24"/>
        </w:rPr>
        <w:t>Surat Perubahan Topik/Judul Skripsi</w:t>
      </w:r>
      <w:bookmarkEnd w:id="53"/>
      <w:bookmarkEnd w:id="54"/>
    </w:p>
    <w:p w:rsidR="00324F31" w:rsidRPr="008C17BB" w:rsidRDefault="00324F31" w:rsidP="00324F31">
      <w:pPr>
        <w:tabs>
          <w:tab w:val="left" w:pos="2268"/>
        </w:tabs>
        <w:spacing w:line="360" w:lineRule="auto"/>
        <w:jc w:val="both"/>
        <w:rPr>
          <w:rFonts w:ascii="Times New Roman" w:hAnsi="Times New Roman"/>
          <w:sz w:val="24"/>
          <w:szCs w:val="24"/>
        </w:rPr>
      </w:pPr>
      <w:bookmarkStart w:id="55" w:name="_Toc520150387"/>
      <w:bookmarkStart w:id="56" w:name="_Toc520150526"/>
      <w:r w:rsidRPr="008C17BB">
        <w:rPr>
          <w:rFonts w:ascii="Times New Roman" w:hAnsi="Times New Roman"/>
          <w:b/>
          <w:sz w:val="24"/>
          <w:szCs w:val="24"/>
        </w:rPr>
        <w:t>Lampiran 3</w:t>
      </w:r>
      <w:r w:rsidRPr="008C17BB">
        <w:rPr>
          <w:rFonts w:ascii="Times New Roman" w:hAnsi="Times New Roman"/>
          <w:sz w:val="24"/>
          <w:szCs w:val="24"/>
        </w:rPr>
        <w:tab/>
      </w:r>
      <w:bookmarkEnd w:id="55"/>
      <w:bookmarkEnd w:id="56"/>
      <w:r w:rsidRPr="008C17BB">
        <w:rPr>
          <w:rFonts w:ascii="Times New Roman" w:hAnsi="Times New Roman"/>
          <w:sz w:val="24"/>
          <w:szCs w:val="24"/>
        </w:rPr>
        <w:t>Kartu Bimbingan</w:t>
      </w:r>
    </w:p>
    <w:p w:rsidR="00324F31" w:rsidRPr="008C17BB" w:rsidRDefault="00324F31" w:rsidP="00324F31">
      <w:pPr>
        <w:tabs>
          <w:tab w:val="left" w:pos="2268"/>
        </w:tabs>
        <w:spacing w:line="360" w:lineRule="auto"/>
        <w:jc w:val="both"/>
        <w:rPr>
          <w:rFonts w:ascii="Times New Roman" w:hAnsi="Times New Roman"/>
          <w:sz w:val="24"/>
          <w:szCs w:val="24"/>
          <w:lang w:val="en-ID"/>
        </w:rPr>
      </w:pPr>
      <w:bookmarkStart w:id="57" w:name="_Toc520150388"/>
      <w:bookmarkStart w:id="58" w:name="_Toc520150527"/>
      <w:r w:rsidRPr="008C17BB">
        <w:rPr>
          <w:rFonts w:ascii="Times New Roman" w:hAnsi="Times New Roman"/>
          <w:b/>
          <w:sz w:val="24"/>
          <w:szCs w:val="24"/>
        </w:rPr>
        <w:t>Lampiran 4</w:t>
      </w:r>
      <w:r w:rsidRPr="008C17BB">
        <w:rPr>
          <w:rFonts w:ascii="Times New Roman" w:hAnsi="Times New Roman"/>
          <w:sz w:val="24"/>
          <w:szCs w:val="24"/>
        </w:rPr>
        <w:tab/>
      </w:r>
      <w:bookmarkEnd w:id="57"/>
      <w:bookmarkEnd w:id="58"/>
      <w:r w:rsidRPr="008C17BB">
        <w:rPr>
          <w:rFonts w:ascii="Times New Roman" w:hAnsi="Times New Roman"/>
          <w:sz w:val="24"/>
          <w:szCs w:val="24"/>
          <w:lang w:val="en-ID"/>
        </w:rPr>
        <w:t>Uji Normalitas</w:t>
      </w:r>
    </w:p>
    <w:p w:rsidR="001B3F44" w:rsidRDefault="00324F31" w:rsidP="00324F31">
      <w:pPr>
        <w:tabs>
          <w:tab w:val="left" w:pos="1701"/>
        </w:tabs>
        <w:spacing w:line="360" w:lineRule="auto"/>
        <w:ind w:left="2268" w:hanging="2268"/>
        <w:jc w:val="both"/>
        <w:rPr>
          <w:rFonts w:ascii="Times New Roman" w:hAnsi="Times New Roman"/>
          <w:sz w:val="24"/>
          <w:szCs w:val="24"/>
          <w:lang w:val="en-ID"/>
        </w:rPr>
      </w:pPr>
      <w:bookmarkStart w:id="59" w:name="_Toc520150389"/>
      <w:bookmarkStart w:id="60" w:name="_Toc520150528"/>
      <w:r w:rsidRPr="008C17BB">
        <w:rPr>
          <w:rFonts w:ascii="Times New Roman" w:hAnsi="Times New Roman"/>
          <w:b/>
          <w:sz w:val="24"/>
          <w:szCs w:val="24"/>
        </w:rPr>
        <w:t>Lampiran 5</w:t>
      </w:r>
      <w:r w:rsidRPr="008C17BB">
        <w:rPr>
          <w:rFonts w:ascii="Times New Roman" w:hAnsi="Times New Roman"/>
          <w:sz w:val="24"/>
          <w:szCs w:val="24"/>
        </w:rPr>
        <w:tab/>
      </w:r>
      <w:bookmarkEnd w:id="59"/>
      <w:bookmarkEnd w:id="60"/>
      <w:r w:rsidR="002D62E3" w:rsidRPr="008C17BB">
        <w:rPr>
          <w:rFonts w:ascii="Times New Roman" w:hAnsi="Times New Roman"/>
          <w:sz w:val="24"/>
          <w:szCs w:val="24"/>
          <w:lang w:val="en-ID"/>
        </w:rPr>
        <w:tab/>
      </w:r>
      <w:r w:rsidRPr="008C17BB">
        <w:rPr>
          <w:rFonts w:ascii="Times New Roman" w:hAnsi="Times New Roman"/>
          <w:sz w:val="24"/>
          <w:szCs w:val="24"/>
          <w:lang w:val="en-ID"/>
        </w:rPr>
        <w:t xml:space="preserve">Uji </w:t>
      </w:r>
      <w:r w:rsidR="001B3F44">
        <w:rPr>
          <w:rFonts w:ascii="Times New Roman" w:hAnsi="Times New Roman"/>
          <w:sz w:val="24"/>
          <w:szCs w:val="24"/>
          <w:lang w:val="en-ID"/>
        </w:rPr>
        <w:t>Autokorelasi</w:t>
      </w:r>
    </w:p>
    <w:p w:rsidR="00324F31" w:rsidRPr="008C17BB" w:rsidRDefault="00324F31" w:rsidP="001B3F44">
      <w:pPr>
        <w:tabs>
          <w:tab w:val="left" w:pos="1701"/>
        </w:tabs>
        <w:spacing w:line="360" w:lineRule="auto"/>
        <w:ind w:left="2268" w:hanging="2268"/>
        <w:jc w:val="both"/>
        <w:rPr>
          <w:rFonts w:ascii="Times New Roman" w:hAnsi="Times New Roman"/>
          <w:sz w:val="24"/>
          <w:szCs w:val="24"/>
          <w:lang w:val="en-ID"/>
        </w:rPr>
      </w:pPr>
      <w:bookmarkStart w:id="61" w:name="_Toc520150390"/>
      <w:bookmarkStart w:id="62" w:name="_Toc520150529"/>
      <w:r w:rsidRPr="008C17BB">
        <w:rPr>
          <w:rFonts w:ascii="Times New Roman" w:hAnsi="Times New Roman"/>
          <w:b/>
          <w:sz w:val="24"/>
          <w:szCs w:val="24"/>
        </w:rPr>
        <w:t>Lampiran 6</w:t>
      </w:r>
      <w:r w:rsidRPr="008C17BB">
        <w:rPr>
          <w:rFonts w:ascii="Times New Roman" w:hAnsi="Times New Roman"/>
          <w:sz w:val="24"/>
          <w:szCs w:val="24"/>
        </w:rPr>
        <w:tab/>
      </w:r>
      <w:bookmarkEnd w:id="61"/>
      <w:bookmarkEnd w:id="62"/>
      <w:r w:rsidR="001B3F44">
        <w:rPr>
          <w:rFonts w:ascii="Times New Roman" w:hAnsi="Times New Roman"/>
          <w:sz w:val="24"/>
          <w:szCs w:val="24"/>
          <w:lang w:val="en-ID"/>
        </w:rPr>
        <w:tab/>
      </w:r>
      <w:r w:rsidRPr="008C17BB">
        <w:rPr>
          <w:rFonts w:ascii="Times New Roman" w:hAnsi="Times New Roman"/>
          <w:sz w:val="24"/>
          <w:szCs w:val="24"/>
          <w:lang w:val="en-ID"/>
        </w:rPr>
        <w:t xml:space="preserve">Uji </w:t>
      </w:r>
      <w:r w:rsidR="001B3F44">
        <w:rPr>
          <w:rFonts w:ascii="Times New Roman" w:hAnsi="Times New Roman"/>
          <w:sz w:val="24"/>
          <w:szCs w:val="24"/>
          <w:lang w:val="en-ID"/>
        </w:rPr>
        <w:t>Multikolonieritas</w:t>
      </w:r>
    </w:p>
    <w:p w:rsidR="001B3F44" w:rsidRPr="001B3F44" w:rsidRDefault="00324F31" w:rsidP="00324F31">
      <w:pPr>
        <w:tabs>
          <w:tab w:val="left" w:pos="1701"/>
          <w:tab w:val="left" w:pos="2268"/>
        </w:tabs>
        <w:spacing w:line="360" w:lineRule="auto"/>
        <w:ind w:left="2268" w:hanging="2268"/>
        <w:jc w:val="both"/>
        <w:rPr>
          <w:rFonts w:ascii="Times New Roman" w:hAnsi="Times New Roman"/>
          <w:sz w:val="24"/>
          <w:szCs w:val="24"/>
          <w:lang w:val="en-ID"/>
        </w:rPr>
      </w:pPr>
      <w:bookmarkStart w:id="63" w:name="_Toc520150391"/>
      <w:bookmarkStart w:id="64" w:name="_Toc520150530"/>
      <w:r w:rsidRPr="008C17BB">
        <w:rPr>
          <w:rFonts w:ascii="Times New Roman" w:hAnsi="Times New Roman"/>
          <w:b/>
          <w:sz w:val="24"/>
          <w:szCs w:val="24"/>
        </w:rPr>
        <w:t>Lampiran 7</w:t>
      </w:r>
      <w:r w:rsidRPr="008C17BB">
        <w:rPr>
          <w:rFonts w:ascii="Times New Roman" w:hAnsi="Times New Roman"/>
          <w:sz w:val="24"/>
          <w:szCs w:val="24"/>
        </w:rPr>
        <w:tab/>
      </w:r>
      <w:r w:rsidRPr="008C17BB">
        <w:rPr>
          <w:rFonts w:ascii="Times New Roman" w:hAnsi="Times New Roman"/>
          <w:sz w:val="24"/>
          <w:szCs w:val="24"/>
        </w:rPr>
        <w:tab/>
      </w:r>
      <w:bookmarkEnd w:id="63"/>
      <w:bookmarkEnd w:id="64"/>
      <w:r w:rsidR="001B3F44">
        <w:rPr>
          <w:rFonts w:ascii="Times New Roman" w:hAnsi="Times New Roman"/>
          <w:sz w:val="24"/>
          <w:szCs w:val="24"/>
          <w:lang w:val="en-ID"/>
        </w:rPr>
        <w:t>Uji Heteroskedastisitas</w:t>
      </w:r>
    </w:p>
    <w:p w:rsidR="001B3F44" w:rsidRDefault="00324F31" w:rsidP="001B3F44">
      <w:pPr>
        <w:tabs>
          <w:tab w:val="left" w:pos="1701"/>
          <w:tab w:val="left" w:pos="2268"/>
        </w:tabs>
        <w:spacing w:line="360" w:lineRule="auto"/>
        <w:ind w:left="2268" w:hanging="2268"/>
        <w:jc w:val="both"/>
        <w:rPr>
          <w:rFonts w:ascii="Times New Roman" w:hAnsi="Times New Roman"/>
          <w:sz w:val="24"/>
          <w:szCs w:val="24"/>
          <w:lang w:val="en-ID"/>
        </w:rPr>
      </w:pPr>
      <w:bookmarkStart w:id="65" w:name="_Toc520150392"/>
      <w:bookmarkStart w:id="66" w:name="_Toc520150531"/>
      <w:r w:rsidRPr="008C17BB">
        <w:rPr>
          <w:rFonts w:ascii="Times New Roman" w:hAnsi="Times New Roman"/>
          <w:b/>
          <w:sz w:val="24"/>
          <w:szCs w:val="24"/>
        </w:rPr>
        <w:t>Lampiran 8</w:t>
      </w:r>
      <w:r w:rsidRPr="008C17BB">
        <w:rPr>
          <w:rFonts w:ascii="Times New Roman" w:hAnsi="Times New Roman"/>
          <w:sz w:val="24"/>
          <w:szCs w:val="24"/>
        </w:rPr>
        <w:tab/>
      </w:r>
      <w:bookmarkEnd w:id="65"/>
      <w:bookmarkEnd w:id="66"/>
      <w:r w:rsidR="001B3F44">
        <w:rPr>
          <w:rFonts w:ascii="Times New Roman" w:hAnsi="Times New Roman"/>
          <w:sz w:val="24"/>
          <w:szCs w:val="24"/>
          <w:lang w:val="en-ID"/>
        </w:rPr>
        <w:tab/>
      </w:r>
      <w:r w:rsidR="001B3F44" w:rsidRPr="008C17BB">
        <w:rPr>
          <w:rFonts w:ascii="Times New Roman" w:hAnsi="Times New Roman"/>
          <w:sz w:val="24"/>
          <w:szCs w:val="24"/>
          <w:lang w:val="en-ID"/>
        </w:rPr>
        <w:t>Analisis Regresi Berganda</w:t>
      </w:r>
    </w:p>
    <w:p w:rsidR="001B3F44" w:rsidRDefault="00324F31" w:rsidP="001B3F44">
      <w:pPr>
        <w:spacing w:line="360" w:lineRule="auto"/>
        <w:ind w:left="2268" w:hanging="2268"/>
        <w:jc w:val="both"/>
        <w:rPr>
          <w:rFonts w:ascii="Times New Roman" w:hAnsi="Times New Roman"/>
          <w:sz w:val="24"/>
          <w:szCs w:val="24"/>
          <w:lang w:val="en-ID"/>
        </w:rPr>
      </w:pPr>
      <w:bookmarkStart w:id="67" w:name="_Toc520150393"/>
      <w:bookmarkStart w:id="68" w:name="_Toc520150532"/>
      <w:r w:rsidRPr="008C17BB">
        <w:rPr>
          <w:rFonts w:ascii="Times New Roman" w:hAnsi="Times New Roman"/>
          <w:b/>
          <w:sz w:val="24"/>
          <w:szCs w:val="24"/>
        </w:rPr>
        <w:t>Lampiran 9</w:t>
      </w:r>
      <w:r w:rsidRPr="008C17BB">
        <w:rPr>
          <w:rFonts w:ascii="Times New Roman" w:hAnsi="Times New Roman"/>
          <w:sz w:val="24"/>
          <w:szCs w:val="24"/>
        </w:rPr>
        <w:tab/>
      </w:r>
      <w:bookmarkEnd w:id="67"/>
      <w:bookmarkEnd w:id="68"/>
      <w:r w:rsidR="001B3F44" w:rsidRPr="008C17BB">
        <w:rPr>
          <w:rFonts w:ascii="Times New Roman" w:hAnsi="Times New Roman"/>
          <w:sz w:val="24"/>
          <w:szCs w:val="24"/>
        </w:rPr>
        <w:t xml:space="preserve">Uji </w:t>
      </w:r>
      <w:r w:rsidR="001B3F44" w:rsidRPr="008C17BB">
        <w:rPr>
          <w:rFonts w:ascii="Times New Roman" w:hAnsi="Times New Roman"/>
          <w:sz w:val="24"/>
          <w:szCs w:val="24"/>
          <w:lang w:val="en-ID"/>
        </w:rPr>
        <w:t>Hipotesis</w:t>
      </w:r>
    </w:p>
    <w:p w:rsidR="001B3F44" w:rsidRPr="001B3F44" w:rsidRDefault="00324F31" w:rsidP="001B3F44">
      <w:pPr>
        <w:tabs>
          <w:tab w:val="left" w:pos="2268"/>
        </w:tabs>
        <w:spacing w:line="360" w:lineRule="auto"/>
        <w:jc w:val="both"/>
        <w:rPr>
          <w:rFonts w:ascii="Times New Roman" w:hAnsi="Times New Roman"/>
          <w:sz w:val="24"/>
          <w:szCs w:val="24"/>
          <w:lang w:val="en-ID"/>
        </w:rPr>
      </w:pPr>
      <w:bookmarkStart w:id="69" w:name="_Toc520150394"/>
      <w:bookmarkStart w:id="70" w:name="_Toc520150533"/>
      <w:r w:rsidRPr="008C17BB">
        <w:rPr>
          <w:rFonts w:ascii="Times New Roman" w:hAnsi="Times New Roman"/>
          <w:b/>
          <w:sz w:val="24"/>
          <w:szCs w:val="24"/>
        </w:rPr>
        <w:t>Lampiran 10</w:t>
      </w:r>
      <w:r w:rsidRPr="008C17BB">
        <w:rPr>
          <w:rFonts w:ascii="Times New Roman" w:hAnsi="Times New Roman"/>
          <w:b/>
          <w:sz w:val="24"/>
          <w:szCs w:val="24"/>
        </w:rPr>
        <w:tab/>
      </w:r>
      <w:bookmarkEnd w:id="69"/>
      <w:bookmarkEnd w:id="70"/>
      <w:r w:rsidR="001B3F44" w:rsidRPr="008C17BB">
        <w:rPr>
          <w:rFonts w:ascii="Times New Roman" w:hAnsi="Times New Roman"/>
          <w:sz w:val="24"/>
          <w:szCs w:val="24"/>
          <w:lang w:val="en-ID"/>
        </w:rPr>
        <w:t>Tabel F</w:t>
      </w:r>
    </w:p>
    <w:p w:rsidR="001B3F44" w:rsidRPr="008C17BB" w:rsidRDefault="00324F31" w:rsidP="001B3F44">
      <w:pPr>
        <w:tabs>
          <w:tab w:val="left" w:pos="1701"/>
          <w:tab w:val="left" w:pos="2268"/>
        </w:tabs>
        <w:spacing w:line="360" w:lineRule="auto"/>
        <w:ind w:left="2268" w:hanging="2268"/>
        <w:jc w:val="both"/>
        <w:rPr>
          <w:rFonts w:ascii="Times New Roman" w:hAnsi="Times New Roman"/>
          <w:sz w:val="24"/>
          <w:szCs w:val="24"/>
          <w:lang w:val="en-ID"/>
        </w:rPr>
      </w:pPr>
      <w:bookmarkStart w:id="71" w:name="_Toc520150395"/>
      <w:bookmarkStart w:id="72" w:name="_Toc520150534"/>
      <w:r w:rsidRPr="008C17BB">
        <w:rPr>
          <w:rFonts w:ascii="Times New Roman" w:hAnsi="Times New Roman"/>
          <w:b/>
          <w:sz w:val="24"/>
          <w:szCs w:val="24"/>
        </w:rPr>
        <w:t>Lampiran 11</w:t>
      </w:r>
      <w:bookmarkEnd w:id="71"/>
      <w:bookmarkEnd w:id="72"/>
      <w:r w:rsidR="002D62E3" w:rsidRPr="008C17BB">
        <w:rPr>
          <w:rFonts w:ascii="Times New Roman" w:hAnsi="Times New Roman"/>
          <w:sz w:val="24"/>
          <w:szCs w:val="24"/>
          <w:lang w:val="en-ID"/>
        </w:rPr>
        <w:tab/>
      </w:r>
      <w:r w:rsidR="001B3F44">
        <w:rPr>
          <w:rFonts w:ascii="Times New Roman" w:hAnsi="Times New Roman"/>
          <w:sz w:val="24"/>
          <w:szCs w:val="24"/>
          <w:lang w:val="en-ID"/>
        </w:rPr>
        <w:tab/>
      </w:r>
      <w:r w:rsidR="001B3F44" w:rsidRPr="008C17BB">
        <w:rPr>
          <w:rFonts w:ascii="Times New Roman" w:hAnsi="Times New Roman"/>
          <w:sz w:val="24"/>
          <w:szCs w:val="24"/>
          <w:lang w:val="en-ID"/>
        </w:rPr>
        <w:t>Tabel t</w:t>
      </w:r>
    </w:p>
    <w:p w:rsidR="001B3F44" w:rsidRPr="008C17BB" w:rsidRDefault="00324F31" w:rsidP="001B3F44">
      <w:pPr>
        <w:tabs>
          <w:tab w:val="left" w:pos="2268"/>
        </w:tabs>
        <w:spacing w:line="360" w:lineRule="auto"/>
        <w:jc w:val="both"/>
        <w:rPr>
          <w:rFonts w:ascii="Times New Roman" w:hAnsi="Times New Roman"/>
          <w:sz w:val="24"/>
          <w:szCs w:val="24"/>
          <w:lang w:val="en-ID"/>
        </w:rPr>
      </w:pPr>
      <w:bookmarkStart w:id="73" w:name="_Toc520150396"/>
      <w:bookmarkStart w:id="74" w:name="_Toc520150535"/>
      <w:r w:rsidRPr="008C17BB">
        <w:rPr>
          <w:rFonts w:ascii="Times New Roman" w:hAnsi="Times New Roman"/>
          <w:b/>
          <w:sz w:val="24"/>
          <w:szCs w:val="24"/>
        </w:rPr>
        <w:t>Lampiran 12</w:t>
      </w:r>
      <w:bookmarkEnd w:id="73"/>
      <w:bookmarkEnd w:id="74"/>
      <w:r w:rsidR="003247D1" w:rsidRPr="008C17BB">
        <w:rPr>
          <w:rFonts w:ascii="Times New Roman" w:hAnsi="Times New Roman"/>
          <w:b/>
          <w:sz w:val="24"/>
          <w:szCs w:val="24"/>
          <w:lang w:val="en-ID"/>
        </w:rPr>
        <w:tab/>
      </w:r>
      <w:r w:rsidR="001B3F44" w:rsidRPr="008C17BB">
        <w:rPr>
          <w:rFonts w:ascii="Times New Roman" w:hAnsi="Times New Roman"/>
          <w:sz w:val="24"/>
          <w:szCs w:val="24"/>
          <w:lang w:val="en-ID"/>
        </w:rPr>
        <w:t>Tabel Durbin Watson</w:t>
      </w:r>
    </w:p>
    <w:p w:rsidR="001B3F44" w:rsidRPr="008C17BB" w:rsidRDefault="001B3F44" w:rsidP="001B3F44">
      <w:pPr>
        <w:tabs>
          <w:tab w:val="left" w:pos="1701"/>
        </w:tabs>
        <w:spacing w:line="360" w:lineRule="auto"/>
        <w:ind w:left="2268" w:hanging="2268"/>
        <w:jc w:val="both"/>
        <w:rPr>
          <w:rFonts w:ascii="Times New Roman" w:hAnsi="Times New Roman"/>
          <w:sz w:val="24"/>
          <w:szCs w:val="24"/>
          <w:lang w:val="en-ID"/>
        </w:rPr>
      </w:pPr>
      <w:r>
        <w:rPr>
          <w:rFonts w:ascii="Times New Roman" w:hAnsi="Times New Roman"/>
          <w:b/>
          <w:sz w:val="24"/>
          <w:szCs w:val="24"/>
        </w:rPr>
        <w:t>Lampiran 1</w:t>
      </w:r>
      <w:r>
        <w:rPr>
          <w:rFonts w:ascii="Times New Roman" w:hAnsi="Times New Roman"/>
          <w:b/>
          <w:sz w:val="24"/>
          <w:szCs w:val="24"/>
          <w:lang w:val="en-ID"/>
        </w:rPr>
        <w:t>3</w:t>
      </w:r>
      <w:r>
        <w:rPr>
          <w:rFonts w:ascii="Times New Roman" w:hAnsi="Times New Roman"/>
          <w:b/>
          <w:sz w:val="24"/>
          <w:szCs w:val="24"/>
          <w:lang w:val="en-ID"/>
        </w:rPr>
        <w:tab/>
      </w:r>
      <w:r>
        <w:rPr>
          <w:rFonts w:ascii="Times New Roman" w:hAnsi="Times New Roman"/>
          <w:b/>
          <w:sz w:val="24"/>
          <w:szCs w:val="24"/>
          <w:lang w:val="en-ID"/>
        </w:rPr>
        <w:tab/>
      </w:r>
      <w:r w:rsidRPr="008C17BB">
        <w:rPr>
          <w:rFonts w:ascii="Times New Roman" w:hAnsi="Times New Roman"/>
          <w:sz w:val="24"/>
          <w:szCs w:val="24"/>
          <w:lang w:val="en-ID"/>
        </w:rPr>
        <w:t>Riwayat Hidup</w:t>
      </w:r>
    </w:p>
    <w:p w:rsidR="001B3F44" w:rsidRPr="001B3F44" w:rsidRDefault="001B3F44" w:rsidP="003247D1">
      <w:pPr>
        <w:tabs>
          <w:tab w:val="left" w:pos="1701"/>
        </w:tabs>
        <w:spacing w:line="360" w:lineRule="auto"/>
        <w:ind w:left="2268" w:hanging="2268"/>
        <w:jc w:val="both"/>
        <w:rPr>
          <w:rFonts w:ascii="Times New Roman" w:hAnsi="Times New Roman"/>
          <w:b/>
          <w:sz w:val="24"/>
          <w:szCs w:val="24"/>
          <w:lang w:val="en-ID"/>
        </w:rPr>
      </w:pPr>
    </w:p>
    <w:p w:rsidR="002833E4" w:rsidRPr="008C17BB" w:rsidRDefault="002833E4" w:rsidP="002833E4">
      <w:pPr>
        <w:spacing w:line="360" w:lineRule="auto"/>
        <w:ind w:left="2268" w:hanging="2268"/>
        <w:jc w:val="both"/>
        <w:rPr>
          <w:rFonts w:ascii="Times New Roman" w:hAnsi="Times New Roman"/>
          <w:sz w:val="24"/>
          <w:szCs w:val="24"/>
          <w:lang w:val="en-ID"/>
        </w:rPr>
      </w:pPr>
    </w:p>
    <w:p w:rsidR="00324F31" w:rsidRPr="008C17BB" w:rsidRDefault="00324F31" w:rsidP="00324F31">
      <w:pPr>
        <w:pStyle w:val="Heading1"/>
        <w:numPr>
          <w:ilvl w:val="0"/>
          <w:numId w:val="0"/>
        </w:numPr>
        <w:jc w:val="left"/>
        <w:rPr>
          <w:sz w:val="24"/>
          <w:szCs w:val="24"/>
          <w:lang w:val="en-ID"/>
        </w:rPr>
      </w:pPr>
    </w:p>
    <w:p w:rsidR="001426F3" w:rsidRPr="008C17BB" w:rsidRDefault="001426F3" w:rsidP="00DD2C96">
      <w:pPr>
        <w:tabs>
          <w:tab w:val="left" w:pos="945"/>
          <w:tab w:val="center" w:pos="4513"/>
        </w:tabs>
        <w:spacing w:line="480" w:lineRule="auto"/>
        <w:jc w:val="center"/>
        <w:rPr>
          <w:rFonts w:ascii="Times New Roman" w:hAnsi="Times New Roman"/>
          <w:b/>
          <w:sz w:val="24"/>
          <w:szCs w:val="24"/>
          <w:lang w:val="en-ID"/>
        </w:rPr>
      </w:pPr>
    </w:p>
    <w:p w:rsidR="001426F3" w:rsidRPr="008C17BB" w:rsidRDefault="001426F3" w:rsidP="00DD2C96">
      <w:pPr>
        <w:tabs>
          <w:tab w:val="left" w:pos="945"/>
          <w:tab w:val="center" w:pos="4513"/>
        </w:tabs>
        <w:spacing w:line="480" w:lineRule="auto"/>
        <w:jc w:val="center"/>
        <w:rPr>
          <w:rFonts w:ascii="Times New Roman" w:hAnsi="Times New Roman"/>
          <w:b/>
          <w:sz w:val="24"/>
          <w:szCs w:val="24"/>
          <w:lang w:val="en-ID"/>
        </w:rPr>
      </w:pPr>
    </w:p>
    <w:p w:rsidR="001426F3" w:rsidRPr="008C17BB" w:rsidRDefault="001426F3" w:rsidP="00582249">
      <w:pPr>
        <w:tabs>
          <w:tab w:val="left" w:pos="945"/>
          <w:tab w:val="center" w:pos="4513"/>
        </w:tabs>
        <w:spacing w:line="480" w:lineRule="auto"/>
        <w:rPr>
          <w:rFonts w:ascii="Times New Roman" w:hAnsi="Times New Roman"/>
          <w:b/>
          <w:sz w:val="24"/>
          <w:szCs w:val="24"/>
          <w:lang w:val="en-ID"/>
        </w:rPr>
      </w:pPr>
    </w:p>
    <w:p w:rsidR="00FC56FC" w:rsidRPr="008C17BB" w:rsidRDefault="00FC56FC" w:rsidP="00DA3874">
      <w:pPr>
        <w:pStyle w:val="Heading1"/>
        <w:numPr>
          <w:ilvl w:val="0"/>
          <w:numId w:val="0"/>
        </w:numPr>
        <w:jc w:val="left"/>
        <w:rPr>
          <w:sz w:val="24"/>
          <w:szCs w:val="24"/>
          <w:lang w:val="en-ID"/>
        </w:rPr>
        <w:sectPr w:rsidR="00FC56FC" w:rsidRPr="008C17BB" w:rsidSect="00B42AD7">
          <w:footerReference w:type="default" r:id="rId9"/>
          <w:footerReference w:type="first" r:id="rId10"/>
          <w:pgSz w:w="11906" w:h="16838" w:code="9"/>
          <w:pgMar w:top="1701" w:right="1701" w:bottom="1701" w:left="2268" w:header="709" w:footer="709" w:gutter="0"/>
          <w:pgNumType w:fmt="lowerRoman" w:start="1"/>
          <w:cols w:space="708"/>
          <w:docGrid w:linePitch="360"/>
        </w:sectPr>
      </w:pPr>
    </w:p>
    <w:p w:rsidR="00127B2B" w:rsidRPr="008C17BB" w:rsidRDefault="00DD2C96" w:rsidP="00DC4FF5">
      <w:pPr>
        <w:pStyle w:val="Heading1"/>
        <w:numPr>
          <w:ilvl w:val="0"/>
          <w:numId w:val="0"/>
        </w:numPr>
        <w:spacing w:after="0" w:afterAutospacing="0" w:line="480" w:lineRule="auto"/>
        <w:rPr>
          <w:sz w:val="24"/>
          <w:szCs w:val="24"/>
          <w:lang w:val="en-ID"/>
        </w:rPr>
      </w:pPr>
      <w:bookmarkStart w:id="75" w:name="_Toc521666309"/>
      <w:bookmarkStart w:id="76" w:name="_Toc522099405"/>
      <w:r w:rsidRPr="008C17BB">
        <w:rPr>
          <w:sz w:val="24"/>
          <w:szCs w:val="24"/>
        </w:rPr>
        <w:lastRenderedPageBreak/>
        <w:t xml:space="preserve">BAB </w:t>
      </w:r>
      <w:r w:rsidRPr="008C17BB">
        <w:rPr>
          <w:sz w:val="24"/>
          <w:szCs w:val="24"/>
          <w:lang w:val="en-ID"/>
        </w:rPr>
        <w:t>I</w:t>
      </w:r>
      <w:bookmarkEnd w:id="75"/>
      <w:bookmarkEnd w:id="76"/>
    </w:p>
    <w:p w:rsidR="00DD2C96" w:rsidRPr="008C17BB" w:rsidRDefault="00DD2C96" w:rsidP="00DC4FF5">
      <w:pPr>
        <w:pStyle w:val="Heading1"/>
        <w:numPr>
          <w:ilvl w:val="0"/>
          <w:numId w:val="0"/>
        </w:numPr>
        <w:spacing w:after="0" w:afterAutospacing="0" w:line="480" w:lineRule="auto"/>
        <w:rPr>
          <w:sz w:val="24"/>
          <w:szCs w:val="24"/>
          <w:lang w:val="en-ID"/>
        </w:rPr>
      </w:pPr>
      <w:bookmarkStart w:id="77" w:name="_Toc522005036"/>
      <w:bookmarkStart w:id="78" w:name="_Toc522099406"/>
      <w:r w:rsidRPr="008C17BB">
        <w:rPr>
          <w:sz w:val="24"/>
          <w:szCs w:val="24"/>
        </w:rPr>
        <w:t>PENDAHULUAN</w:t>
      </w:r>
      <w:bookmarkEnd w:id="77"/>
      <w:bookmarkEnd w:id="78"/>
    </w:p>
    <w:p w:rsidR="00DD2C96" w:rsidRPr="008C17BB" w:rsidRDefault="00DD2C96" w:rsidP="00DC4FF5">
      <w:pPr>
        <w:spacing w:after="0" w:line="480" w:lineRule="auto"/>
        <w:jc w:val="center"/>
        <w:rPr>
          <w:rFonts w:ascii="Times New Roman" w:hAnsi="Times New Roman"/>
          <w:b/>
          <w:sz w:val="24"/>
          <w:szCs w:val="24"/>
        </w:rPr>
      </w:pPr>
    </w:p>
    <w:p w:rsidR="00DD2C96" w:rsidRPr="008C17BB" w:rsidRDefault="00DD2C96" w:rsidP="00DC4FF5">
      <w:pPr>
        <w:pStyle w:val="Heading2"/>
        <w:numPr>
          <w:ilvl w:val="0"/>
          <w:numId w:val="0"/>
        </w:numPr>
        <w:spacing w:line="480" w:lineRule="auto"/>
        <w:rPr>
          <w:szCs w:val="24"/>
        </w:rPr>
      </w:pPr>
      <w:bookmarkStart w:id="79" w:name="_Toc522099407"/>
      <w:r w:rsidRPr="008C17BB">
        <w:rPr>
          <w:szCs w:val="24"/>
        </w:rPr>
        <w:t>1.1</w:t>
      </w:r>
      <w:r w:rsidRPr="008C17BB">
        <w:rPr>
          <w:szCs w:val="24"/>
        </w:rPr>
        <w:tab/>
        <w:t>Latar Belakang Penelitian</w:t>
      </w:r>
      <w:bookmarkEnd w:id="79"/>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Laporan keuangan dapat memperlihatkan kondisi keuangan suatu perusahaan. Laporan keuangan yang merupakan hasil dari kegiatan operasional normal organisasi yang akan memberikan informasi bagi para pemakai laporan keuangan baik bagi entitas-entitas dalam organisasi itu sendiri ataupun entitas-entitas diluar organisasi tersebut. Menurut PSAK 1 (Revisi 2015) Tujuan dari laporan keuangan adalah Memberikan informasi mengenai posisi keuangan, kinerja keuangan, dan arus kas entitas yang bermanfaat bagi sebagian besar kalangan pengguna laporan keuangan dalam pembuatan keputusan ekonomi. </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Laporan keuangan memiliki peran penting agar perusahaan berjalan dengan baik. Laporan keuanganyang berkualitas akan menunjukkan informasi yang benar dan jujur bagi pengguna. Pengguna laporan keuangan diantaranya adalah investor, kreditor, pemerintah dan masyarakat. Pengguna laporan keuangan ingin informasi pada laporan keuangan berkualitas dan jelas sehingga tidak menyesatkan bagi mereka untuk mengambil keputusan. </w:t>
      </w:r>
    </w:p>
    <w:p w:rsidR="00DD2C96" w:rsidRPr="008C17BB" w:rsidRDefault="00DD2C96" w:rsidP="00DC4FF5">
      <w:pPr>
        <w:spacing w:after="0" w:line="480" w:lineRule="auto"/>
        <w:ind w:firstLine="720"/>
        <w:jc w:val="both"/>
        <w:rPr>
          <w:rFonts w:ascii="Times New Roman" w:hAnsi="Times New Roman"/>
          <w:i/>
          <w:sz w:val="24"/>
          <w:szCs w:val="24"/>
        </w:rPr>
      </w:pPr>
      <w:r w:rsidRPr="008C17BB">
        <w:rPr>
          <w:rFonts w:ascii="Times New Roman" w:hAnsi="Times New Roman"/>
          <w:sz w:val="24"/>
          <w:szCs w:val="24"/>
        </w:rPr>
        <w:t xml:space="preserve">Sebagian besar dalam penyusunan laporan keuangan, dasarakrual banyak dipilih karena memberikan indikasi lebih baik tentang kinerjaekonomi perusahaan dari pada informasi yang dihasilkan dari aspek penerimaandan pengeluaran kas terkini (Pratiwi, 2014:1). Akuntansi akrual memberikan fleksibilitas kepada pihak manajemen dalam memilih metode akuntansi selama tidak menyimpang dari aturan Standar Akuntansi Keuangan yangberlaku, sehingga dapat memberikan </w:t>
      </w:r>
      <w:r w:rsidRPr="008C17BB">
        <w:rPr>
          <w:rFonts w:ascii="Times New Roman" w:hAnsi="Times New Roman"/>
          <w:sz w:val="24"/>
          <w:szCs w:val="24"/>
        </w:rPr>
        <w:lastRenderedPageBreak/>
        <w:t xml:space="preserve">kesempatan bagi manajemen untuk melakukan pengelolaan laba.Jika perusahaan tidak dapat mencapai target laba yang di tentukan, maka manajer biasa memanfaatkan fleksibilitas yang diperoleh oleh Standar Akuntansi Keuangan untuk memodifikasi laba yang dilaporkan. Pengelolaan laba yang secara sengaja disebut manajemen laba atau </w:t>
      </w:r>
      <w:r w:rsidRPr="008C17BB">
        <w:rPr>
          <w:rFonts w:ascii="Times New Roman" w:hAnsi="Times New Roman"/>
          <w:i/>
          <w:sz w:val="24"/>
          <w:szCs w:val="24"/>
        </w:rPr>
        <w:t>earnings management</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Healy dan Wahlen, 1998 dalam Theresia (2005:239) menyatakan bahwa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 manipulasi kinerja yang ditempuh dengan beberapa cara merupakan suatu upaya manajemen untuk menggunakan suatu keputusan tertentu untuk mengubah laporan keuangan  dengan tujuan untuk menyesatkan pemegang saham yang ingin mengetahui kinerja ekonomi perusahaan atau untuk mempengaruhi hasil kontraktual yang mengandalkan angka akuntansi yang dilaporkannya.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Maka dari itu manajemen laba dapat menimbulkan masalah keagenan karena  adanya perbedaan kepentingan antara pemegang saham dengan manajemen perusahaan. Manajemen selaku pengelola perusahaan memiliki informasi yang lebih dulu dan lebih banyak tentang perusahaan dibandingkan dengan pemegang saham sehingga hal tersebut  memungkinkan bagi manajemen perusahaan untuk melakukan manipulasi yang berorientasi pada laba. Konflik keagenanmengakibatkan adanya tindakan oportunistik dari manajemen sehingga akan mengakibatkan laba yangdilaporkan semu, hal ini akan menyebabkannilai perusahaan berkurang dimasa yang akandatang (Herawaty, 2008:99).</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Salah satu contoh kasus skandal pelaporan keuangan yang terjadi di Indonesia adalah PT. Kimia Farma Tbk. Perusahaan ini diperkirakan melakukan </w:t>
      </w:r>
      <w:r w:rsidRPr="008C17BB">
        <w:rPr>
          <w:rFonts w:ascii="Times New Roman" w:hAnsi="Times New Roman"/>
          <w:i/>
          <w:sz w:val="24"/>
          <w:szCs w:val="24"/>
        </w:rPr>
        <w:t>mark-up</w:t>
      </w:r>
      <w:r w:rsidRPr="008C17BB">
        <w:rPr>
          <w:rFonts w:ascii="Times New Roman" w:hAnsi="Times New Roman"/>
          <w:sz w:val="24"/>
          <w:szCs w:val="24"/>
        </w:rPr>
        <w:t xml:space="preserve"> laba bersih dalam laporan keuangan tahun 2001. Perusahaan tersebut merupakan salah satu perusahaan sektor manufaktur di Indonesia. Industri </w:t>
      </w:r>
      <w:r w:rsidRPr="008C17BB">
        <w:rPr>
          <w:rFonts w:ascii="Times New Roman" w:hAnsi="Times New Roman"/>
          <w:sz w:val="24"/>
          <w:szCs w:val="24"/>
        </w:rPr>
        <w:lastRenderedPageBreak/>
        <w:t>manufaktur merupakan penopang utama dalam perkembangan industri di sebuah negara (BAPEPAM, 2002). Oleh karena itu diharapkan perusahaan-perusahaan manufaktur tidak melakukan manajemen laba agar masyarakat, negara dan pihak-pihak lainnya dapat menerima informasi yang sesuaidan dapat menilai kinerja perusahaan dengan baik dari pelaporan keuangan yang bebas dari manipulasi (Rahmayanti, 2012 dalam Lina (2015:16).</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Salah satu contoh fenomena mengenai manajemen laba terjadi pada PT Pos Indonesia, diduga ada penyimpangan pemberian tantiem atau bonus kepada direksi dan komisaris PT Pos Indonesia tahun 2017, padahal perusahaan dalam keadaan merugi.Hal itu berdasarkan laporan keuangan PT Pos Indonesia dalam tahun yang sama.PT Pos Indonesia memberi uang sebesar Rp 5.359.000.000 kepada Direksi dan Komisaris perusahaan pada 2017. Pemberian tantiem pada saat perusahaan merugi dapat dikategorikan merugikan negara yang mengarah ke tindak pidana korupsi dengan nilai kerugian sebesar Rp 5.359.000.000. Terlebih lagi, tantiem diberikan setelah menjual aset berupa saham sebesar Rp 324,61 miliar. Dari jumlah tersebut, sebesar Rp 200 miliar dimasukkan sebagai pendapatan.Semestinya seluruh penjualan aset saham tidak boleh dimasukkan sebagai pendapatan yang menjadikan keuntungan. Boyamin mengatakan, angka penjualan tersebut dianggap terlalu murah. Hal ini menyebabkan perusahaan merugi.</w:t>
      </w:r>
      <w:r w:rsidR="005F0FD4" w:rsidRPr="008C17BB">
        <w:rPr>
          <w:rFonts w:ascii="Times New Roman" w:hAnsi="Times New Roman"/>
          <w:sz w:val="24"/>
          <w:szCs w:val="24"/>
        </w:rPr>
        <w:t>Di</w:t>
      </w:r>
      <w:r w:rsidRPr="008C17BB">
        <w:rPr>
          <w:rFonts w:ascii="Times New Roman" w:hAnsi="Times New Roman"/>
          <w:sz w:val="24"/>
          <w:szCs w:val="24"/>
        </w:rPr>
        <w:t xml:space="preserve">sisi lain, aset saham tersebut justru memberikan keuntungan sehingga tidak seharusnya dijual. Oleh karena itu, Boyamin menduga ada penyimpangan karena tidak ada perencanaan yang matang dan benar.Penjualan aset saham diduga semata-mata untuk mendapatkan keuntungan guna menutup kerugian. </w:t>
      </w:r>
      <w:r w:rsidRPr="008C17BB">
        <w:rPr>
          <w:rFonts w:ascii="Times New Roman" w:hAnsi="Times New Roman"/>
          <w:sz w:val="24"/>
          <w:szCs w:val="24"/>
        </w:rPr>
        <w:lastRenderedPageBreak/>
        <w:t>Disebutkan adanya penyimpangan karena menujukan bahwa perusahaan sangat ingin mendapatkan laba dan hal tersebut mengarah pada manajemen laba.</w:t>
      </w:r>
    </w:p>
    <w:p w:rsidR="00DC4FF5" w:rsidRPr="008C17BB" w:rsidRDefault="00DD2C96"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Ditemukan  fenomena yang terjadi pada perusahaan yang terdaftar pada BEI. Kasus PT Inovisi Infracom (INVS) pada tahun 2015. Dalam kasus ini Bursa Efek Indonesia (BEI) menemukan indikasi salah saji dalam laporan keuangan INVS periode September 2014. Dalam keterbukaan informasi INVS bertanggal 25 Februari 2015, ada delapan item dalam laporan keuangan INVS yang harus diperbaiki. BEI meminta INVS untuk merevisi nilai aset tetap, laba bersih per saham, laporan segmen usaha, kategori instrumen keuangan, dan jumlah kewajiban dalam informasi segmen usaha. Selain itu, BEI juga menyatakan manajemen INVS salah saji item pembayaran kas kepada karyawan dan penerimaan (pembayaran) bersih utang pihak berelasi dalam laporan arus kas. Pada periode semester pertama 2014 pembayaran gaji pada karyawan Rp1,9 triliun. Namun, pada kuartal ketiga 2014 angka pembayaran gaji pada karyawan turun menjadi Rp59 miliar. Sebelumnya, manajemen INVS telah merevisi laporan keuangannya untuk periode Januari hingga September 2014. Dalam revisinya tersebut, beberapa nilai pada laporan keuangan mengalami perubahan nilai, salah satu contohnya adalah penurunan nilai aset tetap menjadi Rp1,16 triliun setelah revisi dari sebelumnya diakui sebesar Rp1,45 triliun. Inovisi juga mengakui laba bersih per saham berdasarkan laba periode berjalan. Praktik ini menjadikan laba bersih per saham INVS tampak lebih besar. Padahal, seharusnya perseroan menggunakan laba periode berjalan yang diatribusikan kepada pemilik entitas induk. </w:t>
      </w:r>
    </w:p>
    <w:p w:rsidR="00DC4FF5" w:rsidRPr="008C17BB" w:rsidRDefault="00DC4FF5" w:rsidP="00DC4FF5">
      <w:pPr>
        <w:spacing w:after="0" w:line="480" w:lineRule="auto"/>
        <w:ind w:firstLine="720"/>
        <w:jc w:val="both"/>
        <w:rPr>
          <w:rFonts w:ascii="Times New Roman" w:hAnsi="Times New Roman"/>
          <w:b/>
          <w:noProof/>
          <w:sz w:val="24"/>
          <w:szCs w:val="24"/>
          <w:lang w:val="en-US"/>
        </w:rPr>
      </w:pPr>
    </w:p>
    <w:p w:rsidR="00DD2C96" w:rsidRPr="00EE0444" w:rsidRDefault="00CA78B2" w:rsidP="00EE0444">
      <w:pPr>
        <w:spacing w:after="0" w:line="360" w:lineRule="auto"/>
        <w:jc w:val="center"/>
        <w:rPr>
          <w:rFonts w:ascii="Times New Roman" w:hAnsi="Times New Roman"/>
          <w:sz w:val="24"/>
          <w:szCs w:val="24"/>
          <w:lang w:val="en-ID"/>
        </w:rPr>
      </w:pPr>
      <w:r w:rsidRPr="008C17BB">
        <w:rPr>
          <w:rFonts w:ascii="Times New Roman" w:hAnsi="Times New Roman"/>
          <w:b/>
          <w:noProof/>
          <w:sz w:val="24"/>
          <w:szCs w:val="24"/>
          <w:lang w:val="en-US"/>
        </w:rPr>
        <w:lastRenderedPageBreak/>
        <w:t xml:space="preserve">Gambar </w:t>
      </w:r>
      <w:r w:rsidR="00DD2C96" w:rsidRPr="008C17BB">
        <w:rPr>
          <w:rFonts w:ascii="Times New Roman" w:hAnsi="Times New Roman"/>
          <w:b/>
          <w:noProof/>
          <w:sz w:val="24"/>
          <w:szCs w:val="24"/>
          <w:lang w:val="en-US"/>
        </w:rPr>
        <w:t xml:space="preserve"> 1.1Perkembangan Manajemen Laba Akrual pada Perusahaan Manufaktur dengan </w:t>
      </w:r>
      <w:r w:rsidR="00DD2C96" w:rsidRPr="008C17BB">
        <w:rPr>
          <w:rFonts w:ascii="Times New Roman" w:hAnsi="Times New Roman"/>
          <w:b/>
          <w:i/>
          <w:noProof/>
          <w:sz w:val="24"/>
          <w:szCs w:val="24"/>
          <w:lang w:val="en-US"/>
        </w:rPr>
        <w:t>Conditional Revenue Model</w:t>
      </w:r>
    </w:p>
    <w:tbl>
      <w:tblPr>
        <w:tblStyle w:val="TableGrid"/>
        <w:tblW w:w="0" w:type="auto"/>
        <w:tblLook w:val="04A0"/>
      </w:tblPr>
      <w:tblGrid>
        <w:gridCol w:w="675"/>
        <w:gridCol w:w="4767"/>
        <w:gridCol w:w="2463"/>
      </w:tblGrid>
      <w:tr w:rsidR="00DC4FF5" w:rsidRPr="008C17BB" w:rsidTr="00EE0444">
        <w:trPr>
          <w:trHeight w:val="70"/>
        </w:trPr>
        <w:tc>
          <w:tcPr>
            <w:tcW w:w="675" w:type="dxa"/>
          </w:tcPr>
          <w:p w:rsidR="00DC4FF5" w:rsidRPr="00EE0444" w:rsidRDefault="00DC4FF5" w:rsidP="00EE0444">
            <w:pPr>
              <w:keepNext/>
              <w:spacing w:after="0" w:line="240" w:lineRule="auto"/>
              <w:jc w:val="center"/>
              <w:rPr>
                <w:rFonts w:ascii="Times New Roman" w:hAnsi="Times New Roman"/>
                <w:b/>
                <w:sz w:val="24"/>
                <w:szCs w:val="24"/>
                <w:lang w:val="en-ID"/>
              </w:rPr>
            </w:pPr>
            <w:r w:rsidRPr="00EE0444">
              <w:rPr>
                <w:rFonts w:ascii="Times New Roman" w:hAnsi="Times New Roman"/>
                <w:b/>
                <w:sz w:val="24"/>
                <w:szCs w:val="24"/>
                <w:lang w:val="en-ID"/>
              </w:rPr>
              <w:t>No</w:t>
            </w:r>
          </w:p>
        </w:tc>
        <w:tc>
          <w:tcPr>
            <w:tcW w:w="4767" w:type="dxa"/>
          </w:tcPr>
          <w:p w:rsidR="00DC4FF5" w:rsidRPr="00EE0444" w:rsidRDefault="00DC4FF5" w:rsidP="00EE0444">
            <w:pPr>
              <w:keepNext/>
              <w:spacing w:after="0" w:line="240" w:lineRule="auto"/>
              <w:jc w:val="center"/>
              <w:rPr>
                <w:rFonts w:ascii="Times New Roman" w:hAnsi="Times New Roman"/>
                <w:b/>
                <w:sz w:val="24"/>
                <w:szCs w:val="24"/>
                <w:lang w:val="en-ID"/>
              </w:rPr>
            </w:pPr>
            <w:r w:rsidRPr="00EE0444">
              <w:rPr>
                <w:rFonts w:ascii="Times New Roman" w:hAnsi="Times New Roman"/>
                <w:b/>
                <w:sz w:val="24"/>
                <w:szCs w:val="24"/>
                <w:lang w:val="en-ID"/>
              </w:rPr>
              <w:t xml:space="preserve">Sektor Industri </w:t>
            </w:r>
          </w:p>
        </w:tc>
        <w:tc>
          <w:tcPr>
            <w:tcW w:w="2463" w:type="dxa"/>
          </w:tcPr>
          <w:p w:rsidR="00DC4FF5" w:rsidRPr="00EE0444" w:rsidRDefault="00DC4FF5" w:rsidP="00EE0444">
            <w:pPr>
              <w:keepNext/>
              <w:spacing w:after="0" w:line="240" w:lineRule="auto"/>
              <w:jc w:val="center"/>
              <w:rPr>
                <w:rFonts w:ascii="Times New Roman" w:hAnsi="Times New Roman"/>
                <w:b/>
                <w:sz w:val="24"/>
                <w:szCs w:val="24"/>
                <w:lang w:val="en-ID"/>
              </w:rPr>
            </w:pPr>
            <w:r w:rsidRPr="00EE0444">
              <w:rPr>
                <w:rFonts w:ascii="Times New Roman" w:hAnsi="Times New Roman"/>
                <w:b/>
                <w:sz w:val="24"/>
                <w:szCs w:val="24"/>
                <w:lang w:val="en-ID"/>
              </w:rPr>
              <w:t xml:space="preserve">Mean Manajemen Laba </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w:t>
            </w:r>
          </w:p>
        </w:tc>
        <w:tc>
          <w:tcPr>
            <w:tcW w:w="4767" w:type="dxa"/>
          </w:tcPr>
          <w:p w:rsidR="00DC4FF5" w:rsidRPr="008C17BB" w:rsidRDefault="00DC4FF5" w:rsidP="00EE0444">
            <w:pPr>
              <w:keepNext/>
              <w:spacing w:after="0" w:line="240" w:lineRule="auto"/>
              <w:rPr>
                <w:rFonts w:ascii="Times New Roman" w:hAnsi="Times New Roman"/>
                <w:sz w:val="24"/>
                <w:szCs w:val="24"/>
                <w:lang w:val="en-ID"/>
              </w:rPr>
            </w:pPr>
            <w:r w:rsidRPr="008C17BB">
              <w:rPr>
                <w:rFonts w:ascii="Times New Roman" w:hAnsi="Times New Roman"/>
                <w:sz w:val="24"/>
                <w:szCs w:val="24"/>
                <w:lang w:val="en-ID"/>
              </w:rPr>
              <w:t xml:space="preserve">Adhesive </w:t>
            </w:r>
          </w:p>
        </w:tc>
        <w:tc>
          <w:tcPr>
            <w:tcW w:w="2463" w:type="dxa"/>
          </w:tcPr>
          <w:p w:rsidR="00DC4FF5" w:rsidRPr="008C17BB" w:rsidRDefault="00DC4FF5" w:rsidP="00EE0444">
            <w:pPr>
              <w:keepNext/>
              <w:spacing w:after="0" w:line="240" w:lineRule="auto"/>
              <w:jc w:val="center"/>
              <w:rPr>
                <w:rFonts w:ascii="Times New Roman" w:hAnsi="Times New Roman"/>
                <w:sz w:val="24"/>
                <w:szCs w:val="24"/>
              </w:rPr>
            </w:pPr>
            <w:r w:rsidRPr="008C17BB">
              <w:rPr>
                <w:rFonts w:ascii="Times New Roman" w:hAnsi="Times New Roman"/>
                <w:sz w:val="24"/>
                <w:szCs w:val="24"/>
              </w:rPr>
              <w:t>0.0595</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2</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Apparel and Other Textile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-0,1057</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3</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Automotive and Allied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-0,0402</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4</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Cables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0,1859</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5</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Cement</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-0,1101</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6</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Chemical and Allied</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0,0149</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7</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Consumer Goods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0,51</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8</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Electronic and Office Equipment</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0,0272</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9</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Febricated Metal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-0,979</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10</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Food and Beverages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0,2413</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11</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Lumber and Wood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-0,279</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12</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Metal and Allied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-0,115</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13</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Paper and Allied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-0,5402</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14</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Phamaceuticals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0,0298</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15</w:t>
            </w:r>
          </w:p>
        </w:tc>
        <w:tc>
          <w:tcPr>
            <w:tcW w:w="4767" w:type="dxa"/>
          </w:tcPr>
          <w:p w:rsidR="00DC4FF5" w:rsidRPr="008C17BB" w:rsidRDefault="00DC4FF5" w:rsidP="00EE0444">
            <w:pPr>
              <w:keepNext/>
              <w:spacing w:after="0" w:line="240" w:lineRule="auto"/>
              <w:rPr>
                <w:rFonts w:ascii="Times New Roman" w:hAnsi="Times New Roman"/>
                <w:sz w:val="24"/>
                <w:szCs w:val="24"/>
                <w:lang w:val="en-ID"/>
              </w:rPr>
            </w:pPr>
            <w:r w:rsidRPr="008C17BB">
              <w:rPr>
                <w:rFonts w:ascii="Times New Roman" w:hAnsi="Times New Roman"/>
                <w:sz w:val="24"/>
                <w:szCs w:val="24"/>
              </w:rPr>
              <w:t>Plastics and Glass Product</w:t>
            </w:r>
            <w:r w:rsidRPr="008C17BB">
              <w:rPr>
                <w:rFonts w:ascii="Times New Roman" w:hAnsi="Times New Roman"/>
                <w:sz w:val="24"/>
                <w:szCs w:val="24"/>
                <w:lang w:val="en-ID"/>
              </w:rPr>
              <w: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0,1589</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16</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Stone, Clay, Glass and Concrete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0,0608</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17</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Textile Mill Products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0,0681</w:t>
            </w:r>
          </w:p>
        </w:tc>
      </w:tr>
      <w:tr w:rsidR="00DC4FF5" w:rsidRPr="008C17BB" w:rsidTr="00DC4FF5">
        <w:tc>
          <w:tcPr>
            <w:tcW w:w="675"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18</w:t>
            </w:r>
          </w:p>
        </w:tc>
        <w:tc>
          <w:tcPr>
            <w:tcW w:w="4767" w:type="dxa"/>
          </w:tcPr>
          <w:p w:rsidR="00DC4FF5" w:rsidRPr="008C17BB" w:rsidRDefault="00DC4FF5" w:rsidP="00EE0444">
            <w:pPr>
              <w:keepNext/>
              <w:spacing w:after="0" w:line="240" w:lineRule="auto"/>
              <w:rPr>
                <w:rFonts w:ascii="Times New Roman" w:hAnsi="Times New Roman"/>
                <w:sz w:val="24"/>
                <w:szCs w:val="24"/>
              </w:rPr>
            </w:pPr>
            <w:r w:rsidRPr="008C17BB">
              <w:rPr>
                <w:rFonts w:ascii="Times New Roman" w:hAnsi="Times New Roman"/>
                <w:sz w:val="24"/>
                <w:szCs w:val="24"/>
              </w:rPr>
              <w:t>Tobacco Manufacturers</w:t>
            </w:r>
          </w:p>
        </w:tc>
        <w:tc>
          <w:tcPr>
            <w:tcW w:w="2463" w:type="dxa"/>
          </w:tcPr>
          <w:p w:rsidR="00DC4FF5" w:rsidRPr="008C17BB" w:rsidRDefault="00DC4FF5" w:rsidP="00EE0444">
            <w:pPr>
              <w:keepNext/>
              <w:spacing w:after="0" w:line="240" w:lineRule="auto"/>
              <w:jc w:val="center"/>
              <w:rPr>
                <w:rFonts w:ascii="Times New Roman" w:hAnsi="Times New Roman"/>
                <w:sz w:val="24"/>
                <w:szCs w:val="24"/>
                <w:lang w:val="en-ID"/>
              </w:rPr>
            </w:pPr>
            <w:r w:rsidRPr="008C17BB">
              <w:rPr>
                <w:rFonts w:ascii="Times New Roman" w:hAnsi="Times New Roman"/>
                <w:sz w:val="24"/>
                <w:szCs w:val="24"/>
                <w:lang w:val="en-ID"/>
              </w:rPr>
              <w:t>-0,2366</w:t>
            </w:r>
          </w:p>
        </w:tc>
      </w:tr>
    </w:tbl>
    <w:p w:rsidR="00DD2C96" w:rsidRPr="008C17BB" w:rsidRDefault="00DD2C96" w:rsidP="00E91BD8">
      <w:pPr>
        <w:spacing w:after="0" w:line="360" w:lineRule="auto"/>
        <w:jc w:val="center"/>
        <w:rPr>
          <w:rFonts w:ascii="Times New Roman" w:hAnsi="Times New Roman"/>
          <w:sz w:val="24"/>
          <w:szCs w:val="24"/>
        </w:rPr>
      </w:pPr>
      <w:r w:rsidRPr="008C17BB">
        <w:rPr>
          <w:rFonts w:ascii="Times New Roman" w:hAnsi="Times New Roman"/>
          <w:b/>
          <w:sz w:val="24"/>
          <w:szCs w:val="24"/>
        </w:rPr>
        <w:t>Sumber : Sari dan Ahmar (2014:48)</w:t>
      </w:r>
    </w:p>
    <w:p w:rsidR="002364D6" w:rsidRDefault="002364D6" w:rsidP="00E91BD8">
      <w:pPr>
        <w:spacing w:after="0" w:line="360" w:lineRule="auto"/>
        <w:ind w:firstLine="720"/>
        <w:jc w:val="both"/>
        <w:rPr>
          <w:rFonts w:ascii="Times New Roman" w:hAnsi="Times New Roman"/>
          <w:sz w:val="24"/>
          <w:szCs w:val="24"/>
          <w:lang w:val="en-ID"/>
        </w:rPr>
      </w:pP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Penelitian manajemen laba pada sektor manufaktur dilakukan oleh Sari dan Ahmar (2014). Pada tabel 1.1 manajemen laba </w:t>
      </w:r>
      <w:r w:rsidR="00DC4FF5" w:rsidRPr="008C17BB">
        <w:rPr>
          <w:rFonts w:ascii="Times New Roman" w:hAnsi="Times New Roman"/>
          <w:sz w:val="24"/>
          <w:szCs w:val="24"/>
          <w:lang w:val="en-ID"/>
        </w:rPr>
        <w:t xml:space="preserve">akrual </w:t>
      </w:r>
      <w:r w:rsidRPr="008C17BB">
        <w:rPr>
          <w:rFonts w:ascii="Times New Roman" w:hAnsi="Times New Roman"/>
          <w:sz w:val="24"/>
          <w:szCs w:val="24"/>
        </w:rPr>
        <w:t xml:space="preserve">diukur dengan menggunakan </w:t>
      </w:r>
      <w:r w:rsidRPr="008C17BB">
        <w:rPr>
          <w:rFonts w:ascii="Times New Roman" w:hAnsi="Times New Roman"/>
          <w:i/>
          <w:sz w:val="24"/>
          <w:szCs w:val="24"/>
        </w:rPr>
        <w:t>model revenue discretionary</w:t>
      </w:r>
      <w:r w:rsidRPr="008C17BB">
        <w:rPr>
          <w:rFonts w:ascii="Times New Roman" w:hAnsi="Times New Roman"/>
          <w:sz w:val="24"/>
          <w:szCs w:val="24"/>
        </w:rPr>
        <w:t xml:space="preserve">. Hasil dari penelitian yang dilakukan oleh Sari dan Ahmar adalah bahwa pada pengukuran </w:t>
      </w:r>
      <w:r w:rsidRPr="008C17BB">
        <w:rPr>
          <w:rFonts w:ascii="Times New Roman" w:hAnsi="Times New Roman"/>
          <w:i/>
          <w:sz w:val="24"/>
          <w:szCs w:val="24"/>
        </w:rPr>
        <w:t>conditional revenue model</w:t>
      </w:r>
      <w:r w:rsidRPr="008C17BB">
        <w:rPr>
          <w:rFonts w:ascii="Times New Roman" w:hAnsi="Times New Roman"/>
          <w:sz w:val="24"/>
          <w:szCs w:val="24"/>
        </w:rPr>
        <w:t xml:space="preserve">  (CRM) terdapat 18 sektor industri yang dijadikan objek penelitian. </w:t>
      </w:r>
      <w:r w:rsidR="009F7EF3">
        <w:rPr>
          <w:rFonts w:ascii="Times New Roman" w:hAnsi="Times New Roman"/>
          <w:sz w:val="24"/>
          <w:szCs w:val="24"/>
          <w:lang w:val="en-ID"/>
        </w:rPr>
        <w:t xml:space="preserve">Pada penelitian ini Sari dan Ahmar </w:t>
      </w:r>
      <w:r w:rsidR="00EE0444">
        <w:rPr>
          <w:rFonts w:ascii="Times New Roman" w:hAnsi="Times New Roman"/>
          <w:sz w:val="24"/>
          <w:szCs w:val="24"/>
        </w:rPr>
        <w:t xml:space="preserve">(2014) </w:t>
      </w:r>
      <w:r w:rsidR="009F7EF3">
        <w:rPr>
          <w:rFonts w:ascii="Times New Roman" w:hAnsi="Times New Roman"/>
          <w:sz w:val="24"/>
          <w:szCs w:val="24"/>
          <w:lang w:val="en-ID"/>
        </w:rPr>
        <w:t xml:space="preserve">mengindikasikan manajemen laba pada perusahaan </w:t>
      </w:r>
      <w:r w:rsidR="00DC4FF5" w:rsidRPr="008C17BB">
        <w:rPr>
          <w:rFonts w:ascii="Times New Roman" w:hAnsi="Times New Roman"/>
          <w:sz w:val="24"/>
          <w:szCs w:val="24"/>
          <w:lang w:val="en-ID"/>
        </w:rPr>
        <w:t xml:space="preserve">yang </w:t>
      </w:r>
      <w:r w:rsidR="009F7EF3">
        <w:rPr>
          <w:rFonts w:ascii="Times New Roman" w:hAnsi="Times New Roman"/>
          <w:sz w:val="24"/>
          <w:szCs w:val="24"/>
          <w:lang w:val="en-ID"/>
        </w:rPr>
        <w:t xml:space="preserve">memiliki nila rata-rata </w:t>
      </w:r>
      <w:r w:rsidR="00DC4FF5" w:rsidRPr="008C17BB">
        <w:rPr>
          <w:rFonts w:ascii="Times New Roman" w:hAnsi="Times New Roman"/>
          <w:sz w:val="24"/>
          <w:szCs w:val="24"/>
          <w:lang w:val="en-ID"/>
        </w:rPr>
        <w:t>sektor industri kurang dari -0,075 dan lebih dari 0,075</w:t>
      </w:r>
      <w:r w:rsidR="009F7EF3">
        <w:rPr>
          <w:rFonts w:ascii="Times New Roman" w:hAnsi="Times New Roman"/>
          <w:sz w:val="24"/>
          <w:szCs w:val="24"/>
          <w:lang w:val="en-ID"/>
        </w:rPr>
        <w:t>. S</w:t>
      </w:r>
      <w:r w:rsidR="00DC4FF5" w:rsidRPr="008C17BB">
        <w:rPr>
          <w:rFonts w:ascii="Times New Roman" w:hAnsi="Times New Roman"/>
          <w:sz w:val="24"/>
          <w:szCs w:val="24"/>
          <w:lang w:val="en-ID"/>
        </w:rPr>
        <w:t>ehingga didapatkan hasil d</w:t>
      </w:r>
      <w:r w:rsidRPr="008C17BB">
        <w:rPr>
          <w:rFonts w:ascii="Times New Roman" w:hAnsi="Times New Roman"/>
          <w:sz w:val="24"/>
          <w:szCs w:val="24"/>
        </w:rPr>
        <w:t xml:space="preserve">ari 18 sektor tersebut yang terindikasi manajemen laba akrual sebanyak 11 sektor industri. Kesebelas sektor industri tersebut adalah </w:t>
      </w:r>
      <w:r w:rsidRPr="008C17BB">
        <w:rPr>
          <w:rFonts w:ascii="Times New Roman" w:hAnsi="Times New Roman"/>
          <w:i/>
          <w:sz w:val="24"/>
          <w:szCs w:val="24"/>
        </w:rPr>
        <w:t xml:space="preserve">apparel and other textile products, cables, cement, consumer goods, fabricated metal products, food and beverages, lumber and </w:t>
      </w:r>
      <w:r w:rsidRPr="008C17BB">
        <w:rPr>
          <w:rFonts w:ascii="Times New Roman" w:hAnsi="Times New Roman"/>
          <w:i/>
          <w:sz w:val="24"/>
          <w:szCs w:val="24"/>
        </w:rPr>
        <w:lastRenderedPageBreak/>
        <w:t>wood products, metal and allied products, paper and allied products, plastics and glass products dan tobacco manufacturers</w:t>
      </w:r>
      <w:r w:rsidRPr="008C17BB">
        <w:rPr>
          <w:rFonts w:ascii="Times New Roman" w:hAnsi="Times New Roman"/>
          <w:sz w:val="24"/>
          <w:szCs w:val="24"/>
        </w:rPr>
        <w:t xml:space="preserve">. Dari kesebelas sektor industri tersebut yang memiliki nilai rata-rata tertinggi adalah </w:t>
      </w:r>
      <w:r w:rsidRPr="008C17BB">
        <w:rPr>
          <w:rFonts w:ascii="Times New Roman" w:hAnsi="Times New Roman"/>
          <w:i/>
          <w:sz w:val="24"/>
          <w:szCs w:val="24"/>
        </w:rPr>
        <w:t>food and beverages</w:t>
      </w:r>
      <w:r w:rsidRPr="008C17BB">
        <w:rPr>
          <w:rFonts w:ascii="Times New Roman" w:hAnsi="Times New Roman"/>
          <w:sz w:val="24"/>
          <w:szCs w:val="24"/>
        </w:rPr>
        <w:t xml:space="preserve"> sebesar 0.2413 dan nilai terendah dimiliki oleh </w:t>
      </w:r>
      <w:r w:rsidRPr="008C17BB">
        <w:rPr>
          <w:rFonts w:ascii="Times New Roman" w:hAnsi="Times New Roman"/>
          <w:i/>
          <w:sz w:val="24"/>
          <w:szCs w:val="24"/>
        </w:rPr>
        <w:t>paper and allied products</w:t>
      </w:r>
      <w:r w:rsidRPr="008C17BB">
        <w:rPr>
          <w:rFonts w:ascii="Times New Roman" w:hAnsi="Times New Roman"/>
          <w:sz w:val="24"/>
          <w:szCs w:val="24"/>
        </w:rPr>
        <w:t xml:space="preserve"> sebesar -0.5402. Sedangkan 7 perusahaan lainnya dinyatakan tidak terindikasi manajemen laba akrual dengan pendekatan CRM.</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Untuk mengurangi adanya tindakan manajemen laba maka perusahaan sebaiknya perlu menerapkan mekanisme </w:t>
      </w:r>
      <w:r w:rsidRPr="008C17BB">
        <w:rPr>
          <w:rFonts w:ascii="Times New Roman" w:hAnsi="Times New Roman"/>
          <w:i/>
          <w:sz w:val="24"/>
          <w:szCs w:val="24"/>
        </w:rPr>
        <w:t>Good Corporate Governance</w:t>
      </w:r>
      <w:r w:rsidRPr="008C17BB">
        <w:rPr>
          <w:rFonts w:ascii="Times New Roman" w:hAnsi="Times New Roman"/>
          <w:sz w:val="24"/>
          <w:szCs w:val="24"/>
        </w:rPr>
        <w:t xml:space="preserve">yang baik dalam sistem pengendalian dan pengelolaan perusahaan. Salah satumekanisme internal </w:t>
      </w:r>
      <w:r w:rsidRPr="008C17BB">
        <w:rPr>
          <w:rFonts w:ascii="Times New Roman" w:hAnsi="Times New Roman"/>
          <w:i/>
          <w:sz w:val="24"/>
          <w:szCs w:val="24"/>
        </w:rPr>
        <w:t>good corporate governance</w:t>
      </w:r>
      <w:r w:rsidRPr="008C17BB">
        <w:rPr>
          <w:rFonts w:ascii="Times New Roman" w:hAnsi="Times New Roman"/>
          <w:sz w:val="24"/>
          <w:szCs w:val="24"/>
        </w:rPr>
        <w:t xml:space="preserve">yang dapat mengurangi praktik manajemen laba adalah kepemilikan manajerial. Kepemilikan manajerial menurut teori keagenan yang dikemukakan oleh Jensen dan Meckling (1978) dapat mengurangi praktik manajemen laba. Kepemilikan manajerial adalah kepemilikan saham dalam perusahaan, dimana saham tersebut dipegang oleh  pihak  manajemen  yang  secara  aktif  ikut  dalam  pengambilan  keputusan  perusahaan  (Direktur  dan komisaris)(Dela dan Sunaryo (2010)  dalam Anggani (2016:3368). </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Karena adanya kesamaan kepentingan antara pihak manajemen dengan pemegang saham maka manajemen akan lebih berhati-hati dalam memilih metode akuntansi sehingga akan meminimalisir praktik manajemen laba. Secara teoritis, pihak manajemen yang memiliki persentase yang tinggi dalam kepemilikan saham akan bertindak layaknya seseorang yang memegang kepentingan dalam perusahaan. Menurut Marsono (2014:2) </w:t>
      </w:r>
    </w:p>
    <w:p w:rsidR="00DD2C96" w:rsidRDefault="00DD2C96" w:rsidP="009F7EF3">
      <w:pPr>
        <w:spacing w:after="0" w:line="240" w:lineRule="auto"/>
        <w:jc w:val="both"/>
        <w:rPr>
          <w:rFonts w:ascii="Times New Roman" w:hAnsi="Times New Roman"/>
          <w:sz w:val="24"/>
          <w:szCs w:val="24"/>
          <w:lang w:val="en-ID"/>
        </w:rPr>
      </w:pPr>
      <w:r w:rsidRPr="008C17BB">
        <w:rPr>
          <w:rFonts w:ascii="Times New Roman" w:hAnsi="Times New Roman"/>
          <w:sz w:val="24"/>
          <w:szCs w:val="24"/>
        </w:rPr>
        <w:t xml:space="preserve">“ Proporsi jumlah kepemilikan saham oleh pihak manajerial perusahaan akan mempengaruhi keputusan yang dibuat oleh manajer, karena keputusan tersebut nantinya akan mempengaruhi posisinya sebagai manajer perusahaan juga sebagai </w:t>
      </w:r>
      <w:r w:rsidRPr="008C17BB">
        <w:rPr>
          <w:rFonts w:ascii="Times New Roman" w:hAnsi="Times New Roman"/>
          <w:sz w:val="24"/>
          <w:szCs w:val="24"/>
        </w:rPr>
        <w:lastRenderedPageBreak/>
        <w:t>pemegang saham. Dengan demikian akan terjadi pensejajaran kepentingan antara manajemen dengan pemegang saham.”</w:t>
      </w:r>
    </w:p>
    <w:p w:rsidR="009F7EF3" w:rsidRPr="009F7EF3" w:rsidRDefault="009F7EF3" w:rsidP="009F7EF3">
      <w:pPr>
        <w:spacing w:after="0" w:line="240" w:lineRule="auto"/>
        <w:jc w:val="both"/>
        <w:rPr>
          <w:rFonts w:ascii="Times New Roman" w:hAnsi="Times New Roman"/>
          <w:sz w:val="24"/>
          <w:szCs w:val="24"/>
          <w:lang w:val="en-ID"/>
        </w:rPr>
      </w:pP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Hal ini menunjukkan bahwa manajemen akan efisien dalam memilih metode sebagai suatu mekanisme pengawasan yang bertujuan untuk menyelaraskan berbagai kepentingan dalam perusahaan. Kepemilikan saham yang tinggi akan membuat manajer secara langsung merasakan manfaat dari keputusan ekonomi yang telah diambil dan menanggung konsekuensi dari pengambilan keputusan yang salah. Dengan demikian, manajer cenderung memiliki tanggung jawab lebih besar dalam mengelola perusahaan dan menyajikan laporan keuangan dengan informasi yang benar dan jujur untuk kepentingan pemegang saham dan dirinya sendiri. </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Mahriana (2014), Aryanti dan Hendratno (2017) menyatakan bahwa Kepemilikan manajerial berpengaruh negatif pada manajemen laba. Hasil ini membuktikan dengan adanya peningkatan kepemilikan saham oleh manajer dalam perusahaan akan mampu untuk menciptakan kinerja perusahaan secara optimal dan memotivasi manajer dalam bertindak agar lebih berhati-hati, karena mereka ikut menanggung konsekuensi dari setiap tindakan yang dilakukannya. Penelitian lain mengenai kepemilikan manajerial terhadap manajemen laba dilakukan oleh Lina (2015)  yang menyatakan bahwa Pengaruh kepemilikanmanajerial terhadap manajemen laba adalah positif, yang berarti bahwasemakin tinggi tingkat kepemilikan saham olehpihak manajemen, semakin tinggi pulakemungkinan praktik manajemen laba dalamperusahaan tersebut. Penelitian lain dilakukan oleh Putri dan Titik (2014) hasil penelitiannya menunjukkan bahwa kepemilikan manajerial tidak berpengaruh signifikan terhadap manajemen laba dengan arah hubungan positif. </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lastRenderedPageBreak/>
        <w:t xml:space="preserve">Selain kepemilikan manajerial kepemilikan institusional juga diduga mampu memberikan mekanisme pengawasan serupa dalamperusahaan. Kepemilikan institusional merupakan saham perusahaan yang dimiliki oleh institusi atau  lembaga  (perusahaan asuransi, bank, perusahaan investasi, asset management, dan kepemilikan institusi lainnya) (Gumilang, 2015:2).Kepemilikan institusional memiliki kemampuan untuk mengendalikanpihak manajemen melalui proses monitoring secara efektif sehingga dapatmengurangi manajemen laba. Kepemilikan institusional yang tinggi dapat meminimalisir praktik manajemen laba, namun tergantung pada jumlah kepemilikan yang cukup signifikan, sehingga akan mampu memonitor pihak manajemen yang berdampak mengurangi motivasi manajer untuk melakukan manajemen laba (Balsam et al,. 2002 dalam Veronica, 2005:477). Menurut Putri dan Yuyetta (2013:2)Kepemilikan institusional memiliki kemampuan untuk mengendalikan pihak manajemen melalui proses monitoring secara efektif sehingga dapat mengurangi praktik manajemen laba. Tindakan pengawasan perusahaan oleh pihak investor institusional yang dianggap </w:t>
      </w:r>
      <w:r w:rsidRPr="008C17BB">
        <w:rPr>
          <w:rFonts w:ascii="Times New Roman" w:hAnsi="Times New Roman"/>
          <w:i/>
          <w:sz w:val="24"/>
          <w:szCs w:val="24"/>
        </w:rPr>
        <w:t>sophisticated</w:t>
      </w:r>
      <w:r w:rsidRPr="008C17BB">
        <w:rPr>
          <w:rFonts w:ascii="Times New Roman" w:hAnsi="Times New Roman"/>
          <w:sz w:val="24"/>
          <w:szCs w:val="24"/>
        </w:rPr>
        <w:t xml:space="preserve"> investor atau investor yang berpengalaman sehingga tidak mudah dibodohi oleh manajer dan dapat mendorong manajer untuk lebih memfokuskan perhatiannya terhadap kinerja perusahaan, sehingga akan mengurangi perilaku oportunistik atau mementingkan diri sendiri untuk melakukan praktik manajemen laba.</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Hasil penelitian yang di</w:t>
      </w:r>
      <w:r w:rsidR="00E91BD8">
        <w:rPr>
          <w:rFonts w:ascii="Times New Roman" w:hAnsi="Times New Roman"/>
          <w:sz w:val="24"/>
          <w:szCs w:val="24"/>
        </w:rPr>
        <w:t>lakukan oleh Gumilang (2015),</w:t>
      </w:r>
      <w:r w:rsidRPr="008C17BB">
        <w:rPr>
          <w:rFonts w:ascii="Times New Roman" w:hAnsi="Times New Roman"/>
          <w:sz w:val="24"/>
          <w:szCs w:val="24"/>
        </w:rPr>
        <w:t xml:space="preserve"> putu (2016),  Aryanti dan Hendratno (2017) menunjukkan bahwa kepemilikan institusional berpengaruh negatif terhadap manajemen laba. Hal tersebut menunjukkan bahwa adanya kepemilikan institusional dapat memperkecil kemungkinan terjadinya </w:t>
      </w:r>
      <w:r w:rsidRPr="008C17BB">
        <w:rPr>
          <w:rFonts w:ascii="Times New Roman" w:hAnsi="Times New Roman"/>
          <w:sz w:val="24"/>
          <w:szCs w:val="24"/>
        </w:rPr>
        <w:lastRenderedPageBreak/>
        <w:t>manajemen laba karena investor institusional dapat melakukan monitoring terhadap tindakan manajemen. Hasil penelitian oleh Ambarita (2009), Mahriana (2014) dan Yendrawati (2015) menyatakan bahwa Kepemilikan institusional tidak berpengaruh pada manajemen laba. Mengindikasikan banyak atau sedikitnya hak suara yang dimiliki oleh institusi tidak dapat mempengaruhi tingkat besar kecilnya manajemen laba yang dilakukan oleh manajemen.</w:t>
      </w:r>
    </w:p>
    <w:p w:rsidR="00DD2C96" w:rsidRPr="00E91BD8"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Hasil penelitian yang dilakukan oleh beberapa peneliti menunjukkan hasil yang tidak konsisten sehingga hal ini memotivasi peneliti untuk melakukan penelitian terhadap pengaruh kepemilikan manajerial dan konstitusional terhadap manajemen laba. Penelitian ini menggunakan laporan keuangan perusahaan sektor </w:t>
      </w:r>
      <w:r w:rsidRPr="008C17BB">
        <w:rPr>
          <w:rFonts w:ascii="Times New Roman" w:hAnsi="Times New Roman"/>
          <w:i/>
          <w:sz w:val="24"/>
          <w:szCs w:val="24"/>
        </w:rPr>
        <w:t>food and beverage</w:t>
      </w:r>
      <w:r w:rsidR="00E91BD8">
        <w:rPr>
          <w:rFonts w:ascii="Times New Roman" w:hAnsi="Times New Roman"/>
          <w:sz w:val="24"/>
          <w:szCs w:val="24"/>
        </w:rPr>
        <w:t xml:space="preserve"> karena menurut </w:t>
      </w:r>
      <w:r w:rsidRPr="008C17BB">
        <w:rPr>
          <w:rFonts w:ascii="Times New Roman" w:hAnsi="Times New Roman"/>
          <w:sz w:val="24"/>
          <w:szCs w:val="24"/>
        </w:rPr>
        <w:t xml:space="preserve">putu (2012:178) Perkembangan sektor perekonomian yang mendukung kelancaran aktivitasekonomi, khususnya sektor </w:t>
      </w:r>
      <w:r w:rsidRPr="008C17BB">
        <w:rPr>
          <w:rFonts w:ascii="Times New Roman" w:hAnsi="Times New Roman"/>
          <w:i/>
          <w:sz w:val="24"/>
          <w:szCs w:val="24"/>
        </w:rPr>
        <w:t>foods and beverages</w:t>
      </w:r>
      <w:r w:rsidRPr="008C17BB">
        <w:rPr>
          <w:rFonts w:ascii="Times New Roman" w:hAnsi="Times New Roman"/>
          <w:sz w:val="24"/>
          <w:szCs w:val="24"/>
        </w:rPr>
        <w:t xml:space="preserve"> di Indonesia sangat menarikuntuk dicermati karena sektor </w:t>
      </w:r>
      <w:r w:rsidRPr="008C17BB">
        <w:rPr>
          <w:rFonts w:ascii="Times New Roman" w:hAnsi="Times New Roman"/>
          <w:i/>
          <w:sz w:val="24"/>
          <w:szCs w:val="24"/>
        </w:rPr>
        <w:t>foods and beverages</w:t>
      </w:r>
      <w:r w:rsidRPr="008C17BB">
        <w:rPr>
          <w:rFonts w:ascii="Times New Roman" w:hAnsi="Times New Roman"/>
          <w:sz w:val="24"/>
          <w:szCs w:val="24"/>
        </w:rPr>
        <w:t xml:space="preserve"> dapat menarik minat para pemegangsaham untuk melakukan investasi pada sektor ini, karena saham tersebutmerupakan saham-saham yang paling tahan terhadap krisis ekonomi di bandingsektor lain karena dalam kondisi krisis atau tidak sebagian besar produk makanandan minuman tetap dibutuhkan masyarakat.</w:t>
      </w:r>
      <w:r w:rsidR="009F7EF3">
        <w:rPr>
          <w:rFonts w:ascii="Times New Roman" w:hAnsi="Times New Roman"/>
          <w:sz w:val="24"/>
          <w:szCs w:val="24"/>
          <w:lang w:val="en-ID"/>
        </w:rPr>
        <w:t xml:space="preserve"> B</w:t>
      </w:r>
      <w:r w:rsidRPr="008C17BB">
        <w:rPr>
          <w:rFonts w:ascii="Times New Roman" w:hAnsi="Times New Roman"/>
          <w:sz w:val="24"/>
          <w:szCs w:val="24"/>
        </w:rPr>
        <w:t>erdasarkan hasil penelitian yang dilakukan oleh Sari</w:t>
      </w:r>
      <w:r w:rsidR="00E91BD8">
        <w:rPr>
          <w:rFonts w:ascii="Times New Roman" w:hAnsi="Times New Roman"/>
          <w:sz w:val="24"/>
          <w:szCs w:val="24"/>
        </w:rPr>
        <w:t xml:space="preserve"> dan Ahmar (2014)</w:t>
      </w:r>
      <w:r w:rsidR="009F7EF3">
        <w:rPr>
          <w:rFonts w:ascii="Times New Roman" w:hAnsi="Times New Roman"/>
          <w:sz w:val="24"/>
          <w:szCs w:val="24"/>
          <w:lang w:val="en-ID"/>
        </w:rPr>
        <w:t xml:space="preserve"> pada</w:t>
      </w:r>
      <w:r w:rsidRPr="008C17BB">
        <w:rPr>
          <w:rFonts w:ascii="Times New Roman" w:hAnsi="Times New Roman"/>
          <w:sz w:val="24"/>
          <w:szCs w:val="24"/>
        </w:rPr>
        <w:t xml:space="preserve"> tabel 1.1 sektor </w:t>
      </w:r>
      <w:r w:rsidRPr="008C17BB">
        <w:rPr>
          <w:rFonts w:ascii="Times New Roman" w:hAnsi="Times New Roman"/>
          <w:i/>
          <w:sz w:val="24"/>
          <w:szCs w:val="24"/>
        </w:rPr>
        <w:t>food and beverage</w:t>
      </w:r>
      <w:r w:rsidRPr="008C17BB">
        <w:rPr>
          <w:rFonts w:ascii="Times New Roman" w:hAnsi="Times New Roman"/>
          <w:sz w:val="24"/>
          <w:szCs w:val="24"/>
        </w:rPr>
        <w:t xml:space="preserve"> merupakan sektor yang memiliki nilai rata-rata tertinggi dalam manajemen laba pada sektor</w:t>
      </w:r>
      <w:r w:rsidR="00E91BD8" w:rsidRPr="00E91BD8">
        <w:rPr>
          <w:rFonts w:ascii="Times New Roman" w:hAnsi="Times New Roman"/>
          <w:i/>
          <w:sz w:val="24"/>
          <w:szCs w:val="24"/>
        </w:rPr>
        <w:t>food an beverage</w:t>
      </w:r>
      <w:r w:rsidR="00E91BD8">
        <w:rPr>
          <w:rFonts w:ascii="Times New Roman" w:hAnsi="Times New Roman"/>
          <w:sz w:val="24"/>
          <w:szCs w:val="24"/>
        </w:rPr>
        <w:t>.</w:t>
      </w:r>
    </w:p>
    <w:p w:rsidR="001426F3" w:rsidRPr="008C17BB" w:rsidRDefault="00DD2C96" w:rsidP="00DC4FF5">
      <w:pPr>
        <w:spacing w:after="0" w:line="480" w:lineRule="auto"/>
        <w:ind w:firstLine="720"/>
        <w:jc w:val="both"/>
        <w:rPr>
          <w:rFonts w:ascii="Times New Roman" w:hAnsi="Times New Roman"/>
          <w:b/>
          <w:sz w:val="24"/>
          <w:szCs w:val="24"/>
          <w:lang w:val="en-ID"/>
        </w:rPr>
      </w:pPr>
      <w:r w:rsidRPr="008C17BB">
        <w:rPr>
          <w:rFonts w:ascii="Times New Roman" w:hAnsi="Times New Roman"/>
          <w:sz w:val="24"/>
          <w:szCs w:val="24"/>
        </w:rPr>
        <w:t>Berdasarkan latar belakang di atas, penelitian ini ingin menguji apakah kepemilikan manajerial dan kepemilikan institusional dapat mengurangi praktik manajemen laba. Dari uraian tersebut maka peneliti tertarik untuk mengambil judul “</w:t>
      </w:r>
      <w:r w:rsidRPr="008C17BB">
        <w:rPr>
          <w:rFonts w:ascii="Times New Roman" w:hAnsi="Times New Roman"/>
          <w:b/>
          <w:sz w:val="24"/>
          <w:szCs w:val="24"/>
        </w:rPr>
        <w:t xml:space="preserve">Pengaruh Kepemilikan Manajerial dan Kepemilikan Institusional </w:t>
      </w:r>
      <w:r w:rsidRPr="008C17BB">
        <w:rPr>
          <w:rFonts w:ascii="Times New Roman" w:hAnsi="Times New Roman"/>
          <w:b/>
          <w:sz w:val="24"/>
          <w:szCs w:val="24"/>
        </w:rPr>
        <w:lastRenderedPageBreak/>
        <w:t xml:space="preserve">Terhadap Manajemen Laba pada Sektor </w:t>
      </w:r>
      <w:r w:rsidRPr="008C17BB">
        <w:rPr>
          <w:rFonts w:ascii="Times New Roman" w:hAnsi="Times New Roman"/>
          <w:b/>
          <w:i/>
          <w:sz w:val="24"/>
          <w:szCs w:val="24"/>
        </w:rPr>
        <w:t>Fo</w:t>
      </w:r>
      <w:r w:rsidR="009F7EF3">
        <w:rPr>
          <w:rFonts w:ascii="Times New Roman" w:hAnsi="Times New Roman"/>
          <w:b/>
          <w:i/>
          <w:sz w:val="24"/>
          <w:szCs w:val="24"/>
        </w:rPr>
        <w:t xml:space="preserve">od </w:t>
      </w:r>
      <w:r w:rsidR="009F7EF3">
        <w:rPr>
          <w:rFonts w:ascii="Times New Roman" w:hAnsi="Times New Roman"/>
          <w:b/>
          <w:i/>
          <w:sz w:val="24"/>
          <w:szCs w:val="24"/>
          <w:lang w:val="en-ID"/>
        </w:rPr>
        <w:t>A</w:t>
      </w:r>
      <w:r w:rsidRPr="008C17BB">
        <w:rPr>
          <w:rFonts w:ascii="Times New Roman" w:hAnsi="Times New Roman"/>
          <w:b/>
          <w:i/>
          <w:sz w:val="24"/>
          <w:szCs w:val="24"/>
        </w:rPr>
        <w:t>nd Beverage</w:t>
      </w:r>
      <w:r w:rsidRPr="008C17BB">
        <w:rPr>
          <w:rFonts w:ascii="Times New Roman" w:hAnsi="Times New Roman"/>
          <w:b/>
          <w:sz w:val="24"/>
          <w:szCs w:val="24"/>
        </w:rPr>
        <w:t xml:space="preserve"> yang Terda</w:t>
      </w:r>
      <w:r w:rsidR="009F7EF3">
        <w:rPr>
          <w:rFonts w:ascii="Times New Roman" w:hAnsi="Times New Roman"/>
          <w:b/>
          <w:sz w:val="24"/>
          <w:szCs w:val="24"/>
        </w:rPr>
        <w:t xml:space="preserve">ftar Pada </w:t>
      </w:r>
      <w:r w:rsidR="009F7EF3">
        <w:rPr>
          <w:rFonts w:ascii="Times New Roman" w:hAnsi="Times New Roman"/>
          <w:b/>
          <w:sz w:val="24"/>
          <w:szCs w:val="24"/>
          <w:lang w:val="en-ID"/>
        </w:rPr>
        <w:t>Bursa Efek Indonesia</w:t>
      </w:r>
      <w:r w:rsidR="001426F3" w:rsidRPr="008C17BB">
        <w:rPr>
          <w:rFonts w:ascii="Times New Roman" w:hAnsi="Times New Roman"/>
          <w:b/>
          <w:sz w:val="24"/>
          <w:szCs w:val="24"/>
        </w:rPr>
        <w:t xml:space="preserve"> periode 2010-2016</w:t>
      </w:r>
    </w:p>
    <w:p w:rsidR="00DC4FF5" w:rsidRPr="008C17BB" w:rsidRDefault="00DC4FF5" w:rsidP="00DC4FF5">
      <w:pPr>
        <w:spacing w:after="0" w:line="480" w:lineRule="auto"/>
        <w:ind w:firstLine="720"/>
        <w:jc w:val="both"/>
        <w:rPr>
          <w:rFonts w:ascii="Times New Roman" w:hAnsi="Times New Roman"/>
          <w:b/>
          <w:sz w:val="24"/>
          <w:szCs w:val="24"/>
          <w:lang w:val="en-ID"/>
        </w:rPr>
      </w:pPr>
    </w:p>
    <w:p w:rsidR="00DD2C96" w:rsidRPr="008C17BB" w:rsidRDefault="00DD2C96" w:rsidP="00DC4FF5">
      <w:pPr>
        <w:pStyle w:val="Heading2"/>
        <w:numPr>
          <w:ilvl w:val="0"/>
          <w:numId w:val="0"/>
        </w:numPr>
        <w:spacing w:line="480" w:lineRule="auto"/>
        <w:rPr>
          <w:szCs w:val="24"/>
        </w:rPr>
      </w:pPr>
      <w:bookmarkStart w:id="80" w:name="_Toc522099408"/>
      <w:r w:rsidRPr="008C17BB">
        <w:rPr>
          <w:szCs w:val="24"/>
        </w:rPr>
        <w:t>1.2</w:t>
      </w:r>
      <w:r w:rsidRPr="008C17BB">
        <w:rPr>
          <w:szCs w:val="24"/>
        </w:rPr>
        <w:tab/>
        <w:t>Rumusan Masalah</w:t>
      </w:r>
      <w:bookmarkEnd w:id="80"/>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Berdasarkan uraian latar belakang, maka rumusan masalah pada penelitian ini adalah sebagai berikut : </w:t>
      </w:r>
    </w:p>
    <w:p w:rsidR="00DD2C96" w:rsidRPr="008C17BB" w:rsidRDefault="00DD2C96" w:rsidP="00DC4FF5">
      <w:pPr>
        <w:pStyle w:val="ListParagraph"/>
        <w:numPr>
          <w:ilvl w:val="0"/>
          <w:numId w:val="4"/>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Bagaimana kepemilikan manajerial, kepemilikan institusional dan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4"/>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Apakah kepemilikan manajerial, kepemilikan institusional berpengaruh secara parsial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4"/>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Apakah kepemilikan manajerial dan kepemilikan institusional berpengaruh secara simultan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spacing w:after="0" w:line="480" w:lineRule="auto"/>
        <w:ind w:left="709"/>
        <w:jc w:val="both"/>
        <w:rPr>
          <w:rFonts w:ascii="Times New Roman" w:hAnsi="Times New Roman"/>
          <w:sz w:val="24"/>
          <w:szCs w:val="24"/>
        </w:rPr>
      </w:pPr>
    </w:p>
    <w:p w:rsidR="00DD2C96" w:rsidRPr="008C17BB" w:rsidRDefault="00DD2C96" w:rsidP="00DC4FF5">
      <w:pPr>
        <w:pStyle w:val="Heading2"/>
        <w:numPr>
          <w:ilvl w:val="0"/>
          <w:numId w:val="0"/>
        </w:numPr>
        <w:spacing w:line="480" w:lineRule="auto"/>
        <w:rPr>
          <w:szCs w:val="24"/>
        </w:rPr>
      </w:pPr>
      <w:bookmarkStart w:id="81" w:name="_Toc522099409"/>
      <w:r w:rsidRPr="008C17BB">
        <w:rPr>
          <w:szCs w:val="24"/>
        </w:rPr>
        <w:t>1.3</w:t>
      </w:r>
      <w:r w:rsidRPr="008C17BB">
        <w:rPr>
          <w:szCs w:val="24"/>
        </w:rPr>
        <w:tab/>
        <w:t>Maksud dan Tujuan Penelitian</w:t>
      </w:r>
      <w:bookmarkEnd w:id="81"/>
    </w:p>
    <w:p w:rsidR="00DD2C96" w:rsidRPr="008C17BB" w:rsidRDefault="00DD2C96" w:rsidP="00DC4FF5">
      <w:pPr>
        <w:pStyle w:val="Heading3"/>
        <w:numPr>
          <w:ilvl w:val="0"/>
          <w:numId w:val="0"/>
        </w:numPr>
        <w:spacing w:line="480" w:lineRule="auto"/>
      </w:pPr>
      <w:bookmarkStart w:id="82" w:name="_Toc522099410"/>
      <w:r w:rsidRPr="008C17BB">
        <w:t>1.3.1</w:t>
      </w:r>
      <w:r w:rsidRPr="008C17BB">
        <w:tab/>
        <w:t>Maksud Penelitian</w:t>
      </w:r>
      <w:bookmarkEnd w:id="82"/>
    </w:p>
    <w:p w:rsidR="00DD2C96" w:rsidRPr="008C17BB" w:rsidRDefault="00DD2C96" w:rsidP="00DC4FF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ab/>
        <w:t>Maksud dari penelitian ini adalah :</w:t>
      </w:r>
    </w:p>
    <w:p w:rsidR="00DD2C96" w:rsidRPr="008C17BB" w:rsidRDefault="00DD2C96" w:rsidP="00DC4FF5">
      <w:pPr>
        <w:pStyle w:val="ListParagraph"/>
        <w:numPr>
          <w:ilvl w:val="0"/>
          <w:numId w:val="5"/>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Untuk mengetahui kepemilikan manajerial, kepemilikan institusional dan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5"/>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lastRenderedPageBreak/>
        <w:t xml:space="preserve">Untuk mengetahui kepemilikan manajerial, kepemilikan institusional berpengaruh secara parsial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5"/>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Untuk mengetahui kepemilikan manajerial dan kepemilikan institusional berpengaruh secara simultan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spacing w:after="0" w:line="480" w:lineRule="auto"/>
        <w:ind w:left="709"/>
        <w:jc w:val="both"/>
        <w:rPr>
          <w:rFonts w:ascii="Times New Roman" w:hAnsi="Times New Roman"/>
          <w:sz w:val="24"/>
          <w:szCs w:val="24"/>
        </w:rPr>
      </w:pPr>
    </w:p>
    <w:p w:rsidR="00DD2C96" w:rsidRPr="008C17BB" w:rsidRDefault="00DD2C96" w:rsidP="00DC4FF5">
      <w:pPr>
        <w:pStyle w:val="Heading3"/>
        <w:numPr>
          <w:ilvl w:val="0"/>
          <w:numId w:val="0"/>
        </w:numPr>
        <w:spacing w:before="0" w:line="480" w:lineRule="auto"/>
      </w:pPr>
      <w:bookmarkStart w:id="83" w:name="_Toc522099411"/>
      <w:r w:rsidRPr="008C17BB">
        <w:t>1.3.2</w:t>
      </w:r>
      <w:r w:rsidRPr="008C17BB">
        <w:tab/>
        <w:t>Tujuan Penelitian</w:t>
      </w:r>
      <w:bookmarkEnd w:id="83"/>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Adapun tujuan dari penelitian ini adalah : </w:t>
      </w:r>
    </w:p>
    <w:p w:rsidR="00DD2C96" w:rsidRPr="008C17BB" w:rsidRDefault="00DD2C96" w:rsidP="00DC4FF5">
      <w:pPr>
        <w:pStyle w:val="ListParagraph"/>
        <w:numPr>
          <w:ilvl w:val="0"/>
          <w:numId w:val="6"/>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Untuk menjelaskan kepemilikan manajerial, kepemilikan institusional dan manajemen laba pada perusahaan manufaktur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6"/>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Untuk menjelaskan kepemilikan manajerial, kepemilikan institusional berpengaruh secara parsial terhadap manajemen laba pada perusahaan manufaktur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numPr>
          <w:ilvl w:val="0"/>
          <w:numId w:val="6"/>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Untuk menjelaskan kepemilikan manajerial dan kepemilikan institusional berpengaruh secara simultan terhadap manajemen laba pada perusahaan manufaktur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BEI periode 2010-2016.</w:t>
      </w:r>
    </w:p>
    <w:p w:rsidR="00DD2C96" w:rsidRPr="008C17BB" w:rsidRDefault="00DD2C96" w:rsidP="00DC4FF5">
      <w:pPr>
        <w:pStyle w:val="ListParagraph"/>
        <w:spacing w:after="0" w:line="480" w:lineRule="auto"/>
        <w:ind w:left="709"/>
        <w:jc w:val="both"/>
        <w:rPr>
          <w:rFonts w:ascii="Times New Roman" w:hAnsi="Times New Roman"/>
          <w:sz w:val="24"/>
          <w:szCs w:val="24"/>
        </w:rPr>
      </w:pPr>
    </w:p>
    <w:p w:rsidR="00DD2C96" w:rsidRPr="008C17BB" w:rsidRDefault="00DD2C96" w:rsidP="00DC4FF5">
      <w:pPr>
        <w:pStyle w:val="Heading2"/>
        <w:numPr>
          <w:ilvl w:val="0"/>
          <w:numId w:val="0"/>
        </w:numPr>
        <w:spacing w:line="480" w:lineRule="auto"/>
        <w:rPr>
          <w:szCs w:val="24"/>
        </w:rPr>
      </w:pPr>
      <w:bookmarkStart w:id="84" w:name="_Toc522099412"/>
      <w:r w:rsidRPr="008C17BB">
        <w:rPr>
          <w:szCs w:val="24"/>
        </w:rPr>
        <w:t xml:space="preserve">1.4 </w:t>
      </w:r>
      <w:r w:rsidRPr="008C17BB">
        <w:rPr>
          <w:szCs w:val="24"/>
        </w:rPr>
        <w:tab/>
        <w:t>Kegunaan Penelitian</w:t>
      </w:r>
      <w:bookmarkEnd w:id="84"/>
    </w:p>
    <w:p w:rsidR="00DD2C96" w:rsidRPr="008C17BB" w:rsidRDefault="00DD2C96" w:rsidP="00DC4FF5">
      <w:pPr>
        <w:pStyle w:val="ListParagraph"/>
        <w:spacing w:after="0" w:line="480" w:lineRule="auto"/>
        <w:ind w:left="709"/>
        <w:jc w:val="both"/>
        <w:rPr>
          <w:rFonts w:ascii="Times New Roman" w:hAnsi="Times New Roman"/>
          <w:sz w:val="24"/>
          <w:szCs w:val="24"/>
        </w:rPr>
      </w:pPr>
      <w:r w:rsidRPr="008C17BB">
        <w:rPr>
          <w:rFonts w:ascii="Times New Roman" w:hAnsi="Times New Roman"/>
          <w:sz w:val="24"/>
          <w:szCs w:val="24"/>
        </w:rPr>
        <w:t xml:space="preserve">Manfaat yang diharapkan dari penelitian ini adalah : </w:t>
      </w:r>
    </w:p>
    <w:p w:rsidR="00DD2C96" w:rsidRPr="008C17BB" w:rsidRDefault="00DD2C96" w:rsidP="00DC4FF5">
      <w:pPr>
        <w:pStyle w:val="ListParagraph"/>
        <w:numPr>
          <w:ilvl w:val="0"/>
          <w:numId w:val="7"/>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lastRenderedPageBreak/>
        <w:t xml:space="preserve">Kegunaan Teoritis, Hasil penelitian ini diharapkan dapat memberikan kontribusi pada pengembangan teori akuntansi dalam menganalisis manajemen laba </w:t>
      </w:r>
    </w:p>
    <w:p w:rsidR="00DD2C96" w:rsidRPr="008C17BB" w:rsidRDefault="00DD2C96" w:rsidP="00DC4FF5">
      <w:pPr>
        <w:pStyle w:val="ListParagraph"/>
        <w:numPr>
          <w:ilvl w:val="0"/>
          <w:numId w:val="7"/>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Bagi Praktisi,  hasil penelitian ini diharapkan dapat memberikan informasi agar dijadikan tolak ukur kinerja perusahaan serta pengambilan keputusan berkaitan dengan kepemilikan manajerial dan kepemilikan institusional terhadap manajemen laba. </w:t>
      </w:r>
    </w:p>
    <w:p w:rsidR="00DD2C96" w:rsidRPr="008C17BB" w:rsidRDefault="00DD2C96" w:rsidP="00DC4FF5">
      <w:pPr>
        <w:pStyle w:val="ListParagraph"/>
        <w:spacing w:after="0" w:line="480" w:lineRule="auto"/>
        <w:ind w:left="709"/>
        <w:jc w:val="both"/>
        <w:rPr>
          <w:rFonts w:ascii="Times New Roman" w:hAnsi="Times New Roman"/>
          <w:sz w:val="24"/>
          <w:szCs w:val="24"/>
        </w:rPr>
      </w:pPr>
    </w:p>
    <w:p w:rsidR="00DD2C96" w:rsidRPr="008C17BB" w:rsidRDefault="00DD2C96" w:rsidP="00DC4FF5">
      <w:pPr>
        <w:pStyle w:val="Heading2"/>
        <w:numPr>
          <w:ilvl w:val="0"/>
          <w:numId w:val="0"/>
        </w:numPr>
        <w:spacing w:line="480" w:lineRule="auto"/>
        <w:rPr>
          <w:szCs w:val="24"/>
        </w:rPr>
      </w:pPr>
      <w:bookmarkStart w:id="85" w:name="_Toc522099413"/>
      <w:r w:rsidRPr="008C17BB">
        <w:rPr>
          <w:szCs w:val="24"/>
        </w:rPr>
        <w:t xml:space="preserve">1.5 </w:t>
      </w:r>
      <w:r w:rsidRPr="008C17BB">
        <w:rPr>
          <w:szCs w:val="24"/>
        </w:rPr>
        <w:tab/>
        <w:t>Lokasi dan Waktu Penelitian</w:t>
      </w:r>
      <w:bookmarkEnd w:id="85"/>
    </w:p>
    <w:p w:rsidR="00DD2C96" w:rsidRPr="008C17BB" w:rsidRDefault="00DD2C96" w:rsidP="00DC4FF5">
      <w:pPr>
        <w:pStyle w:val="ListParagraph"/>
        <w:spacing w:after="0" w:line="480" w:lineRule="auto"/>
        <w:ind w:firstLine="720"/>
        <w:jc w:val="both"/>
        <w:rPr>
          <w:rFonts w:ascii="Times New Roman" w:hAnsi="Times New Roman"/>
          <w:sz w:val="24"/>
          <w:szCs w:val="24"/>
        </w:rPr>
      </w:pPr>
      <w:r w:rsidRPr="008C17BB">
        <w:rPr>
          <w:rFonts w:ascii="Times New Roman" w:hAnsi="Times New Roman"/>
          <w:sz w:val="24"/>
          <w:szCs w:val="24"/>
        </w:rPr>
        <w:t>Lokasi penelitian dilakukan pada perusahaan manufaktur yang terdaftar pada BEI ( Bursa Efek Indonesia ) dan waktu yang dilakukan pada bulan April 2018 sampai dengan selesai</w:t>
      </w:r>
    </w:p>
    <w:p w:rsidR="00DD2C96" w:rsidRPr="008C17BB" w:rsidRDefault="00DD2C96" w:rsidP="00DC4FF5">
      <w:pPr>
        <w:pStyle w:val="ListParagraph"/>
        <w:spacing w:after="0" w:line="480" w:lineRule="auto"/>
        <w:ind w:firstLine="720"/>
        <w:jc w:val="both"/>
        <w:rPr>
          <w:rFonts w:ascii="Times New Roman" w:hAnsi="Times New Roman"/>
          <w:sz w:val="24"/>
          <w:szCs w:val="24"/>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DD2C96" w:rsidRPr="008C17BB" w:rsidRDefault="00DD2C96" w:rsidP="00DC4FF5">
      <w:pPr>
        <w:spacing w:after="0"/>
        <w:rPr>
          <w:rFonts w:ascii="Times New Roman" w:hAnsi="Times New Roman"/>
          <w:sz w:val="24"/>
          <w:szCs w:val="24"/>
          <w:lang w:val="en-ID"/>
        </w:rPr>
      </w:pPr>
    </w:p>
    <w:p w:rsidR="00C06D7E" w:rsidRPr="008C17BB" w:rsidRDefault="00C06D7E" w:rsidP="00DC4FF5">
      <w:pPr>
        <w:pStyle w:val="Heading1"/>
        <w:numPr>
          <w:ilvl w:val="0"/>
          <w:numId w:val="0"/>
        </w:numPr>
        <w:spacing w:after="0" w:afterAutospacing="0"/>
        <w:jc w:val="left"/>
        <w:rPr>
          <w:b w:val="0"/>
          <w:bCs w:val="0"/>
          <w:kern w:val="0"/>
          <w:sz w:val="24"/>
          <w:szCs w:val="24"/>
          <w:lang w:val="en-ID" w:eastAsia="en-US"/>
        </w:rPr>
      </w:pPr>
    </w:p>
    <w:p w:rsidR="00FC56FC" w:rsidRPr="008C17BB" w:rsidRDefault="00FC56FC" w:rsidP="00DC4FF5">
      <w:pPr>
        <w:pStyle w:val="Heading1"/>
        <w:numPr>
          <w:ilvl w:val="0"/>
          <w:numId w:val="0"/>
        </w:numPr>
        <w:spacing w:after="0" w:afterAutospacing="0"/>
        <w:jc w:val="left"/>
        <w:rPr>
          <w:sz w:val="24"/>
          <w:szCs w:val="24"/>
          <w:lang w:val="en-ID"/>
        </w:rPr>
        <w:sectPr w:rsidR="00FC56FC" w:rsidRPr="008C17BB" w:rsidSect="00B42AD7">
          <w:footerReference w:type="default" r:id="rId11"/>
          <w:pgSz w:w="11906" w:h="16838" w:code="9"/>
          <w:pgMar w:top="1701" w:right="1701" w:bottom="1701" w:left="2268" w:header="709" w:footer="709" w:gutter="0"/>
          <w:pgNumType w:start="1"/>
          <w:cols w:space="708"/>
          <w:titlePg/>
          <w:docGrid w:linePitch="360"/>
        </w:sectPr>
      </w:pPr>
    </w:p>
    <w:p w:rsidR="00DD2C96" w:rsidRPr="008C17BB" w:rsidRDefault="00DD2C96" w:rsidP="00826C9C">
      <w:pPr>
        <w:pStyle w:val="Heading1"/>
        <w:numPr>
          <w:ilvl w:val="0"/>
          <w:numId w:val="0"/>
        </w:numPr>
        <w:spacing w:after="0" w:afterAutospacing="0" w:line="480" w:lineRule="auto"/>
        <w:rPr>
          <w:sz w:val="24"/>
          <w:szCs w:val="24"/>
        </w:rPr>
      </w:pPr>
      <w:bookmarkStart w:id="86" w:name="_Toc522099414"/>
      <w:r w:rsidRPr="008C17BB">
        <w:rPr>
          <w:sz w:val="24"/>
          <w:szCs w:val="24"/>
        </w:rPr>
        <w:lastRenderedPageBreak/>
        <w:t>BAB II</w:t>
      </w:r>
      <w:bookmarkEnd w:id="86"/>
    </w:p>
    <w:p w:rsidR="00DD2C96" w:rsidRPr="008C17BB" w:rsidRDefault="00DD2C96" w:rsidP="00DC4FF5">
      <w:pPr>
        <w:spacing w:after="0" w:line="480" w:lineRule="auto"/>
        <w:jc w:val="center"/>
        <w:rPr>
          <w:rFonts w:ascii="Times New Roman" w:hAnsi="Times New Roman"/>
          <w:b/>
          <w:sz w:val="24"/>
          <w:szCs w:val="24"/>
        </w:rPr>
      </w:pPr>
      <w:r w:rsidRPr="008C17BB">
        <w:rPr>
          <w:rFonts w:ascii="Times New Roman" w:hAnsi="Times New Roman"/>
          <w:b/>
          <w:sz w:val="24"/>
          <w:szCs w:val="24"/>
        </w:rPr>
        <w:t>TINJAUAN PUSTAKA, KERANGKA PEMIKIRAN, HIPOTESIS</w:t>
      </w:r>
    </w:p>
    <w:p w:rsidR="00DD2C96" w:rsidRPr="008C17BB" w:rsidRDefault="00DD2C96" w:rsidP="00DC4FF5">
      <w:pPr>
        <w:spacing w:after="0" w:line="480" w:lineRule="auto"/>
        <w:jc w:val="center"/>
        <w:rPr>
          <w:rFonts w:ascii="Times New Roman" w:hAnsi="Times New Roman"/>
          <w:b/>
          <w:sz w:val="24"/>
          <w:szCs w:val="24"/>
        </w:rPr>
      </w:pPr>
      <w:r w:rsidRPr="008C17BB">
        <w:rPr>
          <w:rFonts w:ascii="Times New Roman" w:hAnsi="Times New Roman"/>
          <w:b/>
          <w:sz w:val="24"/>
          <w:szCs w:val="24"/>
        </w:rPr>
        <w:t>PENELITIAN</w:t>
      </w:r>
    </w:p>
    <w:p w:rsidR="00DD2C96" w:rsidRPr="008C17BB" w:rsidRDefault="00DD2C96" w:rsidP="00DC4FF5">
      <w:pPr>
        <w:spacing w:after="0" w:line="480" w:lineRule="auto"/>
        <w:jc w:val="both"/>
        <w:rPr>
          <w:rFonts w:ascii="Times New Roman" w:hAnsi="Times New Roman"/>
          <w:b/>
          <w:sz w:val="24"/>
          <w:szCs w:val="24"/>
        </w:rPr>
      </w:pPr>
    </w:p>
    <w:p w:rsidR="00C06D7E" w:rsidRPr="008C17BB" w:rsidRDefault="00EE0444" w:rsidP="00DC4FF5">
      <w:pPr>
        <w:pStyle w:val="Heading2"/>
        <w:numPr>
          <w:ilvl w:val="0"/>
          <w:numId w:val="0"/>
        </w:numPr>
        <w:spacing w:line="480" w:lineRule="auto"/>
        <w:rPr>
          <w:szCs w:val="24"/>
          <w:lang w:val="en-ID"/>
        </w:rPr>
      </w:pPr>
      <w:bookmarkStart w:id="87" w:name="_Toc522099415"/>
      <w:r>
        <w:rPr>
          <w:szCs w:val="24"/>
        </w:rPr>
        <w:t>2.1</w:t>
      </w:r>
      <w:r>
        <w:rPr>
          <w:szCs w:val="24"/>
        </w:rPr>
        <w:tab/>
      </w:r>
      <w:bookmarkEnd w:id="87"/>
      <w:r>
        <w:rPr>
          <w:szCs w:val="24"/>
        </w:rPr>
        <w:t>Tinjauan Pustaka</w:t>
      </w:r>
    </w:p>
    <w:p w:rsidR="00DD2C96" w:rsidRPr="008C17BB" w:rsidRDefault="00DD2C96" w:rsidP="00DC4FF5">
      <w:pPr>
        <w:pStyle w:val="Heading3"/>
        <w:numPr>
          <w:ilvl w:val="0"/>
          <w:numId w:val="0"/>
        </w:numPr>
        <w:spacing w:line="480" w:lineRule="auto"/>
      </w:pPr>
      <w:bookmarkStart w:id="88" w:name="_Toc522099416"/>
      <w:r w:rsidRPr="008C17BB">
        <w:t>2.1.1</w:t>
      </w:r>
      <w:r w:rsidRPr="008C17BB">
        <w:tab/>
        <w:t>Pengertian Laporan Keuangan</w:t>
      </w:r>
      <w:bookmarkEnd w:id="88"/>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ab/>
        <w:t>Laporan keuangan disiapkan untuk memberikan informasi bagi para pemakai laporan keuangan terutama sebagai dasar pertimbangan untuk mengambil keputusan. Laporan keuangan merupakan produk akhir dari serangkaian proses pencatatan dan pengikhtisaran data transaksi bisnis. Laporan keuangan menurut Hery (2012:3) adalah</w:t>
      </w:r>
    </w:p>
    <w:p w:rsidR="00DD2C96" w:rsidRPr="008C17BB" w:rsidRDefault="00DD2C96" w:rsidP="00DC4FF5">
      <w:pPr>
        <w:spacing w:after="0" w:line="240" w:lineRule="auto"/>
        <w:jc w:val="both"/>
        <w:rPr>
          <w:rFonts w:ascii="Times New Roman" w:hAnsi="Times New Roman"/>
          <w:sz w:val="24"/>
          <w:szCs w:val="24"/>
          <w:lang w:val="en-ID"/>
        </w:rPr>
      </w:pPr>
      <w:r w:rsidRPr="008C17BB">
        <w:rPr>
          <w:rFonts w:ascii="Times New Roman" w:hAnsi="Times New Roman"/>
          <w:sz w:val="24"/>
          <w:szCs w:val="24"/>
        </w:rPr>
        <w:t>“ hasil dari proses akuntansi yang dapat digunakan sebagai alat untuk mengkomunikasikan data keuangan atau aktivitas perusahaan kepada pihak-pihak yang berkepentingan. Pihak–pihak yang berkepentingan terhadap posisi keuangan maupun perkembangan perusahaan. “</w:t>
      </w:r>
    </w:p>
    <w:p w:rsidR="00DC4FF5" w:rsidRPr="008C17BB" w:rsidRDefault="00DC4FF5" w:rsidP="00DC4FF5">
      <w:pPr>
        <w:spacing w:after="0" w:line="480" w:lineRule="auto"/>
        <w:jc w:val="both"/>
        <w:rPr>
          <w:rFonts w:ascii="Times New Roman" w:hAnsi="Times New Roman"/>
          <w:sz w:val="24"/>
          <w:szCs w:val="24"/>
          <w:lang w:val="en-ID"/>
        </w:rPr>
      </w:pPr>
    </w:p>
    <w:p w:rsidR="00DC4FF5" w:rsidRPr="008C17BB" w:rsidRDefault="00DC4FF5"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lang w:val="en-ID"/>
        </w:rPr>
        <w:tab/>
        <w:t>Selain itu laporan keuangan menurut PSAK No. 1 (2015: 2) adalah</w:t>
      </w:r>
    </w:p>
    <w:p w:rsidR="00DC4FF5" w:rsidRPr="008C17BB" w:rsidRDefault="00DC4FF5" w:rsidP="00DC4FF5">
      <w:pPr>
        <w:spacing w:after="0" w:line="240" w:lineRule="auto"/>
        <w:jc w:val="both"/>
        <w:rPr>
          <w:rFonts w:ascii="Times New Roman" w:hAnsi="Times New Roman"/>
          <w:sz w:val="24"/>
          <w:szCs w:val="24"/>
          <w:lang w:val="en-ID"/>
        </w:rPr>
      </w:pPr>
      <w:r w:rsidRPr="008C17BB">
        <w:rPr>
          <w:rFonts w:ascii="Times New Roman" w:hAnsi="Times New Roman"/>
          <w:sz w:val="24"/>
          <w:szCs w:val="24"/>
          <w:lang w:val="en-ID"/>
        </w:rPr>
        <w:t>“Laporan keuangan merupakan bagian dari proses pelaporan keuangan. Laporan keuangan yang lengkap biasanya meliputi neraca, laporan laba rugi, laporan perubahan posisi keuangan (yang dapat disajikan dalam berbagai cara misalnya, sebagai laporan arus kas, atau laporan arus dana),catatan dan laporan lain serta materi penjelasan yang merupakan bagian integral dari laporan keuangan. Di samping itu juga termasuk skedul dan informasi tambahan yang berkaitan dengan laporan tersebut, misalnya informasi keuangan segmen industri dan geografis serta pengungkapan pengaruh perubahan harga.”</w:t>
      </w:r>
    </w:p>
    <w:p w:rsidR="00DC4FF5" w:rsidRPr="008C17BB" w:rsidRDefault="00DC4FF5" w:rsidP="00DC4FF5">
      <w:pPr>
        <w:spacing w:after="0" w:line="480" w:lineRule="auto"/>
        <w:jc w:val="both"/>
        <w:rPr>
          <w:rFonts w:ascii="Times New Roman" w:hAnsi="Times New Roman"/>
          <w:sz w:val="24"/>
          <w:szCs w:val="24"/>
          <w:lang w:val="en-ID"/>
        </w:rPr>
      </w:pPr>
    </w:p>
    <w:p w:rsidR="00DC4FF5" w:rsidRPr="008C17BB" w:rsidRDefault="00DC4FF5"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lang w:val="en-ID"/>
        </w:rPr>
        <w:t>Pada jurnal Gumilang (2015:1) menyatakan bahwa laporan keuangan adalah</w:t>
      </w:r>
    </w:p>
    <w:p w:rsidR="00DC4FF5" w:rsidRPr="008C17BB" w:rsidRDefault="00DC4FF5" w:rsidP="00DC4FF5">
      <w:pPr>
        <w:spacing w:after="0" w:line="240" w:lineRule="auto"/>
        <w:jc w:val="both"/>
        <w:rPr>
          <w:rFonts w:ascii="Times New Roman" w:hAnsi="Times New Roman"/>
          <w:sz w:val="24"/>
          <w:szCs w:val="24"/>
          <w:lang w:val="en-ID"/>
        </w:rPr>
      </w:pPr>
      <w:r w:rsidRPr="008C17BB">
        <w:rPr>
          <w:rFonts w:ascii="Times New Roman" w:hAnsi="Times New Roman"/>
          <w:sz w:val="24"/>
          <w:szCs w:val="24"/>
          <w:lang w:val="en-ID"/>
        </w:rPr>
        <w:t>“Laporan keuangan merupakan salah satu media komunikasi umum yang digunakan</w:t>
      </w:r>
      <w:r w:rsidR="00E91BD8">
        <w:rPr>
          <w:rFonts w:ascii="Times New Roman" w:hAnsi="Times New Roman"/>
          <w:sz w:val="24"/>
          <w:szCs w:val="24"/>
          <w:lang w:val="en-ID"/>
        </w:rPr>
        <w:t xml:space="preserve"> untuk menghubungkan para pihak–</w:t>
      </w:r>
      <w:r w:rsidRPr="008C17BB">
        <w:rPr>
          <w:rFonts w:ascii="Times New Roman" w:hAnsi="Times New Roman"/>
          <w:sz w:val="24"/>
          <w:szCs w:val="24"/>
          <w:lang w:val="en-ID"/>
        </w:rPr>
        <w:t>pihak yang berkepentingan  terhadap perusahaan seperti, pihak eksternal (pemegang saham, kreditor, pemerintah, dan sebagainya) maupun pihak internal (manajemen).”</w:t>
      </w:r>
    </w:p>
    <w:p w:rsidR="00DC4FF5" w:rsidRPr="008C17BB" w:rsidRDefault="00DC4FF5" w:rsidP="00DC4FF5">
      <w:pPr>
        <w:spacing w:after="0" w:line="480" w:lineRule="auto"/>
        <w:jc w:val="both"/>
        <w:rPr>
          <w:rFonts w:ascii="Times New Roman" w:hAnsi="Times New Roman"/>
          <w:sz w:val="24"/>
          <w:szCs w:val="24"/>
          <w:lang w:val="en-ID"/>
        </w:rPr>
      </w:pPr>
    </w:p>
    <w:p w:rsidR="00DC4FF5" w:rsidRDefault="00DC4FF5"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lang w:val="en-ID"/>
        </w:rPr>
        <w:lastRenderedPageBreak/>
        <w:t xml:space="preserve">Jadi dapat disimpulkan bahwa laporan keuangan merupakan hasil proses akuntansi yang menghasilkan laporan keuangan untuk mengkomunikasikan kondisi perusahaan kepada para penggunanya yaitu pemegang saham, kreditor, pemerintah, masyarakat dan manajemen untuk mengambil keputusan.  </w:t>
      </w:r>
    </w:p>
    <w:p w:rsidR="009F7EF3" w:rsidRPr="008C17BB" w:rsidRDefault="009F7EF3" w:rsidP="00DC4FF5">
      <w:pPr>
        <w:spacing w:after="0" w:line="480" w:lineRule="auto"/>
        <w:jc w:val="both"/>
        <w:rPr>
          <w:rFonts w:ascii="Times New Roman" w:hAnsi="Times New Roman"/>
          <w:sz w:val="24"/>
          <w:szCs w:val="24"/>
          <w:lang w:val="en-ID"/>
        </w:rPr>
      </w:pPr>
    </w:p>
    <w:p w:rsidR="00DD2C96" w:rsidRPr="008C17BB" w:rsidRDefault="00DD2C96" w:rsidP="00DC4FF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2.1.1.1</w:t>
      </w:r>
      <w:r w:rsidRPr="008C17BB">
        <w:rPr>
          <w:rFonts w:ascii="Times New Roman" w:hAnsi="Times New Roman"/>
          <w:b/>
          <w:i w:val="0"/>
          <w:color w:val="auto"/>
          <w:sz w:val="24"/>
          <w:szCs w:val="24"/>
        </w:rPr>
        <w:tab/>
        <w:t xml:space="preserve">Tujuan Laporan Keuangan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Tujuan laporan keuangan menurut Standar Akuntansi Keuangan (SAK) adalah memberikan informasi mengenai posisi keuangan, kinerja keuangan, dan arus kas entitas yang bermanfaat bagi sebagian besar kalangan pengguna laporan keuangan dalam pembuatan keputusan ekonomi. </w:t>
      </w:r>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Menurut Herry (2012:4) tujuan khusus laporan keuangan adalah menyajikan secara wajar dan sesuai dengan prinsip akuntansi yang berlaku umum mengenai posisi keuangan, hasil usaha, dan perubahan lain dalam posisi keuangan. </w:t>
      </w:r>
    </w:p>
    <w:p w:rsidR="00DD2C96" w:rsidRPr="008C17BB" w:rsidRDefault="00DD2C96" w:rsidP="00DC4FF5">
      <w:pPr>
        <w:spacing w:after="0" w:line="480" w:lineRule="auto"/>
        <w:ind w:firstLine="720"/>
        <w:jc w:val="both"/>
        <w:rPr>
          <w:rFonts w:ascii="Times New Roman" w:hAnsi="Times New Roman"/>
          <w:sz w:val="24"/>
          <w:szCs w:val="24"/>
        </w:rPr>
      </w:pPr>
    </w:p>
    <w:p w:rsidR="00DD2C96" w:rsidRPr="008C17BB" w:rsidRDefault="00DD2C96" w:rsidP="00DC4FF5">
      <w:pPr>
        <w:pStyle w:val="Heading4"/>
        <w:numPr>
          <w:ilvl w:val="0"/>
          <w:numId w:val="0"/>
        </w:numPr>
        <w:spacing w:line="480" w:lineRule="auto"/>
        <w:rPr>
          <w:rFonts w:ascii="Times New Roman" w:hAnsi="Times New Roman"/>
          <w:b/>
          <w:i w:val="0"/>
          <w:color w:val="auto"/>
          <w:sz w:val="24"/>
          <w:szCs w:val="24"/>
          <w:lang w:val="en-ID"/>
        </w:rPr>
      </w:pPr>
      <w:r w:rsidRPr="008C17BB">
        <w:rPr>
          <w:rFonts w:ascii="Times New Roman" w:hAnsi="Times New Roman"/>
          <w:b/>
          <w:i w:val="0"/>
          <w:color w:val="auto"/>
          <w:sz w:val="24"/>
          <w:szCs w:val="24"/>
        </w:rPr>
        <w:t>2.1.1.2</w:t>
      </w:r>
      <w:r w:rsidRPr="008C17BB">
        <w:rPr>
          <w:rFonts w:ascii="Times New Roman" w:hAnsi="Times New Roman"/>
          <w:b/>
          <w:i w:val="0"/>
          <w:color w:val="auto"/>
          <w:sz w:val="24"/>
          <w:szCs w:val="24"/>
        </w:rPr>
        <w:tab/>
        <w:t xml:space="preserve">Pengguna Laporan Keuangan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Informasi akuntansi yang dibutuhkan oleh para pengguna laporan keuangan sangat berbeda-beda tergantung pada jenis keputusan yang hendak diambil. Menurut Herry (2012:5) pengguna laporan keuangan informasi akuntansi ini dikelompokkan kedalam dua kategori, yaitu pemakai internal dan pemakai eksternal.</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 xml:space="preserve">Investor, penanaman modal berisiko dan penasihat mereka berkepentingan dengan risiko yang melekat serta hasil pengembangan dari investasi yang mereka lakukan. Mereka membutuhkan informasi untuk membantu menentukan apakah harus membeli, menahan atau menjual investasi tersebut. Pemegang saham juga tertarik pada informasi yang </w:t>
      </w:r>
      <w:r w:rsidRPr="008C17BB">
        <w:rPr>
          <w:rFonts w:ascii="Times New Roman" w:hAnsi="Times New Roman"/>
          <w:sz w:val="24"/>
          <w:szCs w:val="24"/>
        </w:rPr>
        <w:lastRenderedPageBreak/>
        <w:t xml:space="preserve">memungkinkan mereka untuk menilai kemampuan perusahaan untuk membayar dividen. </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Karyawan, karyawan dan kelompok-kelompok yang mewakili mereka tertarik pada informasi mengenai stabilitas dan profitabilitas perusahaan. Mereka juga tertarik dengan informasi yang memungkinkan mereka untuk menilai kemampuan perusahaan dalam memberikan balas jasa, manfaat, pensiun dan kesempatan kerja.</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Pemberi pinjaman, pemberi pinjaman tertarik dengan informasi keuangan yang memungkinkan mereka untuk memutuskan apakah pinjaman serta bunganya dapat dibayar pada saat jatuh tempo</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Pemasok dan kreditor usaha lainnya, pemasok dan kreditor usaha lainnya tertarik dengan informasi yang memungkinkan mereka untuk memutuskan apakah jumlah yang terhutang akan dibayar pada saat jatuh tempo. Kreditor usaha berkepentingan pada perusahaan dalam waktu tenggang waktu yang lebih pendek dari pemberi pinjaman kecuali sebagai pelanggan utama mereka tergantung pada kelangsungan hidup perusahaan</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Pelanggan, para pelanggan berkepentingan dengan informasi mengenai kelangsungan hidup perusahaan terutama kalau mereka terlibat dalam perjanjian jangka panjang dengan, atau tergantung pada entitas.</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Pemerintah, pemerintah dan berbagai lembaga yang berada dibawah kekuasaannya berkepentingan dengan alokasi sumber daya dan karena itu berkepentingan dengan aktivitas entitas. Mereka juga membutuhkan informasi untuk mengatur kebutuhan entitas, menetapkan kebijakan pajakdan sebagai dasar untuk menyusun statistik pendapatan nasional dan statistik lainnya.</w:t>
      </w:r>
    </w:p>
    <w:p w:rsidR="00DD2C96" w:rsidRPr="008C17BB" w:rsidRDefault="00DD2C96" w:rsidP="00DC4FF5">
      <w:pPr>
        <w:pStyle w:val="ListParagraph"/>
        <w:numPr>
          <w:ilvl w:val="0"/>
          <w:numId w:val="14"/>
        </w:numPr>
        <w:spacing w:after="0" w:line="240" w:lineRule="auto"/>
        <w:jc w:val="both"/>
        <w:rPr>
          <w:rFonts w:ascii="Times New Roman" w:hAnsi="Times New Roman"/>
          <w:b/>
          <w:sz w:val="24"/>
          <w:szCs w:val="24"/>
        </w:rPr>
      </w:pPr>
      <w:r w:rsidRPr="008C17BB">
        <w:rPr>
          <w:rFonts w:ascii="Times New Roman" w:hAnsi="Times New Roman"/>
          <w:sz w:val="24"/>
          <w:szCs w:val="24"/>
        </w:rPr>
        <w:t xml:space="preserve">Masyarkat, perusahaan mempengaruhi anggota masyarakat dalam berbagai cara. Misalnya perusahaan dapat memberikan kontribusi berarti pada perekonomian nasional, termasuk jumlah orang yang dipekerjakan dan perlindungan pada penanaman modal domestik. Laporan keuangan dapat membantu masyarakat dengan menyediakan informasi kecenderungan dan perkembangan terakhir kemakmuran perusahaan serta serangkaian aktivitasnya. </w:t>
      </w:r>
    </w:p>
    <w:p w:rsidR="00DD2C96" w:rsidRPr="008C17BB" w:rsidRDefault="00DD2C96" w:rsidP="00DC4FF5">
      <w:pPr>
        <w:pStyle w:val="ListParagraph"/>
        <w:spacing w:after="0" w:line="480" w:lineRule="auto"/>
        <w:jc w:val="both"/>
        <w:rPr>
          <w:rFonts w:ascii="Times New Roman" w:hAnsi="Times New Roman"/>
          <w:b/>
          <w:sz w:val="24"/>
          <w:szCs w:val="24"/>
        </w:rPr>
      </w:pPr>
    </w:p>
    <w:p w:rsidR="00C06D7E" w:rsidRPr="008C17BB" w:rsidRDefault="00DD2C96" w:rsidP="00DC4FF5">
      <w:pPr>
        <w:pStyle w:val="Heading3"/>
        <w:numPr>
          <w:ilvl w:val="0"/>
          <w:numId w:val="0"/>
        </w:numPr>
        <w:spacing w:line="480" w:lineRule="auto"/>
        <w:rPr>
          <w:lang w:val="en-ID"/>
        </w:rPr>
      </w:pPr>
      <w:bookmarkStart w:id="89" w:name="_Toc522099417"/>
      <w:r w:rsidRPr="008C17BB">
        <w:t>2.1.2</w:t>
      </w:r>
      <w:r w:rsidRPr="008C17BB">
        <w:tab/>
        <w:t>Teori Keagenan</w:t>
      </w:r>
      <w:bookmarkEnd w:id="89"/>
    </w:p>
    <w:p w:rsidR="00DD2C96" w:rsidRPr="008C17BB" w:rsidRDefault="00DD2C9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Teori keagenanmenurut Jensen danMeckling (1976) dalam Mudjiono (2010:3) mendefinisikan bahwa hubungan keagenan sebagai sebuah kontrak antarasatu orang atau lebih, pemilik (principal) yang menyewa orang lain (agent) untukmelakukan beberapa jasa atas nama pemilik yang meliputi pendelegasian wewenangpengambilan keputusan kepada agen. Teori Keagenan (</w:t>
      </w:r>
      <w:r w:rsidRPr="008C17BB">
        <w:rPr>
          <w:rFonts w:ascii="Times New Roman" w:hAnsi="Times New Roman"/>
          <w:i/>
          <w:sz w:val="24"/>
          <w:szCs w:val="24"/>
        </w:rPr>
        <w:t>Agency Theory</w:t>
      </w:r>
      <w:r w:rsidRPr="008C17BB">
        <w:rPr>
          <w:rFonts w:ascii="Times New Roman" w:hAnsi="Times New Roman"/>
          <w:sz w:val="24"/>
          <w:szCs w:val="24"/>
        </w:rPr>
        <w:t xml:space="preserve">) menjelaskan adanya konflik antara agen dengan principal tersebut yang dapat </w:t>
      </w:r>
      <w:r w:rsidRPr="008C17BB">
        <w:rPr>
          <w:rFonts w:ascii="Times New Roman" w:hAnsi="Times New Roman"/>
          <w:sz w:val="24"/>
          <w:szCs w:val="24"/>
        </w:rPr>
        <w:lastRenderedPageBreak/>
        <w:t xml:space="preserve">merugikan kedua belah pihak. Hal tersebut menurut Marsono (2013:2) terjadi karena adanya asimetri informasi : </w:t>
      </w:r>
    </w:p>
    <w:p w:rsidR="00DD2C96" w:rsidRPr="008C17BB" w:rsidRDefault="00DD2C96" w:rsidP="004D12BA">
      <w:pPr>
        <w:spacing w:after="0" w:line="240" w:lineRule="auto"/>
        <w:jc w:val="both"/>
        <w:rPr>
          <w:rFonts w:ascii="Times New Roman" w:hAnsi="Times New Roman"/>
          <w:sz w:val="24"/>
          <w:szCs w:val="24"/>
        </w:rPr>
      </w:pPr>
      <w:r w:rsidRPr="008C17BB">
        <w:rPr>
          <w:rFonts w:ascii="Times New Roman" w:hAnsi="Times New Roman"/>
          <w:sz w:val="24"/>
          <w:szCs w:val="24"/>
        </w:rPr>
        <w:t>“ Manajer sebagai agent yang memegang kuasa dari principal biasanya cenderung melakukan perilaku yang tidak seharusnya (</w:t>
      </w:r>
      <w:r w:rsidRPr="008C17BB">
        <w:rPr>
          <w:rFonts w:ascii="Times New Roman" w:hAnsi="Times New Roman"/>
          <w:i/>
          <w:sz w:val="24"/>
          <w:szCs w:val="24"/>
        </w:rPr>
        <w:t>dysfunctional behavior</w:t>
      </w:r>
      <w:r w:rsidRPr="008C17BB">
        <w:rPr>
          <w:rFonts w:ascii="Times New Roman" w:hAnsi="Times New Roman"/>
          <w:sz w:val="24"/>
          <w:szCs w:val="24"/>
        </w:rPr>
        <w:t>). Apabila beberapa pihak yang terkait dalam transaksi bisnis lebih memiliki informasi dibandingkan pihak lainnya, maka kondisi tersebut dikatakan sebagai asimetri informasi (</w:t>
      </w:r>
      <w:r w:rsidRPr="00E91BD8">
        <w:rPr>
          <w:rFonts w:ascii="Times New Roman" w:hAnsi="Times New Roman"/>
          <w:i/>
          <w:sz w:val="24"/>
          <w:szCs w:val="24"/>
        </w:rPr>
        <w:t>Information asymmetry</w:t>
      </w:r>
      <w:r w:rsidRPr="008C17BB">
        <w:rPr>
          <w:rFonts w:ascii="Times New Roman" w:hAnsi="Times New Roman"/>
          <w:sz w:val="24"/>
          <w:szCs w:val="24"/>
        </w:rPr>
        <w:t xml:space="preserve">).” </w:t>
      </w:r>
    </w:p>
    <w:p w:rsidR="00DD2C96" w:rsidRPr="008C17BB" w:rsidRDefault="00DD2C96" w:rsidP="00DC4FF5">
      <w:pPr>
        <w:spacing w:before="240" w:after="0" w:line="480" w:lineRule="auto"/>
        <w:ind w:firstLine="709"/>
        <w:jc w:val="both"/>
        <w:rPr>
          <w:rFonts w:ascii="Times New Roman" w:hAnsi="Times New Roman"/>
          <w:sz w:val="24"/>
          <w:szCs w:val="24"/>
        </w:rPr>
      </w:pPr>
      <w:r w:rsidRPr="008C17BB">
        <w:rPr>
          <w:rFonts w:ascii="Times New Roman" w:hAnsi="Times New Roman"/>
          <w:sz w:val="24"/>
          <w:szCs w:val="24"/>
        </w:rPr>
        <w:t>Menurut Scott (2000) dalam Lisa (2012:44) menyatakan bahwa terdapat duamacam asimetri informasi yaitu:</w:t>
      </w:r>
    </w:p>
    <w:p w:rsidR="00DD2C96" w:rsidRPr="008C17BB" w:rsidRDefault="00DD2C96" w:rsidP="00DC4FF5">
      <w:pPr>
        <w:pStyle w:val="ListParagraph"/>
        <w:numPr>
          <w:ilvl w:val="0"/>
          <w:numId w:val="10"/>
        </w:numPr>
        <w:spacing w:before="240" w:after="0" w:line="240" w:lineRule="auto"/>
        <w:jc w:val="both"/>
        <w:rPr>
          <w:rFonts w:ascii="Times New Roman" w:hAnsi="Times New Roman"/>
          <w:sz w:val="24"/>
          <w:szCs w:val="24"/>
        </w:rPr>
      </w:pPr>
      <w:r w:rsidRPr="008C17BB">
        <w:rPr>
          <w:rFonts w:ascii="Times New Roman" w:hAnsi="Times New Roman"/>
          <w:i/>
          <w:sz w:val="24"/>
          <w:szCs w:val="24"/>
        </w:rPr>
        <w:t>Adverse selection</w:t>
      </w:r>
      <w:r w:rsidRPr="008C17BB">
        <w:rPr>
          <w:rFonts w:ascii="Times New Roman" w:hAnsi="Times New Roman"/>
          <w:sz w:val="24"/>
          <w:szCs w:val="24"/>
        </w:rPr>
        <w:t>, yaitu bahwa paramanajer serta orang-orang dalamlainnya biasanya mengetahui lebihbanyak tentang keadaan dan prospekperusahaan dibandingkan investor pihakluar. Dan fakta yang mungkin dapatmempengaruhi keputusan yang akandiambil oleh pemegang saham tersebuttidak disampaikan informasinya kepadapemegang saham.</w:t>
      </w:r>
    </w:p>
    <w:p w:rsidR="00DD2C96" w:rsidRPr="008C17BB" w:rsidRDefault="00DD2C96" w:rsidP="00DC4FF5">
      <w:pPr>
        <w:pStyle w:val="ListParagraph"/>
        <w:numPr>
          <w:ilvl w:val="0"/>
          <w:numId w:val="10"/>
        </w:numPr>
        <w:spacing w:before="240" w:after="0" w:line="240" w:lineRule="auto"/>
        <w:jc w:val="both"/>
        <w:rPr>
          <w:rFonts w:ascii="Times New Roman" w:hAnsi="Times New Roman"/>
          <w:sz w:val="24"/>
          <w:szCs w:val="24"/>
        </w:rPr>
      </w:pPr>
      <w:r w:rsidRPr="008C17BB">
        <w:rPr>
          <w:rFonts w:ascii="Times New Roman" w:hAnsi="Times New Roman"/>
          <w:sz w:val="24"/>
          <w:szCs w:val="24"/>
        </w:rPr>
        <w:t xml:space="preserve">Moral hazard, yaitu bahwa kegiatan yangdilakukan oleh seorang manajer tidakseluruhnya diketahui oleh pemegangsaham maupun pemberi pinjaman.Sehingga manajer dapat melakukantindakan diluar pengetahuan pemegangsaham yang melanggar kontrak dansebenarnya secara etika atau normamungkin tidak layak dilakukan. </w:t>
      </w:r>
    </w:p>
    <w:p w:rsidR="00DD2C96" w:rsidRPr="008C17BB" w:rsidRDefault="00DD2C96" w:rsidP="00DC4FF5">
      <w:pPr>
        <w:pStyle w:val="ListParagraph"/>
        <w:spacing w:before="240" w:after="0" w:line="480" w:lineRule="auto"/>
        <w:ind w:left="0" w:firstLine="360"/>
        <w:jc w:val="both"/>
        <w:rPr>
          <w:rFonts w:ascii="Times New Roman" w:hAnsi="Times New Roman"/>
          <w:sz w:val="24"/>
          <w:szCs w:val="24"/>
        </w:rPr>
      </w:pPr>
    </w:p>
    <w:p w:rsidR="00DD2C96" w:rsidRPr="008C17BB" w:rsidRDefault="00DD2C96" w:rsidP="00DC4FF5">
      <w:pPr>
        <w:pStyle w:val="ListParagraph"/>
        <w:spacing w:before="240" w:after="0" w:line="480" w:lineRule="auto"/>
        <w:ind w:left="0" w:firstLine="709"/>
        <w:jc w:val="both"/>
        <w:rPr>
          <w:rFonts w:ascii="Times New Roman" w:hAnsi="Times New Roman"/>
          <w:sz w:val="24"/>
          <w:szCs w:val="24"/>
        </w:rPr>
      </w:pPr>
      <w:r w:rsidRPr="008C17BB">
        <w:rPr>
          <w:rFonts w:ascii="Times New Roman" w:hAnsi="Times New Roman"/>
          <w:sz w:val="24"/>
          <w:szCs w:val="24"/>
        </w:rPr>
        <w:t>Manajer bertanggung jawab untuk mengoptimalkan keuntungan pemegang saham dan mendapatkan  kompensasi sesuai dengan kontrak. Manajer sebagai agen yang  menjalankan kegiatan perusahaan mengetahui informasi tentang perusahaan lebih banyak dan lebih dulu dari pihak  pemegang saham sebagai principal. Manajer dan pemegang saham memiliki perbedaan kepentingan, serta informasi yang diperoleh kedua pihak masing-masing cenderung untuk  memaksimalkan keuntungan pribadinya. Menurut Mudjiono (2013:2) dalam hal ini manajer sebagai agent yang memegang kuasa dari principal biasanya cenderung melakukan perilaku yang tidak seharusnya (</w:t>
      </w:r>
      <w:r w:rsidRPr="008C17BB">
        <w:rPr>
          <w:rFonts w:ascii="Times New Roman" w:hAnsi="Times New Roman"/>
          <w:i/>
          <w:sz w:val="24"/>
          <w:szCs w:val="24"/>
        </w:rPr>
        <w:t>dysfunctional behavior</w:t>
      </w:r>
      <w:r w:rsidRPr="008C17BB">
        <w:rPr>
          <w:rFonts w:ascii="Times New Roman" w:hAnsi="Times New Roman"/>
          <w:sz w:val="24"/>
          <w:szCs w:val="24"/>
        </w:rPr>
        <w:t xml:space="preserve">). </w:t>
      </w:r>
    </w:p>
    <w:p w:rsidR="00DD2C96" w:rsidRPr="008C17BB" w:rsidRDefault="00DD2C96" w:rsidP="00DC4FF5">
      <w:pPr>
        <w:pStyle w:val="ListParagraph"/>
        <w:spacing w:before="240" w:after="0" w:line="480" w:lineRule="auto"/>
        <w:ind w:left="0" w:firstLine="709"/>
        <w:jc w:val="both"/>
        <w:rPr>
          <w:rFonts w:ascii="Times New Roman" w:hAnsi="Times New Roman"/>
          <w:sz w:val="24"/>
          <w:szCs w:val="24"/>
        </w:rPr>
      </w:pPr>
      <w:r w:rsidRPr="008C17BB">
        <w:rPr>
          <w:rFonts w:ascii="Times New Roman" w:hAnsi="Times New Roman"/>
          <w:sz w:val="24"/>
          <w:szCs w:val="24"/>
        </w:rPr>
        <w:t xml:space="preserve">Manajer melakukan manipulasi terhadap laporan keuangan dan kinerja perusahaan untuk dilaporkan kepada pihak pemegang saham. Sehingga pemegang </w:t>
      </w:r>
      <w:r w:rsidRPr="008C17BB">
        <w:rPr>
          <w:rFonts w:ascii="Times New Roman" w:hAnsi="Times New Roman"/>
          <w:sz w:val="24"/>
          <w:szCs w:val="24"/>
        </w:rPr>
        <w:lastRenderedPageBreak/>
        <w:t xml:space="preserve">saham mendapatkan informasi yang dapat menyesatkan dalam mengambil keputusan. Teori agensi mengasumsikan bahwa semua individu bertindak atas kepentingan mereka sendiri. Pemegang saham sebagai principal hanya tertarik pada investasi mereka di dalam perusahaan. Sedangkan para agen memiliki kepentingan  untuk menerima kepuasan berupa kompensasiatau bonus sebesar-besarnya. Karena perbedaan kepentingan ini masing-masing pihak berusaha untuk memenuhi kepentingan pribadinya masing-masing. </w:t>
      </w:r>
    </w:p>
    <w:p w:rsidR="00C14FFD" w:rsidRDefault="00DD2C96" w:rsidP="00C14FFD">
      <w:pPr>
        <w:pStyle w:val="ListParagraph"/>
        <w:spacing w:before="240" w:after="0" w:line="480" w:lineRule="auto"/>
        <w:ind w:left="0" w:firstLine="709"/>
        <w:jc w:val="both"/>
        <w:rPr>
          <w:rFonts w:ascii="Times New Roman" w:hAnsi="Times New Roman"/>
          <w:sz w:val="24"/>
          <w:szCs w:val="24"/>
        </w:rPr>
      </w:pPr>
      <w:r w:rsidRPr="008C17BB">
        <w:rPr>
          <w:rFonts w:ascii="Times New Roman" w:hAnsi="Times New Roman"/>
          <w:sz w:val="24"/>
          <w:szCs w:val="24"/>
        </w:rPr>
        <w:t xml:space="preserve">Principal menginginkan pengembalian yang sebesar-besarnya dan secepatnya atas investasi yang salah satunya dicerminkan dengan kenaikan porsi deviden dari tiap saham yang dimiliki. Agen menginginkan kepentingannya dengan penerimaan kompensasi, bonus, insentif yang sebesar-besarnya atas kinerjanya. Principal menilai prestasi Agen berdasarkan kemampuannya memperbesar laba untuk dialokasikan pada pembagian deviden. Karena semakin tinggi laba, harga saham maka akan semakin besar pula dividen yang principal terima. Maka principal akan menganggap agen berhasil dan bekerja dengan baik sehingga layak untuk mendapatkan insentif yang tinggi. </w:t>
      </w:r>
    </w:p>
    <w:p w:rsidR="00DD2C96" w:rsidRPr="008C17BB" w:rsidRDefault="00DD2C96" w:rsidP="00C14FFD">
      <w:pPr>
        <w:pStyle w:val="ListParagraph"/>
        <w:spacing w:before="240" w:after="0" w:line="480" w:lineRule="auto"/>
        <w:ind w:left="0" w:firstLine="709"/>
        <w:jc w:val="both"/>
        <w:rPr>
          <w:rFonts w:ascii="Times New Roman" w:hAnsi="Times New Roman"/>
          <w:sz w:val="24"/>
          <w:szCs w:val="24"/>
        </w:rPr>
      </w:pPr>
      <w:r w:rsidRPr="008C17BB">
        <w:rPr>
          <w:rFonts w:ascii="Times New Roman" w:hAnsi="Times New Roman"/>
          <w:sz w:val="24"/>
          <w:szCs w:val="24"/>
        </w:rPr>
        <w:t xml:space="preserve">Agen memenuhi tuntutan Principal agar mendapatkan kompensasi yang tinggi. Sehingga bila tidak ada pengawasan yang memadai dalam melaksanakan tugasnya yaitu menjalankan kegiatan operasional perusahaan maka Agen dapat memainkan atau merubah beberapa kondisi sesuai dengan keinginan agen agar seolah-olah target perusahaan tercapai. Permainan tersebut bisa atas keinginan dari Principal ataupun inisiatif Agen sendiri. Maka terjadilah </w:t>
      </w:r>
      <w:r w:rsidRPr="008C17BB">
        <w:rPr>
          <w:rFonts w:ascii="Times New Roman" w:hAnsi="Times New Roman"/>
          <w:i/>
          <w:sz w:val="24"/>
          <w:szCs w:val="24"/>
        </w:rPr>
        <w:t>Creative Accounting</w:t>
      </w:r>
      <w:r w:rsidRPr="008C17BB">
        <w:rPr>
          <w:rFonts w:ascii="Times New Roman" w:hAnsi="Times New Roman"/>
          <w:sz w:val="24"/>
          <w:szCs w:val="24"/>
        </w:rPr>
        <w:t xml:space="preserve"> yang menyalahi aturan. Menurut Triani (2017:1) </w:t>
      </w:r>
    </w:p>
    <w:p w:rsidR="00DD2C96" w:rsidRPr="008C17BB" w:rsidRDefault="00DD2C96" w:rsidP="004D12BA">
      <w:pPr>
        <w:spacing w:before="240" w:after="0" w:line="240" w:lineRule="auto"/>
        <w:jc w:val="both"/>
        <w:rPr>
          <w:rFonts w:ascii="Times New Roman" w:hAnsi="Times New Roman"/>
          <w:sz w:val="24"/>
          <w:szCs w:val="24"/>
        </w:rPr>
      </w:pPr>
      <w:r w:rsidRPr="008C17BB">
        <w:rPr>
          <w:rFonts w:ascii="Times New Roman" w:hAnsi="Times New Roman"/>
          <w:sz w:val="24"/>
          <w:szCs w:val="24"/>
        </w:rPr>
        <w:lastRenderedPageBreak/>
        <w:t>“</w:t>
      </w:r>
      <w:r w:rsidRPr="008C17BB">
        <w:rPr>
          <w:rFonts w:ascii="Times New Roman" w:hAnsi="Times New Roman"/>
          <w:i/>
          <w:sz w:val="24"/>
          <w:szCs w:val="24"/>
        </w:rPr>
        <w:t>Creative accounting</w:t>
      </w:r>
      <w:r w:rsidRPr="008C17BB">
        <w:rPr>
          <w:rFonts w:ascii="Times New Roman" w:hAnsi="Times New Roman"/>
          <w:sz w:val="24"/>
          <w:szCs w:val="24"/>
        </w:rPr>
        <w:t xml:space="preserve"> yang dilakukan oleh manajemen mempunyai tujuan menaikkan nilai perusahaan, dan memberikan kepuasan bagi investor dan pemilik. Secara teoritis, upaya creative accounting lebih berkaitan dengan upaya memanfaatkan celah yang di ada dalam standar penyusunan laporan informasi keuangan, tanpa harus melakukan pelanggaran atas standar akuntansi.”</w:t>
      </w:r>
    </w:p>
    <w:p w:rsidR="00DD2C96" w:rsidRPr="008C17BB" w:rsidRDefault="00DD2C96" w:rsidP="00DC4FF5">
      <w:pPr>
        <w:pStyle w:val="ListParagraph"/>
        <w:spacing w:before="240" w:after="0" w:line="480" w:lineRule="auto"/>
        <w:ind w:left="0"/>
        <w:jc w:val="both"/>
        <w:rPr>
          <w:rFonts w:ascii="Times New Roman" w:hAnsi="Times New Roman"/>
          <w:sz w:val="24"/>
          <w:szCs w:val="24"/>
        </w:rPr>
      </w:pPr>
      <w:r w:rsidRPr="008C17BB">
        <w:rPr>
          <w:rFonts w:ascii="Times New Roman" w:hAnsi="Times New Roman"/>
          <w:sz w:val="24"/>
          <w:szCs w:val="24"/>
        </w:rPr>
        <w:t xml:space="preserve">Misalnya dengan melakukan </w:t>
      </w:r>
      <w:r w:rsidRPr="008C17BB">
        <w:rPr>
          <w:rFonts w:ascii="Times New Roman" w:hAnsi="Times New Roman"/>
          <w:i/>
          <w:sz w:val="24"/>
          <w:szCs w:val="24"/>
        </w:rPr>
        <w:t>income smoothing</w:t>
      </w:r>
      <w:r w:rsidRPr="008C17BB">
        <w:rPr>
          <w:rFonts w:ascii="Times New Roman" w:hAnsi="Times New Roman"/>
          <w:sz w:val="24"/>
          <w:szCs w:val="24"/>
        </w:rPr>
        <w:t xml:space="preserve"> (membagi keuntungan ke periode lain) agar setiap tahun perusahaan terlihat mendapatkan keuntungan, padahal kenyataannya rugi atau laba turun, hal tersebut dilakukan agar dapat membagikan bonus pada direksi. </w:t>
      </w:r>
    </w:p>
    <w:p w:rsidR="00DD2C96" w:rsidRPr="008C17BB" w:rsidRDefault="00DD2C96" w:rsidP="00DC4FF5">
      <w:pPr>
        <w:pStyle w:val="ListParagraph"/>
        <w:spacing w:before="240" w:after="0" w:line="480" w:lineRule="auto"/>
        <w:ind w:left="0" w:firstLine="851"/>
        <w:jc w:val="both"/>
        <w:rPr>
          <w:rFonts w:ascii="Times New Roman" w:hAnsi="Times New Roman"/>
          <w:sz w:val="24"/>
          <w:szCs w:val="24"/>
        </w:rPr>
      </w:pPr>
      <w:r w:rsidRPr="008C17BB">
        <w:rPr>
          <w:rFonts w:ascii="Times New Roman" w:hAnsi="Times New Roman"/>
          <w:sz w:val="24"/>
          <w:szCs w:val="24"/>
        </w:rPr>
        <w:t>Teori keagenan menurut Jensen and Meckling (1967) dalam Mudjiono (2010:3) memiliki hubungan dengan struktur kepemilikan manajerial yaitu Teori agensi adalah mengenai struktur kepemilikan (</w:t>
      </w:r>
      <w:r w:rsidRPr="008C17BB">
        <w:rPr>
          <w:rFonts w:ascii="Times New Roman" w:hAnsi="Times New Roman"/>
          <w:i/>
          <w:sz w:val="24"/>
          <w:szCs w:val="24"/>
        </w:rPr>
        <w:t>ownership structure</w:t>
      </w:r>
      <w:r w:rsidRPr="008C17BB">
        <w:rPr>
          <w:rFonts w:ascii="Times New Roman" w:hAnsi="Times New Roman"/>
          <w:sz w:val="24"/>
          <w:szCs w:val="24"/>
        </w:rPr>
        <w:t xml:space="preserve">) perusahaan yang dikelola oleh manajer bukan pemilik. Dalam teori keagenan diuraikan tentang adanya hubungan antara pemisahan kepemilikan dan pengendalian perusahaan. </w:t>
      </w:r>
      <w:r w:rsidRPr="008C17BB">
        <w:rPr>
          <w:rFonts w:ascii="Times New Roman" w:hAnsi="Times New Roman"/>
          <w:i/>
          <w:sz w:val="24"/>
          <w:szCs w:val="24"/>
        </w:rPr>
        <w:t>Corporate governance</w:t>
      </w:r>
      <w:r w:rsidRPr="008C17BB">
        <w:rPr>
          <w:rFonts w:ascii="Times New Roman" w:hAnsi="Times New Roman"/>
          <w:sz w:val="24"/>
          <w:szCs w:val="24"/>
        </w:rPr>
        <w:t xml:space="preserve"> (CG) merupakan alat yang digunakan untuk meminimalisir tingkat asimetri informasi yang muncul dari teori keagenan. </w:t>
      </w:r>
      <w:r w:rsidRPr="008C17BB">
        <w:rPr>
          <w:rFonts w:ascii="Times New Roman" w:hAnsi="Times New Roman"/>
          <w:i/>
          <w:sz w:val="24"/>
          <w:szCs w:val="24"/>
        </w:rPr>
        <w:t>Corporate governance</w:t>
      </w:r>
      <w:r w:rsidRPr="008C17BB">
        <w:rPr>
          <w:rFonts w:ascii="Times New Roman" w:hAnsi="Times New Roman"/>
          <w:sz w:val="24"/>
          <w:szCs w:val="24"/>
        </w:rPr>
        <w:t xml:space="preserve">akan memberikan keyakinan kepada pemegang saham bahwa manajer bekerja sesuai dengan aturan yang ada sehingga pemegang saham akan percaya terhadap kinerja manajemen perusahaan. </w:t>
      </w:r>
      <w:r w:rsidRPr="008C17BB">
        <w:rPr>
          <w:rFonts w:ascii="Times New Roman" w:hAnsi="Times New Roman"/>
          <w:i/>
          <w:sz w:val="24"/>
          <w:szCs w:val="24"/>
        </w:rPr>
        <w:t>Corporate governance</w:t>
      </w:r>
      <w:r w:rsidRPr="008C17BB">
        <w:rPr>
          <w:rFonts w:ascii="Times New Roman" w:hAnsi="Times New Roman"/>
          <w:sz w:val="24"/>
          <w:szCs w:val="24"/>
        </w:rPr>
        <w:t xml:space="preserve"> mengontrol hubungan antara pemegang saham dan manajer melalui beberapa mekanisme, seperti proporsi dewan komisaris, struktur kepemilikan saham, komposisi dewan komisaris.</w:t>
      </w:r>
    </w:p>
    <w:p w:rsidR="00DD2C96" w:rsidRPr="008C17BB" w:rsidRDefault="00DD2C96" w:rsidP="00DC4FF5">
      <w:pPr>
        <w:pStyle w:val="ListParagraph"/>
        <w:spacing w:before="240" w:after="0" w:line="480" w:lineRule="auto"/>
        <w:ind w:left="0" w:firstLine="851"/>
        <w:jc w:val="both"/>
        <w:rPr>
          <w:rFonts w:ascii="Times New Roman" w:hAnsi="Times New Roman"/>
          <w:sz w:val="24"/>
          <w:szCs w:val="24"/>
        </w:rPr>
      </w:pPr>
    </w:p>
    <w:p w:rsidR="00C06D7E" w:rsidRPr="008C17BB" w:rsidRDefault="00DD2C96" w:rsidP="00DC4FF5">
      <w:pPr>
        <w:pStyle w:val="Heading3"/>
        <w:numPr>
          <w:ilvl w:val="0"/>
          <w:numId w:val="0"/>
        </w:numPr>
        <w:spacing w:line="480" w:lineRule="auto"/>
        <w:rPr>
          <w:lang w:val="en-ID"/>
        </w:rPr>
      </w:pPr>
      <w:bookmarkStart w:id="90" w:name="_Toc522099418"/>
      <w:r w:rsidRPr="008C17BB">
        <w:t>2.1.3</w:t>
      </w:r>
      <w:r w:rsidRPr="008C17BB">
        <w:tab/>
        <w:t>Manajemen Laba</w:t>
      </w:r>
      <w:bookmarkEnd w:id="90"/>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Menurut Ulupui (2016:773) Manajemen laba adalah suatu kondisi dimana manajemen melakukan intervensi dalam proses penyusunan laporan keuangan </w:t>
      </w:r>
      <w:r w:rsidRPr="008C17BB">
        <w:rPr>
          <w:rFonts w:ascii="Times New Roman" w:hAnsi="Times New Roman"/>
          <w:sz w:val="24"/>
          <w:szCs w:val="24"/>
        </w:rPr>
        <w:lastRenderedPageBreak/>
        <w:t>bagi pihak eksternal sehingga dapat meratakan, menaikkan, dan menurunkan laba sehingga laporan keuangan yang dilaporkan menjadi berkualitas rendah.Sedangkan menurutSchipper (1989) dalam Subramanyam (2014:131) Manajemen laba dapat didefinisikan sebagai intervensi dengan tujuan tertentu oleh manajemen dalam proses penentuan laba, biasanya untuk memenuhi tujuannya sendiri. Menurut Scott (2015) dalam Mayangsari (2016:246) manajemen laba merupakan pemilihan kebijakanakuntansi oleh manajer dari standar akuntansiyang ada dan secara alami dapat memaksimalkan utili</w:t>
      </w:r>
      <w:r w:rsidR="00C14FFD">
        <w:rPr>
          <w:rFonts w:ascii="Times New Roman" w:hAnsi="Times New Roman"/>
          <w:sz w:val="24"/>
          <w:szCs w:val="24"/>
        </w:rPr>
        <w:t>tas atau nilai pasar perusahaan</w:t>
      </w:r>
      <w:r w:rsidRPr="008C17BB">
        <w:rPr>
          <w:rFonts w:ascii="Times New Roman" w:hAnsi="Times New Roman"/>
          <w:sz w:val="24"/>
          <w:szCs w:val="24"/>
        </w:rPr>
        <w:t>. Sehingga dapat disimpulkan bahwa manajemen laba merupakan kondisi dimana manajemen melakukan intervensi dalam penyusunan laoran keuangan dengan meratakan, menaikan, dan menurunkan laba untuk tujan spesifik dan keuntungan pribadi sehingga laporan keuangan yang dilaporkan kurang berkualitas.</w:t>
      </w:r>
    </w:p>
    <w:p w:rsidR="00DD2C96" w:rsidRPr="008C17BB" w:rsidRDefault="00DD2C96" w:rsidP="00DC4FF5">
      <w:pPr>
        <w:spacing w:after="0" w:line="480" w:lineRule="auto"/>
        <w:ind w:firstLine="709"/>
        <w:jc w:val="both"/>
        <w:rPr>
          <w:rFonts w:ascii="Times New Roman" w:hAnsi="Times New Roman"/>
          <w:sz w:val="24"/>
          <w:szCs w:val="24"/>
        </w:rPr>
      </w:pPr>
      <w:r w:rsidRPr="008C17BB">
        <w:rPr>
          <w:rFonts w:ascii="Times New Roman" w:hAnsi="Times New Roman"/>
          <w:sz w:val="24"/>
          <w:szCs w:val="24"/>
        </w:rPr>
        <w:t>Menurut Subramanyam (2014:130) Mana</w:t>
      </w:r>
      <w:r w:rsidR="004D12BA">
        <w:rPr>
          <w:rFonts w:ascii="Times New Roman" w:hAnsi="Times New Roman"/>
          <w:sz w:val="24"/>
          <w:szCs w:val="24"/>
        </w:rPr>
        <w:t>jemen</w:t>
      </w:r>
      <w:r w:rsidRPr="008C17BB">
        <w:rPr>
          <w:rFonts w:ascii="Times New Roman" w:hAnsi="Times New Roman"/>
          <w:sz w:val="24"/>
          <w:szCs w:val="24"/>
        </w:rPr>
        <w:t xml:space="preserve"> laba terjadi karena beberapa alasan seperti meningkatkan kompensasi, menghindari persyaratan utang, memenuhi ramalan analisis, dan memengaruhi harga saham. Manajemen laba mungkin merupakan hasil dari akuntansi akrual yang paling bermasalah. Ada beberapa manajer yang menggunakan kebijakannya untuk mengelola angka akuntansi khususnya laba untuk kepentingan pribadi, sehingga mengurangi kualitas laba. Sehingga laba yang dilaporkan merupakan untuk kepentingan pribadi bukan menunjukkan kondisi perusahan yang sebenarnya. Menurut Subramanyam (2014:130) manajemen laba dapat dilakukan dengan dua cara, yaitu : </w:t>
      </w:r>
    </w:p>
    <w:p w:rsidR="00DD2C96" w:rsidRPr="008C17BB" w:rsidRDefault="00DD2C96" w:rsidP="00DC4FF5">
      <w:pPr>
        <w:pStyle w:val="ListParagraph"/>
        <w:numPr>
          <w:ilvl w:val="0"/>
          <w:numId w:val="8"/>
        </w:numPr>
        <w:spacing w:after="0" w:line="240" w:lineRule="auto"/>
        <w:jc w:val="both"/>
        <w:rPr>
          <w:rFonts w:ascii="Times New Roman" w:hAnsi="Times New Roman"/>
          <w:sz w:val="24"/>
          <w:szCs w:val="24"/>
        </w:rPr>
      </w:pPr>
      <w:r w:rsidRPr="008C17BB">
        <w:rPr>
          <w:rFonts w:ascii="Times New Roman" w:hAnsi="Times New Roman"/>
          <w:sz w:val="24"/>
          <w:szCs w:val="24"/>
        </w:rPr>
        <w:t xml:space="preserve">Mengubah metode akuntansi, yang merupakan bentuk manajemen laba yang terlihat </w:t>
      </w:r>
    </w:p>
    <w:p w:rsidR="00DD2C96" w:rsidRPr="008C17BB" w:rsidRDefault="00DD2C96" w:rsidP="00DC4FF5">
      <w:pPr>
        <w:pStyle w:val="ListParagraph"/>
        <w:numPr>
          <w:ilvl w:val="0"/>
          <w:numId w:val="8"/>
        </w:numPr>
        <w:spacing w:after="0" w:line="240" w:lineRule="auto"/>
        <w:jc w:val="both"/>
        <w:rPr>
          <w:rFonts w:ascii="Times New Roman" w:hAnsi="Times New Roman"/>
          <w:sz w:val="24"/>
          <w:szCs w:val="24"/>
        </w:rPr>
      </w:pPr>
      <w:r w:rsidRPr="008C17BB">
        <w:rPr>
          <w:rFonts w:ascii="Times New Roman" w:hAnsi="Times New Roman"/>
          <w:sz w:val="24"/>
          <w:szCs w:val="24"/>
        </w:rPr>
        <w:lastRenderedPageBreak/>
        <w:t xml:space="preserve">Mengubah estimasi dan kebijakan akuntansi yang menentukan angka akuntansi, yang merupakan bentuk manajemen laba tersembunyi. </w:t>
      </w:r>
    </w:p>
    <w:p w:rsidR="00DD2C96" w:rsidRPr="008C17BB" w:rsidRDefault="00DD2C96" w:rsidP="00DC4FF5">
      <w:pPr>
        <w:pStyle w:val="ListParagraph"/>
        <w:spacing w:after="0" w:line="480" w:lineRule="auto"/>
        <w:ind w:left="0" w:firstLine="720"/>
        <w:jc w:val="both"/>
        <w:rPr>
          <w:rFonts w:ascii="Times New Roman" w:hAnsi="Times New Roman"/>
          <w:sz w:val="24"/>
          <w:szCs w:val="24"/>
        </w:rPr>
      </w:pPr>
    </w:p>
    <w:p w:rsidR="00DD2C96" w:rsidRPr="008C17BB" w:rsidRDefault="00DD2C96" w:rsidP="00DC4FF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 xml:space="preserve">Manajemen laba sering melibatkan </w:t>
      </w:r>
      <w:r w:rsidRPr="008C17BB">
        <w:rPr>
          <w:rFonts w:ascii="Times New Roman" w:hAnsi="Times New Roman"/>
          <w:i/>
          <w:sz w:val="24"/>
          <w:szCs w:val="24"/>
        </w:rPr>
        <w:t xml:space="preserve">window-dressing </w:t>
      </w:r>
      <w:r w:rsidRPr="008C17BB">
        <w:rPr>
          <w:rFonts w:ascii="Times New Roman" w:hAnsi="Times New Roman"/>
          <w:sz w:val="24"/>
          <w:szCs w:val="24"/>
        </w:rPr>
        <w:t xml:space="preserve">atas laporan keuangan. Menurut subramanyam (2014:131) Manajemen laba dapat berupa </w:t>
      </w:r>
      <w:r w:rsidRPr="008C17BB">
        <w:rPr>
          <w:rFonts w:ascii="Times New Roman" w:hAnsi="Times New Roman"/>
          <w:i/>
          <w:sz w:val="24"/>
          <w:szCs w:val="24"/>
        </w:rPr>
        <w:t>cosmetic</w:t>
      </w:r>
      <w:r w:rsidRPr="008C17BB">
        <w:rPr>
          <w:rFonts w:ascii="Times New Roman" w:hAnsi="Times New Roman"/>
          <w:sz w:val="24"/>
          <w:szCs w:val="24"/>
        </w:rPr>
        <w:t>, Manajemen laba kosmetik (</w:t>
      </w:r>
      <w:r w:rsidRPr="008C17BB">
        <w:rPr>
          <w:rFonts w:ascii="Times New Roman" w:hAnsi="Times New Roman"/>
          <w:i/>
          <w:sz w:val="24"/>
          <w:szCs w:val="24"/>
        </w:rPr>
        <w:t>cosmetic earning manajemen</w:t>
      </w:r>
      <w:r w:rsidRPr="008C17BB">
        <w:rPr>
          <w:rFonts w:ascii="Times New Roman" w:hAnsi="Times New Roman"/>
          <w:sz w:val="24"/>
          <w:szCs w:val="24"/>
        </w:rPr>
        <w:t xml:space="preserve">) merupakan hasil dari kebebasan dalam menerapkan akuntansi akrual. Standard akuntansi dan mekanisme pengawasan mengurangi kebebasan ini. Namun tidak mungkin untuk menghilangkan kebebasan tersebut karena kompleksitas dan variasi dalam aktivitas bisnis. Bahkan, akuntansi akrual memerlukan perkiraan dan penilaian. Hal ini menyebabkan kebijakan manajerial dalam menentukan angka akuntansi. Meskipun kebijakan ini memberikan kesempatan bagi manajer untuk mengungkapkan gambaran yang lebih informatif mengenai aktivitas bisnis perusahaan, tetapi juga memungkinkan bagi mereka untuk melakukan </w:t>
      </w:r>
      <w:r w:rsidRPr="008C17BB">
        <w:rPr>
          <w:rFonts w:ascii="Times New Roman" w:hAnsi="Times New Roman"/>
          <w:i/>
          <w:sz w:val="24"/>
          <w:szCs w:val="24"/>
        </w:rPr>
        <w:t xml:space="preserve">window-dressing </w:t>
      </w:r>
      <w:r w:rsidRPr="008C17BB">
        <w:rPr>
          <w:rFonts w:ascii="Times New Roman" w:hAnsi="Times New Roman"/>
          <w:sz w:val="24"/>
          <w:szCs w:val="24"/>
        </w:rPr>
        <w:t xml:space="preserve"> atas laporan keuangan dan mengelola laba. </w:t>
      </w:r>
    </w:p>
    <w:p w:rsidR="00DD2C96" w:rsidRPr="008C17BB" w:rsidRDefault="00DD2C96" w:rsidP="00DC4FF5">
      <w:pPr>
        <w:pStyle w:val="ListParagraph"/>
        <w:spacing w:after="0" w:line="480" w:lineRule="auto"/>
        <w:ind w:left="0" w:firstLine="720"/>
        <w:jc w:val="both"/>
        <w:rPr>
          <w:rFonts w:ascii="Times New Roman" w:hAnsi="Times New Roman"/>
          <w:sz w:val="24"/>
          <w:szCs w:val="24"/>
        </w:rPr>
      </w:pPr>
    </w:p>
    <w:p w:rsidR="00C06D7E" w:rsidRPr="008C17BB" w:rsidRDefault="00DD2C96" w:rsidP="00DC4FF5">
      <w:pPr>
        <w:pStyle w:val="Heading4"/>
        <w:numPr>
          <w:ilvl w:val="0"/>
          <w:numId w:val="0"/>
        </w:numPr>
        <w:spacing w:before="0" w:line="480" w:lineRule="auto"/>
        <w:rPr>
          <w:rFonts w:ascii="Times New Roman" w:hAnsi="Times New Roman"/>
          <w:b/>
          <w:i w:val="0"/>
          <w:color w:val="auto"/>
          <w:sz w:val="24"/>
          <w:szCs w:val="24"/>
          <w:lang w:val="en-ID"/>
        </w:rPr>
      </w:pPr>
      <w:r w:rsidRPr="008C17BB">
        <w:rPr>
          <w:rFonts w:ascii="Times New Roman" w:hAnsi="Times New Roman"/>
          <w:b/>
          <w:i w:val="0"/>
          <w:color w:val="auto"/>
          <w:sz w:val="24"/>
          <w:szCs w:val="24"/>
        </w:rPr>
        <w:t>2.1.3.1 Strategi Manajemen Laba</w:t>
      </w:r>
    </w:p>
    <w:p w:rsidR="00DD2C96" w:rsidRPr="008C17BB" w:rsidRDefault="00DD2C96" w:rsidP="00DC4FF5">
      <w:pPr>
        <w:pStyle w:val="ListParagraph"/>
        <w:spacing w:after="0" w:line="480" w:lineRule="auto"/>
        <w:ind w:left="0" w:firstLine="360"/>
        <w:jc w:val="both"/>
        <w:rPr>
          <w:rFonts w:ascii="Times New Roman" w:hAnsi="Times New Roman"/>
          <w:b/>
          <w:sz w:val="24"/>
          <w:szCs w:val="24"/>
        </w:rPr>
      </w:pPr>
      <w:r w:rsidRPr="008C17BB">
        <w:rPr>
          <w:rFonts w:ascii="Times New Roman" w:hAnsi="Times New Roman"/>
          <w:sz w:val="24"/>
          <w:szCs w:val="24"/>
        </w:rPr>
        <w:t xml:space="preserve">Menurut Subramanyam (2104:131) ada tiga strategi yang umum dalam manajemen laba, seringkali manajemen melakukan satu atau kombinasi dari tiga strategi ini pada waktu yang berbeda. Strategi tersebut yaitu : </w:t>
      </w:r>
    </w:p>
    <w:p w:rsidR="00DD2C96" w:rsidRPr="008C17BB" w:rsidRDefault="00DD2C96" w:rsidP="00DC4FF5">
      <w:pPr>
        <w:pStyle w:val="ListParagraph"/>
        <w:numPr>
          <w:ilvl w:val="0"/>
          <w:numId w:val="9"/>
        </w:numPr>
        <w:spacing w:after="0" w:line="240" w:lineRule="auto"/>
        <w:jc w:val="both"/>
        <w:rPr>
          <w:rFonts w:ascii="Times New Roman" w:hAnsi="Times New Roman"/>
          <w:sz w:val="24"/>
          <w:szCs w:val="24"/>
        </w:rPr>
      </w:pPr>
      <w:r w:rsidRPr="008C17BB">
        <w:rPr>
          <w:rFonts w:ascii="Times New Roman" w:hAnsi="Times New Roman"/>
          <w:sz w:val="24"/>
          <w:szCs w:val="24"/>
        </w:rPr>
        <w:t xml:space="preserve">Meningkatkan laba </w:t>
      </w:r>
    </w:p>
    <w:p w:rsidR="00DD2C96" w:rsidRPr="008C17BB" w:rsidRDefault="00DD2C96" w:rsidP="00DC4FF5">
      <w:pPr>
        <w:pStyle w:val="ListParagraph"/>
        <w:spacing w:after="0" w:line="240" w:lineRule="auto"/>
        <w:ind w:firstLine="720"/>
        <w:jc w:val="both"/>
        <w:rPr>
          <w:rFonts w:ascii="Times New Roman" w:hAnsi="Times New Roman"/>
          <w:sz w:val="24"/>
          <w:szCs w:val="24"/>
        </w:rPr>
      </w:pPr>
      <w:r w:rsidRPr="008C17BB">
        <w:rPr>
          <w:rFonts w:ascii="Times New Roman" w:hAnsi="Times New Roman"/>
          <w:sz w:val="24"/>
          <w:szCs w:val="24"/>
        </w:rPr>
        <w:t xml:space="preserve">Salah satu strategi manajemen laba adalah dengan meningkatkan laba yang dilaporkan periode berjalan untuk menggambarkan keadaan perusahaan lebih baik. Hal ini mungkin untuk meningkatkan laba dengan cara tersebut untuk beberapa periode. Ketika perusahaan sedang mengalami pertumbuhan pembalikan akrual lebih kecil dibandingkan dengan akrual kini sehingga dapat meningkatkan laba. Hal ini menyebabkan suatu keadaan dimana perusahaan dapat melaporkan laba yang lebih tinggi dari manajemen laba yang agresif untuk jangka waktu yang lama. Selain itu, perusahaan dapat mengelola kenaikan laba selama </w:t>
      </w:r>
      <w:r w:rsidRPr="008C17BB">
        <w:rPr>
          <w:rFonts w:ascii="Times New Roman" w:hAnsi="Times New Roman"/>
          <w:sz w:val="24"/>
          <w:szCs w:val="24"/>
        </w:rPr>
        <w:lastRenderedPageBreak/>
        <w:t>beberapa tahun dan kemudian membalikkan akrual sekaligus hanya dengan biaya satu kali (</w:t>
      </w:r>
      <w:r w:rsidRPr="008C17BB">
        <w:rPr>
          <w:rFonts w:ascii="Times New Roman" w:hAnsi="Times New Roman"/>
          <w:i/>
          <w:sz w:val="24"/>
          <w:szCs w:val="24"/>
        </w:rPr>
        <w:t>one-time charge</w:t>
      </w:r>
      <w:r w:rsidRPr="008C17BB">
        <w:rPr>
          <w:rFonts w:ascii="Times New Roman" w:hAnsi="Times New Roman"/>
          <w:sz w:val="24"/>
          <w:szCs w:val="24"/>
        </w:rPr>
        <w:t>). Biaya satu kali sering dilaporkan “di bawah garis (</w:t>
      </w:r>
      <w:r w:rsidRPr="008C17BB">
        <w:rPr>
          <w:rFonts w:ascii="Times New Roman" w:hAnsi="Times New Roman"/>
          <w:i/>
          <w:sz w:val="24"/>
          <w:szCs w:val="24"/>
        </w:rPr>
        <w:t>below the line</w:t>
      </w:r>
      <w:r w:rsidRPr="008C17BB">
        <w:rPr>
          <w:rFonts w:ascii="Times New Roman" w:hAnsi="Times New Roman"/>
          <w:sz w:val="24"/>
          <w:szCs w:val="24"/>
        </w:rPr>
        <w:t>) yaitu di bawah laba dari lini oprasi dilanjutkan pada laporan laba rugi- sehingga dipandang kurang relevan.</w:t>
      </w:r>
    </w:p>
    <w:p w:rsidR="00DD2C96" w:rsidRPr="008C17BB" w:rsidRDefault="00DD2C96" w:rsidP="00DC4FF5">
      <w:pPr>
        <w:pStyle w:val="ListParagraph"/>
        <w:numPr>
          <w:ilvl w:val="0"/>
          <w:numId w:val="9"/>
        </w:numPr>
        <w:spacing w:after="0" w:line="240" w:lineRule="auto"/>
        <w:jc w:val="both"/>
        <w:rPr>
          <w:rFonts w:ascii="Times New Roman" w:hAnsi="Times New Roman"/>
          <w:i/>
          <w:sz w:val="24"/>
          <w:szCs w:val="24"/>
        </w:rPr>
      </w:pPr>
      <w:r w:rsidRPr="008C17BB">
        <w:rPr>
          <w:rFonts w:ascii="Times New Roman" w:hAnsi="Times New Roman"/>
          <w:i/>
          <w:sz w:val="24"/>
          <w:szCs w:val="24"/>
        </w:rPr>
        <w:t xml:space="preserve">Big Bath </w:t>
      </w:r>
    </w:p>
    <w:p w:rsidR="00DD2C96" w:rsidRPr="008C17BB" w:rsidRDefault="00DD2C96" w:rsidP="00DC4FF5">
      <w:pPr>
        <w:pStyle w:val="ListParagraph"/>
        <w:spacing w:after="0" w:line="240" w:lineRule="auto"/>
        <w:ind w:firstLine="720"/>
        <w:jc w:val="both"/>
        <w:rPr>
          <w:rFonts w:ascii="Times New Roman" w:hAnsi="Times New Roman"/>
          <w:sz w:val="24"/>
          <w:szCs w:val="24"/>
        </w:rPr>
      </w:pPr>
      <w:r w:rsidRPr="008C17BB">
        <w:rPr>
          <w:rFonts w:ascii="Times New Roman" w:hAnsi="Times New Roman"/>
          <w:sz w:val="24"/>
          <w:szCs w:val="24"/>
        </w:rPr>
        <w:t xml:space="preserve">“Strategi </w:t>
      </w:r>
      <w:r w:rsidRPr="008C17BB">
        <w:rPr>
          <w:rFonts w:ascii="Times New Roman" w:hAnsi="Times New Roman"/>
          <w:i/>
          <w:sz w:val="24"/>
          <w:szCs w:val="24"/>
        </w:rPr>
        <w:t>big bath</w:t>
      </w:r>
      <w:r w:rsidRPr="008C17BB">
        <w:rPr>
          <w:rFonts w:ascii="Times New Roman" w:hAnsi="Times New Roman"/>
          <w:sz w:val="24"/>
          <w:szCs w:val="24"/>
        </w:rPr>
        <w:t xml:space="preserve"> dilakukan dengan cara penghapusan sebanyak mungkin pada satu periode. Periode yang dipilih biasanya periode dengan kinerja yang sangat buruk (sering kali pada masa resesi dimana sebagian besar perusahaan lain juga melaporkan laba yang buruk)  atau periode saat terjadi peristiwa seperti perubahan manajemen, marger, atau restruktuasi. Strategi ini sering dilakukan bersamaan dengan strategi peningkatan laba untuk satu tahun lagi. Karena sifat dari strategi </w:t>
      </w:r>
      <w:r w:rsidRPr="008C17BB">
        <w:rPr>
          <w:rFonts w:ascii="Times New Roman" w:hAnsi="Times New Roman"/>
          <w:i/>
          <w:sz w:val="24"/>
          <w:szCs w:val="24"/>
        </w:rPr>
        <w:t xml:space="preserve">big bath </w:t>
      </w:r>
      <w:r w:rsidRPr="008C17BB">
        <w:rPr>
          <w:rFonts w:ascii="Times New Roman" w:hAnsi="Times New Roman"/>
          <w:sz w:val="24"/>
          <w:szCs w:val="24"/>
        </w:rPr>
        <w:t xml:space="preserve">yang tidak biasa dan tidak berulang, penggunaanya cenderung mengabaikan dampak keuangan. </w:t>
      </w:r>
    </w:p>
    <w:p w:rsidR="00DD2C96" w:rsidRPr="008C17BB" w:rsidRDefault="00DD2C96" w:rsidP="00DC4FF5">
      <w:pPr>
        <w:pStyle w:val="ListParagraph"/>
        <w:numPr>
          <w:ilvl w:val="0"/>
          <w:numId w:val="9"/>
        </w:numPr>
        <w:spacing w:after="0" w:line="240" w:lineRule="auto"/>
        <w:jc w:val="both"/>
        <w:rPr>
          <w:rFonts w:ascii="Times New Roman" w:hAnsi="Times New Roman"/>
          <w:sz w:val="24"/>
          <w:szCs w:val="24"/>
        </w:rPr>
      </w:pPr>
      <w:r w:rsidRPr="008C17BB">
        <w:rPr>
          <w:rFonts w:ascii="Times New Roman" w:hAnsi="Times New Roman"/>
          <w:sz w:val="24"/>
          <w:szCs w:val="24"/>
        </w:rPr>
        <w:t xml:space="preserve">Perataan Laba </w:t>
      </w:r>
    </w:p>
    <w:p w:rsidR="00DD2C96" w:rsidRPr="008C17BB" w:rsidRDefault="00DD2C96" w:rsidP="00DC4FF5">
      <w:pPr>
        <w:pStyle w:val="ListParagraph"/>
        <w:spacing w:after="0" w:line="240" w:lineRule="auto"/>
        <w:ind w:firstLine="720"/>
        <w:jc w:val="both"/>
        <w:rPr>
          <w:rFonts w:ascii="Times New Roman" w:hAnsi="Times New Roman"/>
          <w:sz w:val="24"/>
          <w:szCs w:val="24"/>
          <w:lang w:val="en-ID"/>
        </w:rPr>
      </w:pPr>
      <w:r w:rsidRPr="008C17BB">
        <w:rPr>
          <w:rFonts w:ascii="Times New Roman" w:hAnsi="Times New Roman"/>
          <w:sz w:val="24"/>
          <w:szCs w:val="24"/>
        </w:rPr>
        <w:t xml:space="preserve">Perataan laba merupakan bentuk umum dari manajemen laba. Dalam strategi ini manajer menaikan dan menurunkan laba yang dilaporkan sehingga mengurangi fluktuasinya. Perataan laba mencakup tidak melaporkan adanya bagian laba pada tahun yang baik melalui pembentukan cadangan atau “bank” laba, dan kemudian melaporkan laba ini pada tahun yang buruk. Banyak perusahaan menggunakan bentuk manajemen laba seperti ini. </w:t>
      </w:r>
    </w:p>
    <w:p w:rsidR="00DD2C96" w:rsidRPr="008C17BB" w:rsidRDefault="00DD2C96" w:rsidP="00DC4FF5">
      <w:pPr>
        <w:spacing w:after="0" w:line="480" w:lineRule="auto"/>
        <w:jc w:val="both"/>
        <w:rPr>
          <w:rFonts w:ascii="Times New Roman" w:hAnsi="Times New Roman"/>
          <w:sz w:val="24"/>
          <w:szCs w:val="24"/>
          <w:lang w:val="en-ID"/>
        </w:rPr>
      </w:pPr>
    </w:p>
    <w:p w:rsidR="00C06D7E" w:rsidRPr="008C17BB" w:rsidRDefault="00DD2C96" w:rsidP="00DC4FF5">
      <w:pPr>
        <w:pStyle w:val="Heading4"/>
        <w:numPr>
          <w:ilvl w:val="0"/>
          <w:numId w:val="0"/>
        </w:numPr>
        <w:spacing w:line="480" w:lineRule="auto"/>
        <w:rPr>
          <w:rFonts w:ascii="Times New Roman" w:hAnsi="Times New Roman"/>
          <w:b/>
          <w:i w:val="0"/>
          <w:color w:val="auto"/>
          <w:sz w:val="24"/>
          <w:szCs w:val="24"/>
          <w:lang w:val="en-ID"/>
        </w:rPr>
      </w:pPr>
      <w:r w:rsidRPr="008C17BB">
        <w:rPr>
          <w:rFonts w:ascii="Times New Roman" w:hAnsi="Times New Roman"/>
          <w:b/>
          <w:i w:val="0"/>
          <w:color w:val="auto"/>
          <w:sz w:val="24"/>
          <w:szCs w:val="24"/>
        </w:rPr>
        <w:t>2.1.3.2</w:t>
      </w:r>
      <w:r w:rsidRPr="008C17BB">
        <w:rPr>
          <w:rFonts w:ascii="Times New Roman" w:hAnsi="Times New Roman"/>
          <w:b/>
          <w:i w:val="0"/>
          <w:color w:val="auto"/>
          <w:sz w:val="24"/>
          <w:szCs w:val="24"/>
        </w:rPr>
        <w:tab/>
        <w:t xml:space="preserve">Motivasi Manajemen Laba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Manajemen melakukan manajemen laba karena memiliki motivasi tersendiri. Ada beberapa faktor yang memotivasi manajemen melakukan manajemen laba. Menurut Scott (1997)dalam Nurhawa (2014:21-22) berpendapat bahwa ada beberapa faktor yang dapat memotivasi manajer melakukan manajemen laba, yaitu: </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Rencana Bonus (</w:t>
      </w:r>
      <w:r w:rsidRPr="008C17BB">
        <w:rPr>
          <w:rFonts w:ascii="Times New Roman" w:hAnsi="Times New Roman"/>
          <w:i/>
          <w:sz w:val="24"/>
          <w:szCs w:val="24"/>
        </w:rPr>
        <w:t>Bonus Scheme</w:t>
      </w:r>
      <w:r w:rsidRPr="008C17BB">
        <w:rPr>
          <w:rFonts w:ascii="Times New Roman" w:hAnsi="Times New Roman"/>
          <w:sz w:val="24"/>
          <w:szCs w:val="24"/>
        </w:rPr>
        <w:t>)</w:t>
      </w:r>
    </w:p>
    <w:p w:rsidR="00DD2C96" w:rsidRPr="008C17BB" w:rsidRDefault="00DD2C96" w:rsidP="00DC4FF5">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t xml:space="preserve"> Para manajer yang bekerja pada perusahaan yang menerapkan rencana bonus akan berusaha mengatur laba yang dilaporkannya dengan tujuan dapat memaksimalkan jumlah bonus yang akan diterimanya.</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Kontrak Utang Jangka Panjang (</w:t>
      </w:r>
      <w:r w:rsidRPr="008C17BB">
        <w:rPr>
          <w:rFonts w:ascii="Times New Roman" w:hAnsi="Times New Roman"/>
          <w:i/>
          <w:sz w:val="24"/>
          <w:szCs w:val="24"/>
        </w:rPr>
        <w:t>Debt Covenant</w:t>
      </w:r>
      <w:r w:rsidRPr="008C17BB">
        <w:rPr>
          <w:rFonts w:ascii="Times New Roman" w:hAnsi="Times New Roman"/>
          <w:sz w:val="24"/>
          <w:szCs w:val="24"/>
        </w:rPr>
        <w:t>)</w:t>
      </w:r>
    </w:p>
    <w:p w:rsidR="00DD2C96" w:rsidRPr="008C17BB" w:rsidRDefault="00DD2C96" w:rsidP="00DC4FF5">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t xml:space="preserve"> Menyatakan bahwa semakin dekat suatu perusahaan kepada waktu pelanggaran perjanjian utang maka para manajer akan cenderung untuk memilih metode akuntansi yang dapat memindahkan laba periode mendatang ke periode berjalan dengan harapan dapat mengurangi kemungkinan perusahaan mengalami pelanggaran kontrak utang.</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Motivasi Politik (</w:t>
      </w:r>
      <w:r w:rsidRPr="008C17BB">
        <w:rPr>
          <w:rFonts w:ascii="Times New Roman" w:hAnsi="Times New Roman"/>
          <w:i/>
          <w:sz w:val="24"/>
          <w:szCs w:val="24"/>
        </w:rPr>
        <w:t>Political Motivations</w:t>
      </w:r>
      <w:r w:rsidRPr="008C17BB">
        <w:rPr>
          <w:rFonts w:ascii="Times New Roman" w:hAnsi="Times New Roman"/>
          <w:sz w:val="24"/>
          <w:szCs w:val="24"/>
        </w:rPr>
        <w:t xml:space="preserve">) </w:t>
      </w:r>
    </w:p>
    <w:p w:rsidR="00DD2C96" w:rsidRPr="008C17BB" w:rsidRDefault="00DD2C96" w:rsidP="00DC4FF5">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lastRenderedPageBreak/>
        <w:t xml:space="preserve">Menyatakan bahwa perusahaan-perusahaan dengan skala besar dan industri strategis cenderung untuk menurunkan laba terutama pada saat periode kemakmuran yang tinggi. Upaya ini dilakukan dengan harapan memperoleh kemudahan serta fasilitas dari pemerintah. </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Motivasi Perpajakan (</w:t>
      </w:r>
      <w:r w:rsidRPr="008C17BB">
        <w:rPr>
          <w:rFonts w:ascii="Times New Roman" w:hAnsi="Times New Roman"/>
          <w:i/>
          <w:sz w:val="24"/>
          <w:szCs w:val="24"/>
        </w:rPr>
        <w:t>Taxation Motivations</w:t>
      </w:r>
      <w:r w:rsidRPr="008C17BB">
        <w:rPr>
          <w:rFonts w:ascii="Times New Roman" w:hAnsi="Times New Roman"/>
          <w:sz w:val="24"/>
          <w:szCs w:val="24"/>
        </w:rPr>
        <w:t xml:space="preserve">) </w:t>
      </w:r>
    </w:p>
    <w:p w:rsidR="00DD2C96" w:rsidRPr="008C17BB" w:rsidRDefault="00DD2C96" w:rsidP="00DC4FF5">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t xml:space="preserve">Menyatakan bahwa perpajakan merupakan salah satu motivasi mengapa perusahaan mengurangi laba yang dilaporkan. Tujuannya adalah dapat meminimalkan jumlah pajak yang harus dibayar. </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Pergantian CEO (</w:t>
      </w:r>
      <w:r w:rsidRPr="008C17BB">
        <w:rPr>
          <w:rFonts w:ascii="Times New Roman" w:hAnsi="Times New Roman"/>
          <w:i/>
          <w:sz w:val="24"/>
          <w:szCs w:val="24"/>
        </w:rPr>
        <w:t>Chief Executive Officer</w:t>
      </w:r>
      <w:r w:rsidRPr="008C17BB">
        <w:rPr>
          <w:rFonts w:ascii="Times New Roman" w:hAnsi="Times New Roman"/>
          <w:sz w:val="24"/>
          <w:szCs w:val="24"/>
        </w:rPr>
        <w:t xml:space="preserve">) </w:t>
      </w:r>
    </w:p>
    <w:p w:rsidR="00DD2C96" w:rsidRPr="008C17BB" w:rsidRDefault="00DD2C96" w:rsidP="00DC4FF5">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t>Biasanya CEO yang mendekati masa pensiun atau masa kontraknya menjelang berakhir akan melakukan strategi memaksimalkan jumlah pelaporan laba guna meningkatkan jumlah bonus yang akan mereka terima. Hal yang sama akan dilakukan oleh manajer dengan kinerja yang buruk. Tujuannya adalah menghindarkan diri dari pemecatan sehingga mereka cenderung untuk menaikkan jumlah laba yang dilaporkan.</w:t>
      </w:r>
    </w:p>
    <w:p w:rsidR="00DD2C96" w:rsidRPr="008C17BB" w:rsidRDefault="00DD2C96" w:rsidP="00DC4FF5">
      <w:pPr>
        <w:pStyle w:val="ListParagraph"/>
        <w:numPr>
          <w:ilvl w:val="0"/>
          <w:numId w:val="11"/>
        </w:numPr>
        <w:spacing w:after="0" w:line="240" w:lineRule="auto"/>
        <w:jc w:val="both"/>
        <w:rPr>
          <w:rFonts w:ascii="Times New Roman" w:hAnsi="Times New Roman"/>
          <w:sz w:val="24"/>
          <w:szCs w:val="24"/>
        </w:rPr>
      </w:pPr>
      <w:r w:rsidRPr="008C17BB">
        <w:rPr>
          <w:rFonts w:ascii="Times New Roman" w:hAnsi="Times New Roman"/>
          <w:sz w:val="24"/>
          <w:szCs w:val="24"/>
        </w:rPr>
        <w:t>Penawaran Saham Perdana (</w:t>
      </w:r>
      <w:r w:rsidRPr="008C17BB">
        <w:rPr>
          <w:rFonts w:ascii="Times New Roman" w:hAnsi="Times New Roman"/>
          <w:i/>
          <w:sz w:val="24"/>
          <w:szCs w:val="24"/>
        </w:rPr>
        <w:t>Initial Public Offering</w:t>
      </w:r>
      <w:r w:rsidRPr="008C17BB">
        <w:rPr>
          <w:rFonts w:ascii="Times New Roman" w:hAnsi="Times New Roman"/>
          <w:sz w:val="24"/>
          <w:szCs w:val="24"/>
        </w:rPr>
        <w:t xml:space="preserve">) </w:t>
      </w:r>
    </w:p>
    <w:p w:rsidR="00DD2C96" w:rsidRPr="008C17BB" w:rsidRDefault="00DD2C96" w:rsidP="00DC4FF5">
      <w:pPr>
        <w:pStyle w:val="ListParagraph"/>
        <w:spacing w:after="0" w:line="240" w:lineRule="auto"/>
        <w:jc w:val="both"/>
        <w:rPr>
          <w:rFonts w:ascii="Times New Roman" w:hAnsi="Times New Roman"/>
          <w:sz w:val="24"/>
          <w:szCs w:val="24"/>
          <w:lang w:val="en-ID"/>
        </w:rPr>
      </w:pPr>
      <w:r w:rsidRPr="008C17BB">
        <w:rPr>
          <w:rFonts w:ascii="Times New Roman" w:hAnsi="Times New Roman"/>
          <w:sz w:val="24"/>
          <w:szCs w:val="24"/>
        </w:rPr>
        <w:t>Menyatakan bahwa pada awal perusahaan menjual sahamnya kepada publik, informasi keuangan yang dipublikasikan dalam prospektus merupakan sumber informasi yang sangat penting. Informasi ini penting karena dapat dimanfaatkan sebagai sinyal kepada investor potensial terkait dengan nilai perusahaan. Guna mempengaruhi keputusan yang dibuat oleh para investor maka manajer akan berusaha untuk menaikkan jumlah laba yang dilaporkan.</w:t>
      </w:r>
    </w:p>
    <w:p w:rsidR="00DC4FF5" w:rsidRPr="008C17BB" w:rsidRDefault="00DC4FF5" w:rsidP="00DC4FF5">
      <w:pPr>
        <w:pStyle w:val="ListParagraph"/>
        <w:spacing w:after="0" w:line="480" w:lineRule="auto"/>
        <w:jc w:val="both"/>
        <w:rPr>
          <w:rFonts w:ascii="Times New Roman" w:hAnsi="Times New Roman"/>
          <w:sz w:val="24"/>
          <w:szCs w:val="24"/>
          <w:lang w:val="en-ID"/>
        </w:rPr>
      </w:pPr>
    </w:p>
    <w:p w:rsidR="00DC4FF5" w:rsidRPr="008C17BB" w:rsidRDefault="00DC4FF5" w:rsidP="00DC4FF5">
      <w:pPr>
        <w:pStyle w:val="ListParagraph"/>
        <w:spacing w:after="0" w:line="480" w:lineRule="auto"/>
        <w:jc w:val="both"/>
        <w:rPr>
          <w:rFonts w:ascii="Times New Roman" w:hAnsi="Times New Roman"/>
          <w:sz w:val="24"/>
          <w:szCs w:val="24"/>
          <w:lang w:val="en-ID"/>
        </w:rPr>
      </w:pPr>
    </w:p>
    <w:p w:rsidR="00C06D7E" w:rsidRPr="008C17BB" w:rsidRDefault="00DD2C96" w:rsidP="00DC4FF5">
      <w:pPr>
        <w:pStyle w:val="Heading4"/>
        <w:numPr>
          <w:ilvl w:val="0"/>
          <w:numId w:val="0"/>
        </w:numPr>
        <w:spacing w:line="480" w:lineRule="auto"/>
        <w:rPr>
          <w:rFonts w:ascii="Times New Roman" w:hAnsi="Times New Roman"/>
          <w:b/>
          <w:i w:val="0"/>
          <w:color w:val="auto"/>
          <w:sz w:val="24"/>
          <w:szCs w:val="24"/>
          <w:lang w:val="en-ID"/>
        </w:rPr>
      </w:pPr>
      <w:r w:rsidRPr="008C17BB">
        <w:rPr>
          <w:rFonts w:ascii="Times New Roman" w:hAnsi="Times New Roman"/>
          <w:b/>
          <w:i w:val="0"/>
          <w:color w:val="auto"/>
          <w:sz w:val="24"/>
          <w:szCs w:val="24"/>
        </w:rPr>
        <w:t>2.1.3.3 Mekanisme Manajemen Laba</w:t>
      </w:r>
    </w:p>
    <w:p w:rsidR="00DD2C96" w:rsidRPr="008C17BB" w:rsidRDefault="00DD2C96" w:rsidP="00DC4FF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ab/>
        <w:t xml:space="preserve">Menurut Subramanyam (2014:133) mekanisme manajemen laba ada dua, yaitu : </w:t>
      </w:r>
    </w:p>
    <w:p w:rsidR="00DD2C96" w:rsidRPr="008C17BB" w:rsidRDefault="00DD2C96" w:rsidP="004D12BA">
      <w:pPr>
        <w:pStyle w:val="ListParagraph"/>
        <w:numPr>
          <w:ilvl w:val="0"/>
          <w:numId w:val="12"/>
        </w:numPr>
        <w:spacing w:after="0" w:line="240" w:lineRule="auto"/>
        <w:jc w:val="both"/>
        <w:rPr>
          <w:rFonts w:ascii="Times New Roman" w:hAnsi="Times New Roman"/>
          <w:sz w:val="24"/>
          <w:szCs w:val="24"/>
        </w:rPr>
      </w:pPr>
      <w:r w:rsidRPr="008C17BB">
        <w:rPr>
          <w:rFonts w:ascii="Times New Roman" w:hAnsi="Times New Roman"/>
          <w:sz w:val="24"/>
          <w:szCs w:val="24"/>
        </w:rPr>
        <w:t xml:space="preserve">Pemindahan Laba </w:t>
      </w:r>
    </w:p>
    <w:p w:rsidR="00DD2C96" w:rsidRPr="008C17BB" w:rsidRDefault="00DD2C96" w:rsidP="004D12BA">
      <w:pPr>
        <w:pStyle w:val="ListParagraph"/>
        <w:spacing w:after="0" w:line="240" w:lineRule="auto"/>
        <w:jc w:val="both"/>
        <w:rPr>
          <w:rFonts w:ascii="Times New Roman" w:hAnsi="Times New Roman"/>
          <w:sz w:val="24"/>
          <w:szCs w:val="24"/>
        </w:rPr>
      </w:pPr>
      <w:r w:rsidRPr="008C17BB">
        <w:rPr>
          <w:rFonts w:ascii="Times New Roman" w:hAnsi="Times New Roman"/>
          <w:sz w:val="24"/>
          <w:szCs w:val="24"/>
        </w:rPr>
        <w:t xml:space="preserve">Pemindahan laba merupakan manajemen laba dengan memindahkan laba ari satu period ke periode berikutnya. Pemindahan laba dapat dilakukan dengan mempercepat atau menunda pengakuan pendapatan laba atau beban. Bentuk manajemen laba ini biasanya menyebabkan dampak pembalik pada satu atau beberapa periode masa depan, sering kali satu periode berikutnya. </w:t>
      </w:r>
    </w:p>
    <w:p w:rsidR="00DD2C96" w:rsidRPr="008C17BB" w:rsidRDefault="00DD2C96" w:rsidP="004D12BA">
      <w:pPr>
        <w:pStyle w:val="ListParagraph"/>
        <w:numPr>
          <w:ilvl w:val="0"/>
          <w:numId w:val="12"/>
        </w:numPr>
        <w:spacing w:after="0" w:line="240" w:lineRule="auto"/>
        <w:jc w:val="both"/>
        <w:rPr>
          <w:rFonts w:ascii="Times New Roman" w:hAnsi="Times New Roman"/>
          <w:sz w:val="24"/>
          <w:szCs w:val="24"/>
        </w:rPr>
      </w:pPr>
      <w:r w:rsidRPr="008C17BB">
        <w:rPr>
          <w:rFonts w:ascii="Times New Roman" w:hAnsi="Times New Roman"/>
          <w:sz w:val="24"/>
          <w:szCs w:val="24"/>
        </w:rPr>
        <w:t>Manajemen Laba melalui Klasifikasi</w:t>
      </w:r>
    </w:p>
    <w:p w:rsidR="00DD2C96" w:rsidRPr="004D12BA" w:rsidRDefault="00DD2C96" w:rsidP="004D12BA">
      <w:pPr>
        <w:pStyle w:val="ListParagraph"/>
        <w:spacing w:after="0" w:line="240" w:lineRule="auto"/>
        <w:jc w:val="both"/>
        <w:rPr>
          <w:rFonts w:ascii="Times New Roman" w:hAnsi="Times New Roman"/>
          <w:sz w:val="24"/>
          <w:szCs w:val="24"/>
          <w:lang w:val="en-ID"/>
        </w:rPr>
      </w:pPr>
      <w:r w:rsidRPr="008C17BB">
        <w:rPr>
          <w:rFonts w:ascii="Times New Roman" w:hAnsi="Times New Roman"/>
          <w:sz w:val="24"/>
          <w:szCs w:val="24"/>
        </w:rPr>
        <w:t xml:space="preserve">Laba juga dapat ditentukan secara khusus mengklasifikasi beban (dan pendapatan) pada bagian tertentu bagian laba rugi. Bentuk umum dari manajemen laba melalui klasifikasi adalah memindahkan beban dibawah garis, atau melaporkan beban pada pos luar biasa dan tidak berulang, sehingga tidak dianggap penting oleh analis manajer berusaha mengklasifikasikan beban pada bagian tidak </w:t>
      </w:r>
      <w:r w:rsidR="004D12BA">
        <w:rPr>
          <w:rFonts w:ascii="Times New Roman" w:hAnsi="Times New Roman"/>
          <w:sz w:val="24"/>
          <w:szCs w:val="24"/>
        </w:rPr>
        <w:t>berulang pada bagian laba rugi.</w:t>
      </w:r>
    </w:p>
    <w:p w:rsidR="00C06D7E" w:rsidRPr="008C17BB" w:rsidRDefault="00DD2C96" w:rsidP="00DC4FF5">
      <w:pPr>
        <w:pStyle w:val="Heading3"/>
        <w:numPr>
          <w:ilvl w:val="0"/>
          <w:numId w:val="0"/>
        </w:numPr>
        <w:spacing w:line="480" w:lineRule="auto"/>
        <w:rPr>
          <w:lang w:val="en-ID"/>
        </w:rPr>
      </w:pPr>
      <w:bookmarkStart w:id="91" w:name="_Toc522099419"/>
      <w:r w:rsidRPr="008C17BB">
        <w:lastRenderedPageBreak/>
        <w:t>2.1.4</w:t>
      </w:r>
      <w:r w:rsidRPr="008C17BB">
        <w:tab/>
        <w:t>Struktur Kepemilikan Manajerial</w:t>
      </w:r>
      <w:bookmarkEnd w:id="91"/>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Kepemilikan manajerial merupakan kepemilikan saham yang dimiliki oleh manajemen perusahaan.manajerial merupakan salah satu mekanisme </w:t>
      </w:r>
      <w:r w:rsidRPr="008C17BB">
        <w:rPr>
          <w:rFonts w:ascii="Times New Roman" w:hAnsi="Times New Roman"/>
          <w:i/>
          <w:sz w:val="24"/>
          <w:szCs w:val="24"/>
        </w:rPr>
        <w:t>Corporate Governance</w:t>
      </w:r>
      <w:r w:rsidRPr="008C17BB">
        <w:rPr>
          <w:rFonts w:ascii="Times New Roman" w:hAnsi="Times New Roman"/>
          <w:sz w:val="24"/>
          <w:szCs w:val="24"/>
        </w:rPr>
        <w:t>untuk menyelaraskan tujuan antara pemegang saham dan manajer. Menurut Faisal (2005) dalam Marsono (2013:2) Struktur kepemilikan merupakan suatu mekanisme untuk mengurangi konflik antara manajemen dan pemegang saham.</w:t>
      </w:r>
      <w:r w:rsidRPr="008C17BB">
        <w:rPr>
          <w:rFonts w:ascii="Times New Roman" w:hAnsi="Times New Roman"/>
          <w:b/>
          <w:sz w:val="24"/>
          <w:szCs w:val="24"/>
        </w:rPr>
        <w:tab/>
      </w:r>
      <w:r w:rsidRPr="008C17BB">
        <w:rPr>
          <w:rFonts w:ascii="Times New Roman" w:hAnsi="Times New Roman"/>
          <w:sz w:val="24"/>
          <w:szCs w:val="24"/>
        </w:rPr>
        <w:t xml:space="preserve">Dengan adanya penyelarasan tersebut tujuan antara manajer dan pemegang saham maka diharapkan manajer dapat mempertanggungjawabkan pengelolaan perusahaan dan penyusunan laporan keuangan berdasarkan kondisi yang sebenarnya. Karena dengan kepemilikan manajerial diharapkan manajer pun akan lebih berhati-hati dalam pengambilan keputusan yang berhubungan dengan perusahaan karena keuntungan atau risiko yang terjadi dari keputusan tersebut akan dirasakan oleh pemegangan saham dan juga manajer. </w:t>
      </w:r>
    </w:p>
    <w:p w:rsidR="00127B2B" w:rsidRPr="008C17BB" w:rsidRDefault="00DD2C96"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Kepemilikan manajerial dianggap dapat menurunkan praktik manajemen laba. Menurut Boediono (2005:183) Secara  umum  dapat  dinyatakan  bahwa    persentase  tertentu  kepemilikan saham oleh pihak manajemen (kepemilikan manajerial) cenderung mempengaruhi tindakan manajemen laba. Menurut Jensen dan Meckling (1976)  menyatakan   bahwa   praktik manajemen  laba  dapat  diminimumkan  dengan  menyelaraskan  perbedaan kepentingan  antara pemilik dan manajemen dengan cara  memperbesar kepemilikan saham  perusahaan  oleh  manajemen  (</w:t>
      </w:r>
      <w:r w:rsidRPr="00C14FFD">
        <w:rPr>
          <w:rFonts w:ascii="Times New Roman" w:hAnsi="Times New Roman"/>
          <w:i/>
          <w:sz w:val="24"/>
          <w:szCs w:val="24"/>
        </w:rPr>
        <w:t>managerial  ownership</w:t>
      </w:r>
      <w:r w:rsidRPr="008C17BB">
        <w:rPr>
          <w:rFonts w:ascii="Times New Roman" w:hAnsi="Times New Roman"/>
          <w:sz w:val="24"/>
          <w:szCs w:val="24"/>
        </w:rPr>
        <w:t xml:space="preserve">). Keputusan dan aktivitas di perusahaan dengan kepemilikan manajerial tentu akan berbeda dengan perusahaan tanpa kepemilikan manajerial. Dalam perusahan dengan kepemilikan manajerial, </w:t>
      </w:r>
      <w:r w:rsidRPr="008C17BB">
        <w:rPr>
          <w:rFonts w:ascii="Times New Roman" w:hAnsi="Times New Roman"/>
          <w:sz w:val="24"/>
          <w:szCs w:val="24"/>
        </w:rPr>
        <w:lastRenderedPageBreak/>
        <w:t>manajer yang sekaligus pemegang saham tentunya akan menyelaraskan kepentingannya seba</w:t>
      </w:r>
      <w:r w:rsidR="00ED0953" w:rsidRPr="008C17BB">
        <w:rPr>
          <w:rFonts w:ascii="Times New Roman" w:hAnsi="Times New Roman"/>
          <w:sz w:val="24"/>
          <w:szCs w:val="24"/>
        </w:rPr>
        <w:t>gai manajer dan pemegang saham.</w:t>
      </w:r>
    </w:p>
    <w:p w:rsidR="00DC4FF5" w:rsidRPr="008C17BB" w:rsidRDefault="00DC4FF5" w:rsidP="00DC4FF5">
      <w:pPr>
        <w:spacing w:after="0" w:line="480" w:lineRule="auto"/>
        <w:ind w:firstLine="720"/>
        <w:jc w:val="both"/>
        <w:rPr>
          <w:rFonts w:ascii="Times New Roman" w:hAnsi="Times New Roman"/>
          <w:sz w:val="24"/>
          <w:szCs w:val="24"/>
          <w:lang w:val="en-ID"/>
        </w:rPr>
      </w:pPr>
    </w:p>
    <w:p w:rsidR="00C06D7E" w:rsidRPr="008C17BB" w:rsidRDefault="00DD2C96" w:rsidP="00DC4FF5">
      <w:pPr>
        <w:pStyle w:val="Heading3"/>
        <w:numPr>
          <w:ilvl w:val="0"/>
          <w:numId w:val="0"/>
        </w:numPr>
        <w:spacing w:line="480" w:lineRule="auto"/>
        <w:rPr>
          <w:lang w:val="en-ID"/>
        </w:rPr>
      </w:pPr>
      <w:bookmarkStart w:id="92" w:name="_Toc522099420"/>
      <w:r w:rsidRPr="008C17BB">
        <w:t>2.1.5</w:t>
      </w:r>
      <w:r w:rsidRPr="008C17BB">
        <w:tab/>
        <w:t>Kepemilikan Institusional</w:t>
      </w:r>
      <w:bookmarkEnd w:id="92"/>
    </w:p>
    <w:p w:rsidR="00C6380D"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Kepemilikan institusional merupakan kepemilikan saham perusahaan yang dimiliki oleh institusi keuangan seperti perusahaan asuransi, bank, dana pensiun dan investment banking (Putri, 2013:2). Menurut Syadeli (2013:81) Struktur kepemilikan yang diharapkanmampu mengurangi </w:t>
      </w:r>
      <w:r w:rsidRPr="004D12BA">
        <w:rPr>
          <w:rFonts w:ascii="Times New Roman" w:hAnsi="Times New Roman"/>
          <w:i/>
          <w:sz w:val="24"/>
          <w:szCs w:val="24"/>
        </w:rPr>
        <w:t>agency problem</w:t>
      </w:r>
      <w:r w:rsidRPr="008C17BB">
        <w:rPr>
          <w:rFonts w:ascii="Times New Roman" w:hAnsi="Times New Roman"/>
          <w:sz w:val="24"/>
          <w:szCs w:val="24"/>
        </w:rPr>
        <w:t xml:space="preserve">, yaitu kepemilikan institusional. Kepemilikan saham yang terkonsentrasi oleh institusional investor akan lebihmengoptimalkan efektifitas pengawasan aktivitas manajemen karena besarnya danayang ditanamkan. Keberadaan investor  institusional dianggap mampu menjadi mekanisme monitoring yang efektif dalam  setiap keputusan yang diambil oleh manajer. Hal ini disebabkan investor  institusional terlibat dalam pengambilan yang strategis sehingga tidak mudah </w:t>
      </w:r>
      <w:r w:rsidR="00C6380D" w:rsidRPr="008C17BB">
        <w:rPr>
          <w:rFonts w:ascii="Times New Roman" w:hAnsi="Times New Roman"/>
          <w:sz w:val="24"/>
          <w:szCs w:val="24"/>
        </w:rPr>
        <w:t>percaya terhadap tindakan manipulasi laba.  Kepemilikan institusional memiliki arti penting dalam memonitor manajemen perusahaan karena dengan adanya kepemilikan oleh institusional akan mendorong peningkatan pengawasan yang lebih optimal.</w:t>
      </w:r>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Monitoring tersebut tentunya akan menjamin kemakmuran untuk pemegang saham karena pengaruh kepemilikan institusional sebagai agen pengawas ditekan melalui investasi mereka yang cukup besar dalam pasar modal. Tingkat kepemilikan yang tinggi oleh institusi dalam suatu perusahaan akan menimbulkan usaha pengawasan yang lebih besar yang dilakukan oleh investor </w:t>
      </w:r>
      <w:r w:rsidRPr="008C17BB">
        <w:rPr>
          <w:rFonts w:ascii="Times New Roman" w:hAnsi="Times New Roman"/>
          <w:sz w:val="24"/>
          <w:szCs w:val="24"/>
        </w:rPr>
        <w:lastRenderedPageBreak/>
        <w:t xml:space="preserve">institusional. </w:t>
      </w:r>
      <w:r w:rsidRPr="008C17BB">
        <w:rPr>
          <w:rFonts w:ascii="Times New Roman" w:hAnsi="Times New Roman"/>
          <w:sz w:val="24"/>
          <w:szCs w:val="24"/>
          <w:lang w:val="en-ID"/>
        </w:rPr>
        <w:t xml:space="preserve">Menurut Susanti (2014:7) </w:t>
      </w:r>
      <w:r w:rsidRPr="008C17BB">
        <w:rPr>
          <w:rFonts w:ascii="Times New Roman" w:hAnsi="Times New Roman"/>
          <w:sz w:val="24"/>
          <w:szCs w:val="24"/>
        </w:rPr>
        <w:t xml:space="preserve">Kepemilikan institusional memiliki beberapa kelebihan antara lain: </w:t>
      </w:r>
    </w:p>
    <w:p w:rsidR="00C6380D" w:rsidRPr="008C17BB" w:rsidRDefault="00C6380D" w:rsidP="004D12BA">
      <w:pPr>
        <w:pStyle w:val="ListParagraph"/>
        <w:numPr>
          <w:ilvl w:val="0"/>
          <w:numId w:val="13"/>
        </w:numPr>
        <w:spacing w:after="0" w:line="240" w:lineRule="auto"/>
        <w:jc w:val="both"/>
        <w:rPr>
          <w:rFonts w:ascii="Times New Roman" w:hAnsi="Times New Roman"/>
          <w:sz w:val="24"/>
          <w:szCs w:val="24"/>
        </w:rPr>
      </w:pPr>
      <w:r w:rsidRPr="008C17BB">
        <w:rPr>
          <w:rFonts w:ascii="Times New Roman" w:hAnsi="Times New Roman"/>
          <w:sz w:val="24"/>
          <w:szCs w:val="24"/>
        </w:rPr>
        <w:t xml:space="preserve">Memiliki profesionalisme dalam menganalisis informasi sehingga dapat menguji keandalan informasi dari suatu perusahaan. </w:t>
      </w:r>
    </w:p>
    <w:p w:rsidR="00C6380D" w:rsidRPr="004D12BA" w:rsidRDefault="00C6380D" w:rsidP="004D12BA">
      <w:pPr>
        <w:pStyle w:val="ListParagraph"/>
        <w:numPr>
          <w:ilvl w:val="0"/>
          <w:numId w:val="13"/>
        </w:numPr>
        <w:spacing w:after="0" w:line="240" w:lineRule="auto"/>
        <w:jc w:val="both"/>
        <w:rPr>
          <w:rFonts w:ascii="Times New Roman" w:hAnsi="Times New Roman"/>
          <w:sz w:val="24"/>
          <w:szCs w:val="24"/>
        </w:rPr>
      </w:pPr>
      <w:r w:rsidRPr="008C17BB">
        <w:rPr>
          <w:rFonts w:ascii="Times New Roman" w:hAnsi="Times New Roman"/>
          <w:sz w:val="24"/>
          <w:szCs w:val="24"/>
        </w:rPr>
        <w:t xml:space="preserve">Memiliki motivasi yang kuat untuk melaksanakan pengawasan lebih ketat atas aktivitas yang terjadi di dalam suatu perusahaan. </w:t>
      </w:r>
    </w:p>
    <w:p w:rsidR="004D12BA" w:rsidRPr="008C17BB" w:rsidRDefault="004D12BA" w:rsidP="004D12BA">
      <w:pPr>
        <w:pStyle w:val="ListParagraph"/>
        <w:spacing w:after="0" w:line="240" w:lineRule="auto"/>
        <w:jc w:val="both"/>
        <w:rPr>
          <w:rFonts w:ascii="Times New Roman" w:hAnsi="Times New Roman"/>
          <w:sz w:val="24"/>
          <w:szCs w:val="24"/>
        </w:rPr>
      </w:pPr>
    </w:p>
    <w:p w:rsidR="00C6380D" w:rsidRPr="008C17BB" w:rsidRDefault="00C6380D" w:rsidP="004D12BA">
      <w:pPr>
        <w:spacing w:after="0" w:line="480" w:lineRule="auto"/>
        <w:ind w:firstLine="360"/>
        <w:jc w:val="both"/>
        <w:rPr>
          <w:rFonts w:ascii="Times New Roman" w:hAnsi="Times New Roman"/>
          <w:sz w:val="24"/>
          <w:szCs w:val="24"/>
          <w:lang w:val="en-ID"/>
        </w:rPr>
      </w:pPr>
      <w:r w:rsidRPr="008C17BB">
        <w:rPr>
          <w:rFonts w:ascii="Times New Roman" w:hAnsi="Times New Roman"/>
          <w:sz w:val="24"/>
          <w:szCs w:val="24"/>
        </w:rPr>
        <w:t>Sehingga dapat disimpulkan bahwa monitoring yang dilakukan oleh investor institusional, dapat meningkatkan kualitas laporan keuangan yang berdampak menurunnya biaya keagenan dan meningkatnya nilai perusahaan.</w:t>
      </w:r>
    </w:p>
    <w:p w:rsidR="00C6380D" w:rsidRPr="008C17BB" w:rsidRDefault="00C6380D" w:rsidP="00DC4FF5">
      <w:pPr>
        <w:spacing w:after="0" w:line="480" w:lineRule="auto"/>
        <w:jc w:val="both"/>
        <w:rPr>
          <w:rFonts w:ascii="Times New Roman" w:hAnsi="Times New Roman"/>
          <w:sz w:val="24"/>
          <w:szCs w:val="24"/>
          <w:lang w:val="en-ID"/>
        </w:rPr>
      </w:pPr>
    </w:p>
    <w:p w:rsidR="00C6380D" w:rsidRPr="008C17BB" w:rsidRDefault="00C6380D" w:rsidP="00DC4FF5">
      <w:pPr>
        <w:pStyle w:val="Heading2"/>
        <w:numPr>
          <w:ilvl w:val="0"/>
          <w:numId w:val="0"/>
        </w:numPr>
        <w:spacing w:line="480" w:lineRule="auto"/>
        <w:rPr>
          <w:szCs w:val="24"/>
          <w:lang w:val="en-ID"/>
        </w:rPr>
      </w:pPr>
      <w:bookmarkStart w:id="93" w:name="_Toc522099421"/>
      <w:r w:rsidRPr="008C17BB">
        <w:rPr>
          <w:szCs w:val="24"/>
        </w:rPr>
        <w:t xml:space="preserve">2.2 </w:t>
      </w:r>
      <w:r w:rsidRPr="008C17BB">
        <w:rPr>
          <w:szCs w:val="24"/>
        </w:rPr>
        <w:tab/>
        <w:t>Kerangka Pemikiran</w:t>
      </w:r>
      <w:bookmarkEnd w:id="93"/>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Berdasarkan teori keagenan terdapat hubungan antara struktur kepemilikan manajerial dengan manajemen laba. Manajemen laba terjadi akibat adanya </w:t>
      </w:r>
      <w:r w:rsidRPr="008C17BB">
        <w:rPr>
          <w:rFonts w:ascii="Times New Roman" w:hAnsi="Times New Roman"/>
          <w:i/>
          <w:sz w:val="24"/>
          <w:szCs w:val="24"/>
        </w:rPr>
        <w:t>agency problem</w:t>
      </w:r>
      <w:r w:rsidRPr="008C17BB">
        <w:rPr>
          <w:rFonts w:ascii="Times New Roman" w:hAnsi="Times New Roman"/>
          <w:sz w:val="24"/>
          <w:szCs w:val="24"/>
        </w:rPr>
        <w:t xml:space="preserve"> dimana terjadi konflik antara  agen sebagai manajemen dan principal sebagai pemegang saham. Menurut Bies (2006) dalam Marsono (2013:4) Struktur kepemilikan manajerial yang berkualitas tinggi akan meningkatkan kualitas proses manjemen resiko. Manajemen risiko yang efektif akan memberikan manajemen alat dan kualitas data yang lebih baik untuk dijadikan bahan pertimbangan dalam membuat kebijakan bagi manajemen. Selain itu</w:t>
      </w:r>
      <w:r w:rsidRPr="008C17BB">
        <w:rPr>
          <w:rFonts w:ascii="Times New Roman" w:hAnsi="Times New Roman"/>
          <w:i/>
          <w:sz w:val="24"/>
          <w:szCs w:val="24"/>
        </w:rPr>
        <w:t xml:space="preserve"> corporate governance</w:t>
      </w:r>
      <w:r w:rsidRPr="008C17BB">
        <w:rPr>
          <w:rFonts w:ascii="Times New Roman" w:hAnsi="Times New Roman"/>
          <w:sz w:val="24"/>
          <w:szCs w:val="24"/>
        </w:rPr>
        <w:t xml:space="preserve"> yang berkualitas tinggi akan memiliki kualitas </w:t>
      </w:r>
      <w:r w:rsidRPr="008C17BB">
        <w:rPr>
          <w:rFonts w:ascii="Times New Roman" w:hAnsi="Times New Roman"/>
          <w:i/>
          <w:sz w:val="24"/>
          <w:szCs w:val="24"/>
        </w:rPr>
        <w:t>monitoring</w:t>
      </w:r>
      <w:r w:rsidRPr="008C17BB">
        <w:rPr>
          <w:rFonts w:ascii="Times New Roman" w:hAnsi="Times New Roman"/>
          <w:sz w:val="24"/>
          <w:szCs w:val="24"/>
        </w:rPr>
        <w:t xml:space="preserve"> yang lebih tinggi pula sehingga dapat membatasi perilaku oportunis manajer ataupun pemegang saham pengendali seperti manajemen laba melalui metode akuntansi yang dipilih. Jensen dan Meckling (1976) dalam mudjiono (2010</w:t>
      </w:r>
      <w:r w:rsidR="00B24BC3" w:rsidRPr="008C17BB">
        <w:rPr>
          <w:rFonts w:ascii="Times New Roman" w:hAnsi="Times New Roman"/>
          <w:sz w:val="24"/>
          <w:szCs w:val="24"/>
          <w:lang w:val="en-ID"/>
        </w:rPr>
        <w:t>:2</w:t>
      </w:r>
      <w:r w:rsidRPr="008C17BB">
        <w:rPr>
          <w:rFonts w:ascii="Times New Roman" w:hAnsi="Times New Roman"/>
          <w:sz w:val="24"/>
          <w:szCs w:val="24"/>
        </w:rPr>
        <w:t>) menyatakan  bahwa penyatuan kepentingan (</w:t>
      </w:r>
      <w:r w:rsidRPr="008C17BB">
        <w:rPr>
          <w:rFonts w:ascii="Times New Roman" w:hAnsi="Times New Roman"/>
          <w:i/>
          <w:sz w:val="24"/>
          <w:szCs w:val="24"/>
        </w:rPr>
        <w:t>convergence of interest</w:t>
      </w:r>
      <w:r w:rsidRPr="008C17BB">
        <w:rPr>
          <w:rFonts w:ascii="Times New Roman" w:hAnsi="Times New Roman"/>
          <w:sz w:val="24"/>
          <w:szCs w:val="24"/>
        </w:rPr>
        <w:t xml:space="preserve">) antara manajer  dan pemilik dapat dicapai dengan memberikan kepemilikan saham kepada manajer.  Menurut Jao (2011:45) menyatakan bahwa Secara teoritis ketika kepemilikan manajemen rendah, maka </w:t>
      </w:r>
      <w:r w:rsidRPr="008C17BB">
        <w:rPr>
          <w:rFonts w:ascii="Times New Roman" w:hAnsi="Times New Roman"/>
          <w:sz w:val="24"/>
          <w:szCs w:val="24"/>
        </w:rPr>
        <w:lastRenderedPageBreak/>
        <w:t>insentif terhadap kemungkinan terjadinya perilaku oportunistik manajer akan meningkat. Jadi dengan adanya kepemilikan manajerial pada perusahaan maka akan membuat manajer lebih berhati-hati dalam mengambil keputusan karena manajemen akan menanggung risiko yang sama de</w:t>
      </w:r>
      <w:r w:rsidR="00C14FFD">
        <w:rPr>
          <w:rFonts w:ascii="Times New Roman" w:hAnsi="Times New Roman"/>
          <w:sz w:val="24"/>
          <w:szCs w:val="24"/>
        </w:rPr>
        <w:t xml:space="preserve">ngan pemegang saham. Jao </w:t>
      </w:r>
      <w:r w:rsidRPr="008C17BB">
        <w:rPr>
          <w:rFonts w:ascii="Times New Roman" w:hAnsi="Times New Roman"/>
          <w:sz w:val="24"/>
          <w:szCs w:val="24"/>
        </w:rPr>
        <w:t xml:space="preserve">(2011:48) hasil </w:t>
      </w:r>
      <w:r w:rsidR="00C14FFD">
        <w:rPr>
          <w:rFonts w:ascii="Times New Roman" w:hAnsi="Times New Roman"/>
          <w:sz w:val="24"/>
          <w:szCs w:val="24"/>
        </w:rPr>
        <w:t xml:space="preserve">penelitiannya menyatakan bahwa </w:t>
      </w:r>
      <w:r w:rsidRPr="008C17BB">
        <w:rPr>
          <w:rFonts w:ascii="Times New Roman" w:hAnsi="Times New Roman"/>
          <w:sz w:val="24"/>
          <w:szCs w:val="24"/>
        </w:rPr>
        <w:t xml:space="preserve">dengan meningkatkan kepemilikan manajerial akan menyelaraskan atau menyatukan kepentingan manajer dengan pemegang saham sehingga mengurangi perilaku oportunistik. Manajer akan ikut merasakan manfaat dari keputusan yang diambil dan ikut menanggung kerugian sebagai konsekuensi dari pengambilan keputusan yang salah. </w:t>
      </w:r>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Selain kepemilikan manajerial kepemilikan institusional juga dapat mengurangi praktik manajemen laba karena dengan adanya investor institusional merupakan pemegang saham yang memiliki pengaruh besar terhadap perusahaan karena kepemilikan sahamnya yang besar.</w:t>
      </w:r>
      <w:r w:rsidR="00AA2451">
        <w:rPr>
          <w:rFonts w:ascii="Times New Roman" w:hAnsi="Times New Roman"/>
          <w:sz w:val="24"/>
          <w:szCs w:val="24"/>
        </w:rPr>
        <w:t xml:space="preserve"> Menurut Fidyati, 2004 dalam </w:t>
      </w:r>
      <w:r w:rsidRPr="008C17BB">
        <w:rPr>
          <w:rFonts w:ascii="Times New Roman" w:hAnsi="Times New Roman"/>
          <w:sz w:val="24"/>
          <w:szCs w:val="24"/>
        </w:rPr>
        <w:t>putu (2014:1898) dalam hubungannya dengan fungsi monitor, investor institusional diyakini memiliki  kemampuan untuk memonitor tindakan manajemen lebih baik dibandingkan inv</w:t>
      </w:r>
      <w:r w:rsidR="00AA2451">
        <w:rPr>
          <w:rFonts w:ascii="Times New Roman" w:hAnsi="Times New Roman"/>
          <w:sz w:val="24"/>
          <w:szCs w:val="24"/>
        </w:rPr>
        <w:t xml:space="preserve">estor individual. Penelitian </w:t>
      </w:r>
      <w:r w:rsidRPr="008C17BB">
        <w:rPr>
          <w:rFonts w:ascii="Times New Roman" w:hAnsi="Times New Roman"/>
          <w:sz w:val="24"/>
          <w:szCs w:val="24"/>
        </w:rPr>
        <w:t xml:space="preserve">Putu (2014:1899) menunjukkan bahwa kepemilikan institusional dapat berperan sebagai salah satu mekanisme </w:t>
      </w:r>
      <w:r w:rsidRPr="008C17BB">
        <w:rPr>
          <w:rFonts w:ascii="Times New Roman" w:hAnsi="Times New Roman"/>
          <w:i/>
          <w:sz w:val="24"/>
          <w:szCs w:val="24"/>
        </w:rPr>
        <w:t>corporate governance</w:t>
      </w:r>
      <w:r w:rsidRPr="008C17BB">
        <w:rPr>
          <w:rFonts w:ascii="Times New Roman" w:hAnsi="Times New Roman"/>
          <w:sz w:val="24"/>
          <w:szCs w:val="24"/>
        </w:rPr>
        <w:t xml:space="preserve"> dalam mengurangi praktik manajemen laba. Investor institusional diasumsikan sebagai investor yang berpengalaman dan dapat melakukan analisa yang lebih baik sehingga tidak mudah diperdaya oleh manipulasi manajemen, oleh karena itu manajer akan menghindari tindakan manajemen laba sehingga laba yang dihasilkan akan lebih berkualitas. </w:t>
      </w:r>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lastRenderedPageBreak/>
        <w:t xml:space="preserve">Kepemilikan manajerial dan kepemilikan institusional papat mengurangi praktik manajemen laba. Karena kepemilikan manajerial merupakan cara untuk meminimalisir adanya praktik teori keagenan, dengan adanya kepemilikan manajerial maka manajer memiliki risiko yang sama dengan pemegang saham sehingga manajer akan lebih berhati-hati dalam mengambil keputusan. Kepemilikan institusional digunakan sebagai monitoring bagi manajemen, dan investor institusional memiliki kemampuan yang baik dalam menganalisa sehingga tidak mudah diperdaya oleh tindakan manipulasi manajer, dan kepemilikan institusional memiliki pengaruh yang besar bagi suatu perusahaan karena investor institusi menyimpan dana yang cukup besar pada perusahaan. Sehingga kepemilikan institusional dirasa mampu untuk mengawasi atau memonitoring tindakan manajemen dalam melakukan manajemen laba. </w:t>
      </w:r>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Penelitian yang dilakukan oleh Jao dan Pagulung (2011) mengenai hubungan antara kepemilikan manajerial dan kepemilikan institusional dengan manajemen laba menujukkan bahwa Pelaksanaan </w:t>
      </w:r>
      <w:r w:rsidRPr="008C17BB">
        <w:rPr>
          <w:rFonts w:ascii="Times New Roman" w:hAnsi="Times New Roman"/>
          <w:i/>
          <w:sz w:val="24"/>
          <w:szCs w:val="24"/>
        </w:rPr>
        <w:t>corporate governance</w:t>
      </w:r>
      <w:r w:rsidRPr="008C17BB">
        <w:rPr>
          <w:rFonts w:ascii="Times New Roman" w:hAnsi="Times New Roman"/>
          <w:sz w:val="24"/>
          <w:szCs w:val="24"/>
        </w:rPr>
        <w:t xml:space="preserve"> melalui kepemilikan manajerial, komposisi dewan komisaris independen, dan jumlah pertemuan komite audit mempunyai pengaruh negatif signifikan terhadap manajemen laba. Di sisi lain kepemilikan institusional dan ukuran dewan komisaris mempunyai pengaruh positif signifikan terhadap manajemen laba. Pe</w:t>
      </w:r>
      <w:r w:rsidR="00AA2451">
        <w:rPr>
          <w:rFonts w:ascii="Times New Roman" w:hAnsi="Times New Roman"/>
          <w:sz w:val="24"/>
          <w:szCs w:val="24"/>
        </w:rPr>
        <w:t xml:space="preserve">nelitian lain dilakukan oleh </w:t>
      </w:r>
      <w:r w:rsidRPr="008C17BB">
        <w:rPr>
          <w:rFonts w:ascii="Times New Roman" w:hAnsi="Times New Roman"/>
          <w:sz w:val="24"/>
          <w:szCs w:val="24"/>
        </w:rPr>
        <w:t xml:space="preserve">Putu (2015) menunjukkan bahwa kepemilikan manajerial dan kepemilikan institusional berpengaruh negatif terhadap manajemen laba. Hal ini  menujukkan bahwa dengan kepemilikan manajerial dan kepemilikan institusional yang tinggi menurunkan manajemen laba.  </w:t>
      </w:r>
    </w:p>
    <w:p w:rsidR="00C6380D" w:rsidRPr="008C17BB" w:rsidRDefault="00C6380D"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lastRenderedPageBreak/>
        <w:t>Penelitian lain dilakukan oleh Mahriana dan Ramantha (2014) hasil penelitiannya menunjukkan bahwa Kepemilikan manajerial berpengaruh negatif pada manajemen laba. Hasil ini membuktikan dengan adanya peningkatan kepemilikan saham oleh manajer dalam perusahaan akan mampu untuk menciptakan kinerja perusahaan secara optimal dan memotivasi manajer dalam bertindak agar lebih berhati-hati, karena mereka ikut menanggung konsekuensi dari setiap tindakan yang dilakukannya. Kepemilikan institusional tidak berpengaruh pada manajemen laba. Mengindikasikan banyak atau sedikitnya hak suara yang dimiliki oleh institusi tidak dapat mempengaruhi tingkat besar kecilnya manajemen laba yang dilakukan oleh manajemen</w:t>
      </w:r>
    </w:p>
    <w:p w:rsidR="00C6380D" w:rsidRPr="008C17BB" w:rsidRDefault="00C6380D"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Dengan demikian penelitian ini bertujuan untuk menguji pengaruh kepemilikan manajerial dan kepemilikan institusional terhadap manajemen laba. Yang selanjutnya digambarkan dengan paradigma penelitian berikut ini. </w:t>
      </w: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DC4FF5" w:rsidRDefault="00DC4FF5" w:rsidP="004D12BA">
      <w:pPr>
        <w:spacing w:after="0" w:line="480" w:lineRule="auto"/>
        <w:jc w:val="both"/>
        <w:rPr>
          <w:rFonts w:ascii="Times New Roman" w:hAnsi="Times New Roman"/>
          <w:sz w:val="24"/>
          <w:szCs w:val="24"/>
          <w:lang w:val="en-ID"/>
        </w:rPr>
      </w:pPr>
    </w:p>
    <w:p w:rsidR="004D12BA" w:rsidRPr="008C17BB" w:rsidRDefault="004D12BA" w:rsidP="004D12BA">
      <w:pPr>
        <w:spacing w:after="0" w:line="480" w:lineRule="auto"/>
        <w:jc w:val="both"/>
        <w:rPr>
          <w:rFonts w:ascii="Times New Roman" w:hAnsi="Times New Roman"/>
          <w:sz w:val="24"/>
          <w:szCs w:val="24"/>
          <w:lang w:val="en-ID"/>
        </w:rPr>
      </w:pPr>
    </w:p>
    <w:p w:rsidR="00DC4FF5" w:rsidRPr="008C17BB" w:rsidRDefault="00DC4FF5" w:rsidP="00DC4FF5">
      <w:pPr>
        <w:spacing w:after="0" w:line="480" w:lineRule="auto"/>
        <w:ind w:firstLine="720"/>
        <w:jc w:val="both"/>
        <w:rPr>
          <w:rFonts w:ascii="Times New Roman" w:hAnsi="Times New Roman"/>
          <w:sz w:val="24"/>
          <w:szCs w:val="24"/>
          <w:lang w:val="en-ID"/>
        </w:rPr>
      </w:pPr>
    </w:p>
    <w:p w:rsidR="00C6380D" w:rsidRPr="008C17BB" w:rsidRDefault="00A57226" w:rsidP="00DC4FF5">
      <w:pPr>
        <w:tabs>
          <w:tab w:val="left" w:pos="3555"/>
        </w:tabs>
        <w:spacing w:after="0" w:line="480" w:lineRule="auto"/>
        <w:ind w:firstLine="709"/>
        <w:jc w:val="both"/>
        <w:rPr>
          <w:rFonts w:ascii="Times New Roman" w:hAnsi="Times New Roman"/>
          <w:sz w:val="24"/>
          <w:szCs w:val="24"/>
        </w:rPr>
      </w:pPr>
      <w:r>
        <w:rPr>
          <w:rFonts w:ascii="Times New Roman" w:hAnsi="Times New Roman"/>
          <w:noProof/>
          <w:sz w:val="24"/>
          <w:szCs w:val="24"/>
          <w:lang w:val="en-US"/>
        </w:rPr>
        <w:lastRenderedPageBreak/>
        <w:pict>
          <v:rect id="_x0000_s1050" style="position:absolute;left:0;text-align:left;margin-left:-.15pt;margin-top:.2pt;width:132.75pt;height:156.3pt;z-index:251664384">
            <v:textbox style="mso-next-textbox:#_x0000_s1050">
              <w:txbxContent>
                <w:p w:rsidR="00AD57BF" w:rsidRPr="00337D35" w:rsidRDefault="00AD57BF" w:rsidP="00C6380D">
                  <w:pPr>
                    <w:rPr>
                      <w:rFonts w:ascii="Times New Roman" w:hAnsi="Times New Roman"/>
                    </w:rPr>
                  </w:pPr>
                  <w:r w:rsidRPr="00337D35">
                    <w:rPr>
                      <w:rFonts w:ascii="Times New Roman" w:hAnsi="Times New Roman"/>
                    </w:rPr>
                    <w:t xml:space="preserve">Kepemilikan Manajerial </w:t>
                  </w:r>
                  <w:r>
                    <w:rPr>
                      <w:rFonts w:ascii="Times New Roman" w:hAnsi="Times New Roman"/>
                    </w:rPr>
                    <w:t>:</w:t>
                  </w:r>
                </w:p>
                <w:p w:rsidR="00AD57BF" w:rsidRPr="00337D35" w:rsidRDefault="00AD57BF" w:rsidP="00C6380D">
                  <w:pPr>
                    <w:spacing w:line="240" w:lineRule="auto"/>
                    <w:rPr>
                      <w:rFonts w:ascii="Times New Roman" w:hAnsi="Times New Roman"/>
                    </w:rPr>
                  </w:pPr>
                  <w:r w:rsidRPr="00337D35">
                    <w:rPr>
                      <w:rFonts w:ascii="Times New Roman" w:hAnsi="Times New Roman"/>
                    </w:rPr>
                    <w:t>1. Total saham yang dimiliki oleh manajemen</w:t>
                  </w:r>
                </w:p>
                <w:p w:rsidR="00AD57BF" w:rsidRPr="00337D35" w:rsidRDefault="00AD57BF" w:rsidP="00C6380D">
                  <w:pPr>
                    <w:rPr>
                      <w:rFonts w:ascii="Times New Roman" w:hAnsi="Times New Roman"/>
                    </w:rPr>
                  </w:pPr>
                  <w:r w:rsidRPr="00337D35">
                    <w:rPr>
                      <w:rFonts w:ascii="Times New Roman" w:hAnsi="Times New Roman"/>
                    </w:rPr>
                    <w:t>2.Jumlah saham perusahaan yang dikelola</w:t>
                  </w:r>
                  <w:r>
                    <w:rPr>
                      <w:rFonts w:ascii="Times New Roman" w:hAnsi="Times New Roman"/>
                    </w:rPr>
                    <w:t xml:space="preserve"> atau saham beredar </w:t>
                  </w:r>
                </w:p>
                <w:p w:rsidR="00AD57BF" w:rsidRPr="00822BFB" w:rsidRDefault="00AD57BF" w:rsidP="00C6380D">
                  <w:pPr>
                    <w:spacing w:line="360" w:lineRule="auto"/>
                    <w:jc w:val="center"/>
                    <w:rPr>
                      <w:rFonts w:ascii="Times New Roman" w:hAnsi="Times New Roman"/>
                      <w:sz w:val="24"/>
                      <w:szCs w:val="24"/>
                    </w:rPr>
                  </w:pPr>
                  <w:r>
                    <w:rPr>
                      <w:rFonts w:ascii="Times New Roman" w:hAnsi="Times New Roman"/>
                      <w:sz w:val="24"/>
                      <w:szCs w:val="24"/>
                    </w:rPr>
                    <w:t>Faisal (2005) dalam Marsono (2013:2)</w:t>
                  </w:r>
                </w:p>
                <w:p w:rsidR="00AD57BF" w:rsidRDefault="00AD57BF" w:rsidP="00C6380D">
                  <w:pPr>
                    <w:rPr>
                      <w:rFonts w:ascii="Times New Roman" w:hAnsi="Times New Roman"/>
                      <w:sz w:val="24"/>
                      <w:szCs w:val="24"/>
                    </w:rPr>
                  </w:pPr>
                </w:p>
                <w:p w:rsidR="00AD57BF" w:rsidRDefault="00AD57BF" w:rsidP="00C6380D">
                  <w:pPr>
                    <w:rPr>
                      <w:rFonts w:ascii="Times New Roman" w:hAnsi="Times New Roman"/>
                      <w:sz w:val="24"/>
                      <w:szCs w:val="24"/>
                    </w:rPr>
                  </w:pPr>
                </w:p>
                <w:p w:rsidR="00AD57BF" w:rsidRPr="00C81304" w:rsidRDefault="00AD57BF" w:rsidP="00C6380D">
                  <w:pPr>
                    <w:rPr>
                      <w:rFonts w:ascii="Times New Roman" w:hAnsi="Times New Roman"/>
                      <w:sz w:val="24"/>
                      <w:szCs w:val="24"/>
                    </w:rPr>
                  </w:pPr>
                </w:p>
              </w:txbxContent>
            </v:textbox>
          </v:rect>
        </w:pict>
      </w:r>
      <w:r w:rsidR="00C6380D" w:rsidRPr="008C17BB">
        <w:rPr>
          <w:rFonts w:ascii="Times New Roman" w:hAnsi="Times New Roman"/>
          <w:sz w:val="24"/>
          <w:szCs w:val="24"/>
        </w:rPr>
        <w:tab/>
      </w:r>
    </w:p>
    <w:p w:rsidR="00C6380D" w:rsidRPr="008C17BB" w:rsidRDefault="00C6380D" w:rsidP="00DC4FF5">
      <w:pPr>
        <w:tabs>
          <w:tab w:val="left" w:pos="3135"/>
        </w:tabs>
        <w:spacing w:after="0" w:line="480" w:lineRule="auto"/>
        <w:ind w:firstLine="720"/>
        <w:jc w:val="both"/>
        <w:rPr>
          <w:rFonts w:ascii="Times New Roman" w:hAnsi="Times New Roman"/>
          <w:sz w:val="24"/>
          <w:szCs w:val="24"/>
        </w:rPr>
      </w:pPr>
      <w:r w:rsidRPr="008C17BB">
        <w:rPr>
          <w:rFonts w:ascii="Times New Roman" w:hAnsi="Times New Roman"/>
          <w:sz w:val="24"/>
          <w:szCs w:val="24"/>
        </w:rPr>
        <w:tab/>
      </w:r>
    </w:p>
    <w:p w:rsidR="00C6380D" w:rsidRPr="008C17BB" w:rsidRDefault="00A57226" w:rsidP="00DC4FF5">
      <w:pPr>
        <w:tabs>
          <w:tab w:val="left" w:pos="3570"/>
          <w:tab w:val="center" w:pos="3968"/>
        </w:tabs>
        <w:spacing w:after="0" w:line="480" w:lineRule="auto"/>
        <w:jc w:val="both"/>
        <w:rPr>
          <w:rFonts w:ascii="Times New Roman" w:hAnsi="Times New Roman"/>
          <w:sz w:val="24"/>
          <w:szCs w:val="24"/>
        </w:rPr>
      </w:pPr>
      <w:r>
        <w:rPr>
          <w:rFonts w:ascii="Times New Roman" w:hAnsi="Times New Roman"/>
          <w:noProof/>
          <w:sz w:val="24"/>
          <w:szCs w:val="24"/>
          <w:lang w:val="en-US"/>
        </w:rPr>
        <w:pict>
          <v:shapetype id="_x0000_t32" coordsize="21600,21600" o:spt="32" o:oned="t" path="m,l21600,21600e" filled="f">
            <v:path arrowok="t" fillok="f" o:connecttype="none"/>
            <o:lock v:ext="edit" shapetype="t"/>
          </v:shapetype>
          <v:shape id="_x0000_s1053" type="#_x0000_t32" style="position:absolute;left:0;text-align:left;margin-left:132.6pt;margin-top:8.8pt;width:95.25pt;height:82.5pt;z-index:251667456" o:connectortype="straight">
            <v:stroke endarrow="block"/>
          </v:shape>
        </w:pict>
      </w:r>
      <w:r>
        <w:rPr>
          <w:rFonts w:ascii="Times New Roman" w:hAnsi="Times New Roman"/>
          <w:noProof/>
          <w:sz w:val="24"/>
          <w:szCs w:val="24"/>
          <w:lang w:val="en-US"/>
        </w:rPr>
        <w:pict>
          <v:rect id="_x0000_s1051" style="position:absolute;left:0;text-align:left;margin-left:227.85pt;margin-top:35.05pt;width:159pt;height:127.8pt;z-index:251665408">
            <v:textbox style="mso-next-textbox:#_x0000_s1051">
              <w:txbxContent>
                <w:p w:rsidR="00AD57BF" w:rsidRDefault="00AD57BF" w:rsidP="00C6380D">
                  <w:pPr>
                    <w:spacing w:line="240" w:lineRule="auto"/>
                    <w:rPr>
                      <w:rFonts w:ascii="Times New Roman" w:hAnsi="Times New Roman"/>
                      <w:sz w:val="24"/>
                      <w:szCs w:val="24"/>
                    </w:rPr>
                  </w:pPr>
                  <w:r w:rsidRPr="00C81304">
                    <w:rPr>
                      <w:rFonts w:ascii="Times New Roman" w:hAnsi="Times New Roman"/>
                      <w:sz w:val="24"/>
                      <w:szCs w:val="24"/>
                    </w:rPr>
                    <w:t>Manajemen Laba</w:t>
                  </w:r>
                  <w:r>
                    <w:rPr>
                      <w:rFonts w:ascii="Times New Roman" w:hAnsi="Times New Roman"/>
                      <w:sz w:val="24"/>
                      <w:szCs w:val="24"/>
                    </w:rPr>
                    <w:t xml:space="preserve"> :</w:t>
                  </w:r>
                </w:p>
                <w:p w:rsidR="00AD57BF" w:rsidRDefault="00AD57BF" w:rsidP="00C6380D">
                  <w:pPr>
                    <w:spacing w:line="240" w:lineRule="auto"/>
                    <w:rPr>
                      <w:rFonts w:ascii="Times New Roman" w:hAnsi="Times New Roman"/>
                      <w:sz w:val="24"/>
                      <w:szCs w:val="24"/>
                    </w:rPr>
                  </w:pPr>
                  <w:r>
                    <w:rPr>
                      <w:rFonts w:ascii="Times New Roman" w:hAnsi="Times New Roman"/>
                      <w:sz w:val="24"/>
                      <w:szCs w:val="24"/>
                    </w:rPr>
                    <w:t xml:space="preserve">1. Nondiscretionary Accruals </w:t>
                  </w:r>
                </w:p>
                <w:p w:rsidR="00AD57BF" w:rsidRDefault="00AD57BF" w:rsidP="00C6380D">
                  <w:pPr>
                    <w:spacing w:line="240" w:lineRule="auto"/>
                    <w:rPr>
                      <w:rFonts w:ascii="Times New Roman" w:hAnsi="Times New Roman"/>
                      <w:sz w:val="24"/>
                      <w:szCs w:val="24"/>
                    </w:rPr>
                  </w:pPr>
                  <w:r>
                    <w:rPr>
                      <w:rFonts w:ascii="Times New Roman" w:hAnsi="Times New Roman"/>
                      <w:sz w:val="24"/>
                      <w:szCs w:val="24"/>
                    </w:rPr>
                    <w:t>2. Total Accrual</w:t>
                  </w:r>
                </w:p>
                <w:p w:rsidR="00AD57BF" w:rsidRDefault="00AD57BF" w:rsidP="00C6380D">
                  <w:pPr>
                    <w:spacing w:line="240" w:lineRule="auto"/>
                    <w:rPr>
                      <w:rFonts w:ascii="Times New Roman" w:hAnsi="Times New Roman"/>
                      <w:sz w:val="24"/>
                      <w:szCs w:val="24"/>
                    </w:rPr>
                  </w:pPr>
                  <w:r>
                    <w:rPr>
                      <w:rFonts w:ascii="Times New Roman" w:hAnsi="Times New Roman"/>
                      <w:sz w:val="24"/>
                      <w:szCs w:val="24"/>
                    </w:rPr>
                    <w:t>3. Discretionary Accruals</w:t>
                  </w:r>
                </w:p>
                <w:p w:rsidR="00AD57BF" w:rsidRPr="00420BA8" w:rsidRDefault="00AD57BF" w:rsidP="00C6380D">
                  <w:pPr>
                    <w:spacing w:line="240" w:lineRule="auto"/>
                    <w:jc w:val="center"/>
                    <w:rPr>
                      <w:rFonts w:ascii="Times New Roman" w:hAnsi="Times New Roman"/>
                      <w:sz w:val="24"/>
                      <w:szCs w:val="24"/>
                    </w:rPr>
                  </w:pPr>
                  <w:r w:rsidRPr="00420BA8">
                    <w:rPr>
                      <w:rFonts w:ascii="Times New Roman" w:hAnsi="Times New Roman"/>
                      <w:sz w:val="24"/>
                      <w:szCs w:val="24"/>
                    </w:rPr>
                    <w:t>(Schipper 1989, dalam Subramanyam 2014)</w:t>
                  </w:r>
                </w:p>
                <w:p w:rsidR="00AD57BF" w:rsidRDefault="00AD57BF" w:rsidP="00C6380D">
                  <w:pPr>
                    <w:spacing w:line="240" w:lineRule="auto"/>
                    <w:rPr>
                      <w:rFonts w:ascii="Times New Roman" w:hAnsi="Times New Roman"/>
                      <w:sz w:val="24"/>
                      <w:szCs w:val="24"/>
                    </w:rPr>
                  </w:pPr>
                </w:p>
                <w:p w:rsidR="00AD57BF" w:rsidRDefault="00AD57BF" w:rsidP="00C6380D">
                  <w:pPr>
                    <w:rPr>
                      <w:rFonts w:ascii="Times New Roman" w:hAnsi="Times New Roman"/>
                      <w:sz w:val="24"/>
                      <w:szCs w:val="24"/>
                    </w:rPr>
                  </w:pPr>
                </w:p>
                <w:p w:rsidR="00AD57BF" w:rsidRDefault="00AD57BF" w:rsidP="00C6380D"/>
              </w:txbxContent>
            </v:textbox>
          </v:rect>
        </w:pict>
      </w:r>
      <w:r w:rsidR="00C6380D" w:rsidRPr="008C17BB">
        <w:rPr>
          <w:rFonts w:ascii="Times New Roman" w:hAnsi="Times New Roman"/>
          <w:b/>
          <w:sz w:val="24"/>
          <w:szCs w:val="24"/>
        </w:rPr>
        <w:tab/>
      </w:r>
      <w:r w:rsidR="00C6380D" w:rsidRPr="008C17BB">
        <w:rPr>
          <w:rFonts w:ascii="Times New Roman" w:hAnsi="Times New Roman"/>
          <w:b/>
          <w:sz w:val="24"/>
          <w:szCs w:val="24"/>
        </w:rPr>
        <w:tab/>
      </w:r>
    </w:p>
    <w:p w:rsidR="00C6380D" w:rsidRPr="008C17BB" w:rsidRDefault="00C6380D" w:rsidP="00DC4FF5">
      <w:pPr>
        <w:spacing w:after="0" w:line="480" w:lineRule="auto"/>
        <w:jc w:val="center"/>
        <w:rPr>
          <w:rFonts w:ascii="Times New Roman" w:hAnsi="Times New Roman"/>
          <w:b/>
          <w:sz w:val="24"/>
          <w:szCs w:val="24"/>
        </w:rPr>
      </w:pPr>
      <w:r w:rsidRPr="008C17BB">
        <w:rPr>
          <w:rFonts w:ascii="Times New Roman" w:hAnsi="Times New Roman"/>
          <w:sz w:val="24"/>
          <w:szCs w:val="24"/>
        </w:rPr>
        <w:t>H1</w:t>
      </w:r>
    </w:p>
    <w:p w:rsidR="00C6380D" w:rsidRPr="008C17BB" w:rsidRDefault="00C6380D" w:rsidP="00DC4FF5">
      <w:pPr>
        <w:spacing w:after="0" w:line="480" w:lineRule="auto"/>
        <w:jc w:val="both"/>
        <w:rPr>
          <w:rFonts w:ascii="Times New Roman" w:hAnsi="Times New Roman"/>
          <w:b/>
          <w:sz w:val="24"/>
          <w:szCs w:val="24"/>
        </w:rPr>
      </w:pPr>
    </w:p>
    <w:p w:rsidR="00C6380D" w:rsidRPr="008C17BB" w:rsidRDefault="00A57226" w:rsidP="00DC4FF5">
      <w:pPr>
        <w:spacing w:after="0" w:line="480" w:lineRule="auto"/>
        <w:ind w:firstLine="720"/>
        <w:jc w:val="both"/>
        <w:rPr>
          <w:rFonts w:ascii="Times New Roman" w:hAnsi="Times New Roman"/>
          <w:b/>
          <w:sz w:val="24"/>
          <w:szCs w:val="24"/>
        </w:rPr>
      </w:pPr>
      <w:r>
        <w:rPr>
          <w:rFonts w:ascii="Times New Roman" w:hAnsi="Times New Roman"/>
          <w:b/>
          <w:noProof/>
          <w:sz w:val="24"/>
          <w:szCs w:val="24"/>
          <w:lang w:val="en-US"/>
        </w:rPr>
        <w:pict>
          <v:shape id="_x0000_s1054" type="#_x0000_t32" style="position:absolute;left:0;text-align:left;margin-left:132.6pt;margin-top:8.5pt;width:95.25pt;height:108pt;flip:y;z-index:251668480" o:connectortype="straight">
            <v:stroke endarrow="block"/>
          </v:shape>
        </w:pict>
      </w:r>
    </w:p>
    <w:p w:rsidR="00C6380D" w:rsidRPr="008C17BB" w:rsidRDefault="00A57226" w:rsidP="00DC4FF5">
      <w:pPr>
        <w:spacing w:after="0" w:line="480" w:lineRule="auto"/>
        <w:jc w:val="center"/>
        <w:rPr>
          <w:rFonts w:ascii="Times New Roman" w:hAnsi="Times New Roman"/>
          <w:sz w:val="24"/>
          <w:szCs w:val="24"/>
          <w:lang w:val="en-ID"/>
        </w:rPr>
      </w:pPr>
      <w:r w:rsidRPr="00A57226">
        <w:rPr>
          <w:rFonts w:ascii="Times New Roman" w:hAnsi="Times New Roman"/>
          <w:b/>
          <w:noProof/>
          <w:sz w:val="24"/>
          <w:szCs w:val="24"/>
          <w:lang w:val="en-US"/>
        </w:rPr>
        <w:pict>
          <v:rect id="_x0000_s1052" style="position:absolute;left:0;text-align:left;margin-left:-.15pt;margin-top:14.2pt;width:132.75pt;height:174.75pt;z-index:251666432">
            <v:textbox style="mso-next-textbox:#_x0000_s1052">
              <w:txbxContent>
                <w:p w:rsidR="00AD57BF" w:rsidRPr="00AF6EDB" w:rsidRDefault="00AD57BF" w:rsidP="00C6380D">
                  <w:pPr>
                    <w:rPr>
                      <w:rFonts w:ascii="Times New Roman" w:hAnsi="Times New Roman"/>
                      <w:sz w:val="24"/>
                      <w:szCs w:val="24"/>
                    </w:rPr>
                  </w:pPr>
                  <w:r w:rsidRPr="00AF6EDB">
                    <w:rPr>
                      <w:rFonts w:ascii="Times New Roman" w:hAnsi="Times New Roman"/>
                      <w:sz w:val="24"/>
                      <w:szCs w:val="24"/>
                    </w:rPr>
                    <w:t xml:space="preserve">Kepemilikan Institusional : </w:t>
                  </w:r>
                </w:p>
                <w:p w:rsidR="00AD57BF" w:rsidRPr="00AF6EDB" w:rsidRDefault="00AD57BF" w:rsidP="00C6380D">
                  <w:pPr>
                    <w:pStyle w:val="ListParagraph"/>
                    <w:numPr>
                      <w:ilvl w:val="0"/>
                      <w:numId w:val="15"/>
                    </w:numPr>
                    <w:spacing w:after="160" w:line="259" w:lineRule="auto"/>
                    <w:ind w:left="284" w:hanging="284"/>
                    <w:rPr>
                      <w:rFonts w:ascii="Times New Roman" w:hAnsi="Times New Roman"/>
                      <w:sz w:val="24"/>
                      <w:szCs w:val="24"/>
                    </w:rPr>
                  </w:pPr>
                  <w:r w:rsidRPr="00AF6EDB">
                    <w:rPr>
                      <w:rFonts w:ascii="Times New Roman" w:hAnsi="Times New Roman"/>
                      <w:sz w:val="24"/>
                      <w:szCs w:val="24"/>
                    </w:rPr>
                    <w:t xml:space="preserve">Total Saham yang dimiliki oleh institusi </w:t>
                  </w:r>
                </w:p>
                <w:p w:rsidR="00AD57BF" w:rsidRDefault="00AD57BF" w:rsidP="00C6380D">
                  <w:pPr>
                    <w:pStyle w:val="ListParagraph"/>
                    <w:numPr>
                      <w:ilvl w:val="0"/>
                      <w:numId w:val="15"/>
                    </w:numPr>
                    <w:spacing w:after="160" w:line="259" w:lineRule="auto"/>
                    <w:ind w:left="284" w:hanging="284"/>
                    <w:rPr>
                      <w:rFonts w:ascii="Times New Roman" w:hAnsi="Times New Roman"/>
                      <w:sz w:val="24"/>
                      <w:szCs w:val="24"/>
                    </w:rPr>
                  </w:pPr>
                  <w:r w:rsidRPr="00AF6EDB">
                    <w:rPr>
                      <w:rFonts w:ascii="Times New Roman" w:hAnsi="Times New Roman"/>
                      <w:sz w:val="24"/>
                      <w:szCs w:val="24"/>
                    </w:rPr>
                    <w:t xml:space="preserve">Jumlah saham yang dikelola atau saham beredar </w:t>
                  </w:r>
                </w:p>
                <w:p w:rsidR="00AD57BF" w:rsidRPr="00AF6EDB" w:rsidRDefault="00AD57BF" w:rsidP="00C6380D">
                  <w:pPr>
                    <w:pStyle w:val="ListParagraph"/>
                    <w:ind w:left="284"/>
                    <w:rPr>
                      <w:rFonts w:ascii="Times New Roman" w:hAnsi="Times New Roman"/>
                      <w:sz w:val="24"/>
                      <w:szCs w:val="24"/>
                    </w:rPr>
                  </w:pPr>
                </w:p>
                <w:p w:rsidR="00AD57BF" w:rsidRPr="00AF6EDB" w:rsidRDefault="00AD57BF" w:rsidP="00C6380D">
                  <w:pPr>
                    <w:pStyle w:val="ListParagraph"/>
                    <w:ind w:left="284"/>
                    <w:jc w:val="center"/>
                    <w:rPr>
                      <w:rFonts w:ascii="Times New Roman" w:hAnsi="Times New Roman"/>
                      <w:sz w:val="24"/>
                      <w:szCs w:val="24"/>
                    </w:rPr>
                  </w:pPr>
                  <w:r w:rsidRPr="00AF6EDB">
                    <w:rPr>
                      <w:rFonts w:ascii="Times New Roman" w:hAnsi="Times New Roman"/>
                      <w:sz w:val="24"/>
                      <w:szCs w:val="24"/>
                    </w:rPr>
                    <w:t>(Putri, dan Syadeli (2013:2)</w:t>
                  </w:r>
                </w:p>
              </w:txbxContent>
            </v:textbox>
          </v:rect>
        </w:pict>
      </w:r>
    </w:p>
    <w:p w:rsidR="00C6380D" w:rsidRPr="008C17BB" w:rsidRDefault="00DC4FF5" w:rsidP="00DC4FF5">
      <w:pPr>
        <w:spacing w:after="0" w:line="480" w:lineRule="auto"/>
        <w:jc w:val="center"/>
        <w:rPr>
          <w:rFonts w:ascii="Times New Roman" w:hAnsi="Times New Roman"/>
          <w:sz w:val="24"/>
          <w:szCs w:val="24"/>
          <w:lang w:val="en-ID"/>
        </w:rPr>
      </w:pPr>
      <w:r w:rsidRPr="008C17BB">
        <w:rPr>
          <w:rFonts w:ascii="Times New Roman" w:hAnsi="Times New Roman"/>
          <w:sz w:val="24"/>
          <w:szCs w:val="24"/>
          <w:lang w:val="en-ID"/>
        </w:rPr>
        <w:t>H2</w:t>
      </w:r>
    </w:p>
    <w:p w:rsidR="00C6380D" w:rsidRPr="008C17BB" w:rsidRDefault="00C6380D" w:rsidP="00DC4FF5">
      <w:pPr>
        <w:tabs>
          <w:tab w:val="left" w:pos="3120"/>
        </w:tabs>
        <w:spacing w:after="0" w:line="480" w:lineRule="auto"/>
        <w:rPr>
          <w:rFonts w:ascii="Times New Roman" w:hAnsi="Times New Roman"/>
          <w:b/>
          <w:sz w:val="24"/>
          <w:szCs w:val="24"/>
          <w:lang w:val="en-ID"/>
        </w:rPr>
      </w:pPr>
    </w:p>
    <w:p w:rsidR="00C6380D" w:rsidRPr="008C17BB" w:rsidRDefault="00C6380D" w:rsidP="00DC4FF5">
      <w:pPr>
        <w:tabs>
          <w:tab w:val="left" w:pos="3120"/>
        </w:tabs>
        <w:spacing w:after="0" w:line="480" w:lineRule="auto"/>
        <w:jc w:val="center"/>
        <w:rPr>
          <w:rFonts w:ascii="Times New Roman" w:hAnsi="Times New Roman"/>
          <w:b/>
          <w:sz w:val="24"/>
          <w:szCs w:val="24"/>
        </w:rPr>
      </w:pPr>
    </w:p>
    <w:p w:rsidR="00DC4FF5" w:rsidRPr="008C17BB" w:rsidRDefault="00DC4FF5" w:rsidP="00DC4FF5">
      <w:pPr>
        <w:tabs>
          <w:tab w:val="left" w:pos="3120"/>
        </w:tabs>
        <w:spacing w:after="0" w:line="480" w:lineRule="auto"/>
        <w:rPr>
          <w:rFonts w:ascii="Times New Roman" w:hAnsi="Times New Roman"/>
          <w:b/>
          <w:sz w:val="24"/>
          <w:szCs w:val="24"/>
          <w:lang w:val="en-ID"/>
        </w:rPr>
      </w:pPr>
    </w:p>
    <w:p w:rsidR="00DC4FF5" w:rsidRPr="008C17BB" w:rsidRDefault="00DC4FF5" w:rsidP="00DC4FF5">
      <w:pPr>
        <w:spacing w:line="360" w:lineRule="auto"/>
        <w:rPr>
          <w:rFonts w:ascii="Times New Roman" w:hAnsi="Times New Roman"/>
          <w:sz w:val="24"/>
          <w:szCs w:val="24"/>
          <w:lang w:val="en-ID"/>
        </w:rPr>
      </w:pPr>
    </w:p>
    <w:p w:rsidR="00C6380D" w:rsidRDefault="00C6380D" w:rsidP="00C05725">
      <w:pPr>
        <w:tabs>
          <w:tab w:val="left" w:pos="2930"/>
        </w:tabs>
        <w:spacing w:line="360" w:lineRule="auto"/>
        <w:rPr>
          <w:rFonts w:ascii="Times New Roman" w:hAnsi="Times New Roman"/>
          <w:sz w:val="24"/>
          <w:szCs w:val="24"/>
          <w:lang w:val="en-ID"/>
        </w:rPr>
      </w:pPr>
    </w:p>
    <w:p w:rsidR="00C05725" w:rsidRPr="008C17BB" w:rsidRDefault="00C05725" w:rsidP="00C05725">
      <w:pPr>
        <w:tabs>
          <w:tab w:val="left" w:pos="2930"/>
        </w:tabs>
        <w:spacing w:line="360" w:lineRule="auto"/>
        <w:rPr>
          <w:rFonts w:ascii="Times New Roman" w:hAnsi="Times New Roman"/>
          <w:sz w:val="24"/>
          <w:szCs w:val="24"/>
          <w:lang w:val="en-ID"/>
        </w:rPr>
      </w:pPr>
    </w:p>
    <w:p w:rsidR="00DC4FF5" w:rsidRPr="008C17BB" w:rsidRDefault="00DC4FF5" w:rsidP="00AA2451">
      <w:pPr>
        <w:tabs>
          <w:tab w:val="left" w:pos="2930"/>
        </w:tabs>
        <w:spacing w:after="0" w:line="360" w:lineRule="auto"/>
        <w:jc w:val="center"/>
        <w:rPr>
          <w:rFonts w:ascii="Times New Roman" w:hAnsi="Times New Roman"/>
          <w:b/>
          <w:sz w:val="24"/>
          <w:szCs w:val="24"/>
          <w:lang w:val="en-ID"/>
        </w:rPr>
      </w:pPr>
      <w:r w:rsidRPr="008C17BB">
        <w:rPr>
          <w:rFonts w:ascii="Times New Roman" w:hAnsi="Times New Roman"/>
          <w:b/>
          <w:sz w:val="24"/>
          <w:szCs w:val="24"/>
          <w:lang w:val="en-ID"/>
        </w:rPr>
        <w:t xml:space="preserve">Gambar 2.1 Paradigma Penelitian </w:t>
      </w:r>
    </w:p>
    <w:p w:rsidR="00DC4FF5" w:rsidRPr="008C17BB" w:rsidRDefault="00DC4FF5" w:rsidP="00DC4FF5">
      <w:pPr>
        <w:tabs>
          <w:tab w:val="left" w:pos="2930"/>
        </w:tabs>
        <w:spacing w:after="0" w:line="480" w:lineRule="auto"/>
        <w:rPr>
          <w:rFonts w:ascii="Times New Roman" w:hAnsi="Times New Roman"/>
          <w:sz w:val="24"/>
          <w:szCs w:val="24"/>
          <w:lang w:val="en-ID"/>
        </w:rPr>
      </w:pPr>
    </w:p>
    <w:p w:rsidR="00C6380D" w:rsidRPr="008C17BB" w:rsidRDefault="00C6380D" w:rsidP="00DC4FF5">
      <w:pPr>
        <w:pStyle w:val="Heading2"/>
        <w:numPr>
          <w:ilvl w:val="0"/>
          <w:numId w:val="0"/>
        </w:numPr>
        <w:spacing w:line="480" w:lineRule="auto"/>
        <w:rPr>
          <w:szCs w:val="24"/>
          <w:lang w:val="en-ID"/>
        </w:rPr>
      </w:pPr>
      <w:bookmarkStart w:id="94" w:name="_Toc522099422"/>
      <w:r w:rsidRPr="008C17BB">
        <w:rPr>
          <w:szCs w:val="24"/>
        </w:rPr>
        <w:t>2.3</w:t>
      </w:r>
      <w:r w:rsidRPr="008C17BB">
        <w:rPr>
          <w:szCs w:val="24"/>
        </w:rPr>
        <w:tab/>
        <w:t xml:space="preserve"> Penelitian Terdahulu</w:t>
      </w:r>
      <w:bookmarkEnd w:id="94"/>
    </w:p>
    <w:p w:rsidR="00640F8C" w:rsidRPr="008C17BB" w:rsidRDefault="00C6380D"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rPr>
        <w:tab/>
        <w:t xml:space="preserve">Beberapa penelitian telah dilakukan untuk menguji pengaruh antara kepemilikan manajerial dan kepemilikan institusional terhadap manajemen laba. Berikut adalah hasil penelitian terdahulu. </w:t>
      </w:r>
    </w:p>
    <w:p w:rsidR="00DC4FF5" w:rsidRPr="008C17BB" w:rsidRDefault="00DC4FF5" w:rsidP="00DC4FF5">
      <w:pPr>
        <w:spacing w:after="0" w:line="480" w:lineRule="auto"/>
        <w:jc w:val="both"/>
        <w:rPr>
          <w:rFonts w:ascii="Times New Roman" w:hAnsi="Times New Roman"/>
          <w:sz w:val="24"/>
          <w:szCs w:val="24"/>
          <w:lang w:val="en-ID"/>
        </w:rPr>
      </w:pPr>
    </w:p>
    <w:p w:rsidR="00DC4FF5" w:rsidRPr="008C17BB" w:rsidRDefault="00DC4FF5" w:rsidP="00DC4FF5">
      <w:pPr>
        <w:spacing w:after="0" w:line="480" w:lineRule="auto"/>
        <w:jc w:val="both"/>
        <w:rPr>
          <w:rFonts w:ascii="Times New Roman" w:hAnsi="Times New Roman"/>
          <w:sz w:val="24"/>
          <w:szCs w:val="24"/>
          <w:lang w:val="en-ID"/>
        </w:rPr>
      </w:pPr>
    </w:p>
    <w:p w:rsidR="00DC4FF5" w:rsidRPr="008C17BB" w:rsidRDefault="00DC4FF5" w:rsidP="00DC4FF5">
      <w:pPr>
        <w:spacing w:after="0" w:line="480" w:lineRule="auto"/>
        <w:jc w:val="both"/>
        <w:rPr>
          <w:rFonts w:ascii="Times New Roman" w:hAnsi="Times New Roman"/>
          <w:sz w:val="24"/>
          <w:szCs w:val="24"/>
          <w:lang w:val="en-ID"/>
        </w:rPr>
      </w:pPr>
    </w:p>
    <w:p w:rsidR="00AA2451" w:rsidRDefault="00AA2451" w:rsidP="002F3225">
      <w:pPr>
        <w:spacing w:after="0" w:line="360" w:lineRule="auto"/>
        <w:jc w:val="center"/>
        <w:rPr>
          <w:rFonts w:ascii="Times New Roman" w:hAnsi="Times New Roman"/>
          <w:b/>
          <w:sz w:val="24"/>
          <w:szCs w:val="24"/>
        </w:rPr>
      </w:pPr>
    </w:p>
    <w:p w:rsidR="00DD2C96" w:rsidRPr="00AA2451" w:rsidRDefault="00DD2C96" w:rsidP="00AA2451">
      <w:pPr>
        <w:spacing w:after="0" w:line="360" w:lineRule="auto"/>
        <w:jc w:val="center"/>
        <w:rPr>
          <w:rFonts w:ascii="Times New Roman" w:hAnsi="Times New Roman"/>
          <w:b/>
          <w:sz w:val="24"/>
          <w:szCs w:val="24"/>
        </w:rPr>
      </w:pPr>
      <w:r w:rsidRPr="008C17BB">
        <w:rPr>
          <w:rFonts w:ascii="Times New Roman" w:hAnsi="Times New Roman"/>
          <w:b/>
          <w:sz w:val="24"/>
          <w:szCs w:val="24"/>
        </w:rPr>
        <w:lastRenderedPageBreak/>
        <w:t>Tabel 2.1Penelitian Terdahulu</w:t>
      </w:r>
    </w:p>
    <w:p w:rsidR="00127B2B" w:rsidRPr="008C17BB" w:rsidRDefault="00127B2B" w:rsidP="002F3225">
      <w:pPr>
        <w:pStyle w:val="Caption"/>
        <w:keepNext/>
        <w:spacing w:after="0" w:line="360" w:lineRule="auto"/>
        <w:rPr>
          <w:rFonts w:ascii="Times New Roman" w:hAnsi="Times New Roman"/>
          <w:sz w:val="24"/>
          <w:szCs w:val="24"/>
          <w:lang w:val="en-ID"/>
        </w:rPr>
      </w:pPr>
    </w:p>
    <w:tbl>
      <w:tblPr>
        <w:tblStyle w:val="TableGrid"/>
        <w:tblW w:w="0" w:type="auto"/>
        <w:tblLook w:val="04A0"/>
      </w:tblPr>
      <w:tblGrid>
        <w:gridCol w:w="664"/>
        <w:gridCol w:w="1944"/>
        <w:gridCol w:w="2163"/>
        <w:gridCol w:w="3382"/>
      </w:tblGrid>
      <w:tr w:rsidR="00DD2C96" w:rsidRPr="008C17BB" w:rsidTr="00DD2C96">
        <w:tc>
          <w:tcPr>
            <w:tcW w:w="664" w:type="dxa"/>
          </w:tcPr>
          <w:p w:rsidR="00DD2C96" w:rsidRPr="008C17BB" w:rsidRDefault="00DD2C96" w:rsidP="00AA2451">
            <w:pPr>
              <w:spacing w:after="0" w:line="240" w:lineRule="auto"/>
              <w:ind w:right="-1"/>
              <w:jc w:val="both"/>
              <w:rPr>
                <w:rFonts w:ascii="Times New Roman" w:hAnsi="Times New Roman"/>
                <w:b/>
                <w:sz w:val="24"/>
                <w:szCs w:val="24"/>
              </w:rPr>
            </w:pPr>
            <w:r w:rsidRPr="008C17BB">
              <w:rPr>
                <w:rFonts w:ascii="Times New Roman" w:hAnsi="Times New Roman"/>
                <w:b/>
                <w:sz w:val="24"/>
                <w:szCs w:val="24"/>
              </w:rPr>
              <w:t>No</w:t>
            </w:r>
          </w:p>
        </w:tc>
        <w:tc>
          <w:tcPr>
            <w:tcW w:w="1944" w:type="dxa"/>
          </w:tcPr>
          <w:p w:rsidR="00DD2C96" w:rsidRPr="008C17BB" w:rsidRDefault="00DD2C96" w:rsidP="00AA2451">
            <w:pPr>
              <w:spacing w:after="0" w:line="240" w:lineRule="auto"/>
              <w:ind w:right="-1"/>
              <w:jc w:val="center"/>
              <w:rPr>
                <w:rFonts w:ascii="Times New Roman" w:hAnsi="Times New Roman"/>
                <w:b/>
                <w:sz w:val="24"/>
                <w:szCs w:val="24"/>
              </w:rPr>
            </w:pPr>
            <w:r w:rsidRPr="008C17BB">
              <w:rPr>
                <w:rFonts w:ascii="Times New Roman" w:hAnsi="Times New Roman"/>
                <w:b/>
                <w:sz w:val="24"/>
                <w:szCs w:val="24"/>
              </w:rPr>
              <w:t>Nama Peneliti</w:t>
            </w:r>
          </w:p>
        </w:tc>
        <w:tc>
          <w:tcPr>
            <w:tcW w:w="2163" w:type="dxa"/>
          </w:tcPr>
          <w:p w:rsidR="00DD2C96" w:rsidRPr="008C17BB" w:rsidRDefault="00DD2C96" w:rsidP="00AA2451">
            <w:pPr>
              <w:spacing w:after="0" w:line="240" w:lineRule="auto"/>
              <w:ind w:right="-1"/>
              <w:jc w:val="center"/>
              <w:rPr>
                <w:rFonts w:ascii="Times New Roman" w:hAnsi="Times New Roman"/>
                <w:b/>
                <w:sz w:val="24"/>
                <w:szCs w:val="24"/>
              </w:rPr>
            </w:pPr>
            <w:r w:rsidRPr="008C17BB">
              <w:rPr>
                <w:rFonts w:ascii="Times New Roman" w:hAnsi="Times New Roman"/>
                <w:b/>
                <w:sz w:val="24"/>
                <w:szCs w:val="24"/>
              </w:rPr>
              <w:t>Judul Penelitian</w:t>
            </w:r>
          </w:p>
        </w:tc>
        <w:tc>
          <w:tcPr>
            <w:tcW w:w="3382" w:type="dxa"/>
          </w:tcPr>
          <w:p w:rsidR="00DD2C96" w:rsidRPr="008C17BB" w:rsidRDefault="00DD2C96" w:rsidP="00AA2451">
            <w:pPr>
              <w:spacing w:after="0" w:line="240" w:lineRule="auto"/>
              <w:ind w:right="-1"/>
              <w:jc w:val="center"/>
              <w:rPr>
                <w:rFonts w:ascii="Times New Roman" w:hAnsi="Times New Roman"/>
                <w:b/>
                <w:sz w:val="24"/>
                <w:szCs w:val="24"/>
              </w:rPr>
            </w:pPr>
            <w:r w:rsidRPr="008C17BB">
              <w:rPr>
                <w:rFonts w:ascii="Times New Roman" w:hAnsi="Times New Roman"/>
                <w:b/>
                <w:sz w:val="24"/>
                <w:szCs w:val="24"/>
              </w:rPr>
              <w:t xml:space="preserve">Hasil Penelitian </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1</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Robert Jao   Dan Gagaring Pagalung (2011)</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CORPORATE GOVERNANCE, UKURAN PERUSAHAAN, DAN LEVERAGE TERHADAP MANAJEMEN LABA PERUSAHAAN MANUFAKTUR INDONESIA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Pelaksanaan corporate governance melalui kepemilikan manajerial, komposisi dewan komisaris independen, dan jumlah pertemuan komite audit mempunyai pengaruh negatif signifikan terhadap manajemen laba. Di sisilain kepemilikan institusional dan ukuran dewan komisaris berpengaruh positif signifikan terhadap manajemen laba.</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2</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Ni Putu Linda Ayu Utari Dan  Maria M. Ratna Sari (2016)</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PENGARUH ASIMETRI INFORMASI, LEVERAGE, KEPEMILIKAN MANAJERIAL DAN KEPEMILIKAN INSTITUSIONAL PADA MANAJEMEN LABA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 xml:space="preserve">Berdasarkan hasil penelitian yang diperoleh melalui pengujian statistik disimpulkan bahwa Kepemilikan Manajerial dan Kepemilikan Institusional </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berpengaruh negatif pada manajemen laba.</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3</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Inne Aryanti,  Farida Titik, dan  Kristanti Hendratno (2017)</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KEPEMILIKAN INSTITUSIONAL, KEPEMILIKAN MANAJERIAL, DAN KUALITAS AUDIT TERHADAP MANAJEMEN LABA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Hasil analisis regresi data panel menunjukan bahwa kepemilikan institusional, kepemilikan manajerial dan kualitas audit secara simultan berpengaruh signifikan terhadap manajemen laba. Secara parsial kepemilikan institusional tidak berpengaruh signifikan terhadap manajemen laba, sedangkan kepemilikan manajerial berpengaruh signifikan dengan arah negatif  dan kualitas audit berpengaruh signifikan dengan arah positif terhadap manajemen laba. Hal ini menunjukan bahwa kepemilikan manajerial yang besar dan penggunaan KAP non bigfour dapat membatasi tindakan manajemen laba.</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lastRenderedPageBreak/>
              <w:t>4</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I Dewa Gede Pingga Mahariana dan  I Wayan Ramantha (2014)</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PENGARUH KEPEMILIKAN MANAJERIAL  DAN KEPEMILIKAN INSTITUSIONAL PADA MANAJEMEN LABA PERUSAHAAN MANUFAKTUR DI BURSA EFEK INDONESIA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Kepemilikan manajerial berpengaruh negatif pada manajemen laba. Hasil ini</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membuktikan dengan adanya peningkatan kepemilikan saham oleh manajer dalam</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perusahaan akan mampu untuk menciptakan kinerja perusahaan secara optimal dan</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memotivasi manajer dalam bertindak agar lebih berhati-hati, karena mereka ikut</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menanggung konsekuensi dari setiap tindakan yang dilakukannya.</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Kepemilikan institusional tidak berpengaruh pada manajemen laba. Mengindikasikan</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banyak atau sedikitnya hak suara yang dimiliki oleh institusi tidak dapat mempengaruhi</w:t>
            </w:r>
          </w:p>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tingkat besar kecilnya manajemen laba yang dilakukan oleh manajemen</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5</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Noviatara Dwi Putri dan Etna Nur Afri Yuyetta (2013)</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PENGARUH STRUKTUR KEPEMILIKAN DAN KUALITAS AUDIT TERHADAP MANAJEMEN LABA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Berdasarkan perhitungan statistik hasil penelitian ini menujukkan bahwa kepemilikan institusi tidak berpengaruh signifikan terhadap manajemen laba. Kepemilikan manajerial berpengaruh signifikan terhadap manajemen laba. Semakin besar kepemilikan manajerial akan semakin rendahnya manajemen laba.</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6</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Mauliridiyah Sevilia Putri dan Farida Titik (2014)</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PENGARUH KEPEMILIKAN MANAJERIAL, LEVERAGE DAN UKURAN PERUSAHAAN TERHADAP MANAJEMEN LABA PADA PERUSAHAAN FOOD AND BEVERAGE</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menunjukkan  bahwa  kepemilikan  manajerial  mempunyai  arah  koefisien positif  terhadap  manajemen  laba,  yang  berarti  semakin  besar  struktur kepemilikan  manajerial  maka  akan  meningkatkan  praktik  manajem4n  laba yang semakin oportunis</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t>7</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 xml:space="preserve">Reni Yendrawati </w:t>
            </w:r>
            <w:r w:rsidRPr="008C17BB">
              <w:rPr>
                <w:rFonts w:ascii="Times New Roman" w:hAnsi="Times New Roman"/>
                <w:sz w:val="24"/>
                <w:szCs w:val="24"/>
              </w:rPr>
              <w:lastRenderedPageBreak/>
              <w:t>(2015)</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lastRenderedPageBreak/>
              <w:t xml:space="preserve">PENGARUH </w:t>
            </w:r>
            <w:r w:rsidRPr="008C17BB">
              <w:rPr>
                <w:rFonts w:ascii="Times New Roman" w:hAnsi="Times New Roman"/>
                <w:sz w:val="24"/>
                <w:szCs w:val="24"/>
              </w:rPr>
              <w:lastRenderedPageBreak/>
              <w:t>DEWAN KOMISARIS INDEPENDEN, KOMITE AUDIT, KEPEMILIKAN MANAJERIAL, DAN KEPEMILIKAN INSTITUSIONAL TERHADAP MANAJEMEN LABA</w:t>
            </w:r>
          </w:p>
        </w:tc>
        <w:tc>
          <w:tcPr>
            <w:tcW w:w="3382"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lastRenderedPageBreak/>
              <w:t xml:space="preserve">Kepemilikan institusional tidak </w:t>
            </w:r>
            <w:r w:rsidRPr="008C17BB">
              <w:rPr>
                <w:rFonts w:ascii="Times New Roman" w:hAnsi="Times New Roman"/>
                <w:sz w:val="24"/>
                <w:szCs w:val="24"/>
              </w:rPr>
              <w:lastRenderedPageBreak/>
              <w:t>berpengaruh terhadap manajemen laba. Kepemilikan saham yang besar tersebut seharusnya membuat investor institusional mempunyai kekuatan yang lebih dalam mengontrol kegiatan operasional perusahaan. Tetapi pada kenyataannya, kepemilikan institusional tidak bisa membatasi terjadinya manajemen laba.Kepemilikan manajerial tidak berpengaruh terhadap manajemen laba.</w:t>
            </w:r>
          </w:p>
        </w:tc>
      </w:tr>
      <w:tr w:rsidR="00DD2C96" w:rsidRPr="008C17BB" w:rsidTr="00DD2C96">
        <w:tc>
          <w:tcPr>
            <w:tcW w:w="664" w:type="dxa"/>
          </w:tcPr>
          <w:p w:rsidR="00DD2C96" w:rsidRPr="008C17BB" w:rsidRDefault="00DD2C96" w:rsidP="00AA2451">
            <w:pPr>
              <w:spacing w:after="0" w:line="240" w:lineRule="auto"/>
              <w:ind w:right="-1"/>
              <w:jc w:val="center"/>
              <w:rPr>
                <w:rFonts w:ascii="Times New Roman" w:hAnsi="Times New Roman"/>
                <w:sz w:val="24"/>
                <w:szCs w:val="24"/>
              </w:rPr>
            </w:pPr>
            <w:r w:rsidRPr="008C17BB">
              <w:rPr>
                <w:rFonts w:ascii="Times New Roman" w:hAnsi="Times New Roman"/>
                <w:sz w:val="24"/>
                <w:szCs w:val="24"/>
              </w:rPr>
              <w:lastRenderedPageBreak/>
              <w:t>8</w:t>
            </w:r>
          </w:p>
        </w:tc>
        <w:tc>
          <w:tcPr>
            <w:tcW w:w="1944"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Suci Anggani dan Muhammad Rafki Nazar (2015)</w:t>
            </w:r>
          </w:p>
        </w:tc>
        <w:tc>
          <w:tcPr>
            <w:tcW w:w="2163" w:type="dxa"/>
          </w:tcPr>
          <w:p w:rsidR="00DD2C96" w:rsidRPr="008C17BB" w:rsidRDefault="00DD2C96" w:rsidP="00AA2451">
            <w:pPr>
              <w:spacing w:after="0" w:line="240" w:lineRule="auto"/>
              <w:jc w:val="both"/>
              <w:rPr>
                <w:rFonts w:ascii="Times New Roman" w:hAnsi="Times New Roman"/>
                <w:sz w:val="24"/>
                <w:szCs w:val="24"/>
              </w:rPr>
            </w:pPr>
            <w:r w:rsidRPr="008C17BB">
              <w:rPr>
                <w:rFonts w:ascii="Times New Roman" w:hAnsi="Times New Roman"/>
                <w:sz w:val="24"/>
                <w:szCs w:val="24"/>
              </w:rPr>
              <w:t>PENGARUH KEPEMILIKAN MANAJERIAL, KEPEMILIKAN INSTITUSIONAL, DAN LEVERAGE TERHADAP PRAKTIK MANAJEMEN LABA</w:t>
            </w:r>
          </w:p>
        </w:tc>
        <w:tc>
          <w:tcPr>
            <w:tcW w:w="3382" w:type="dxa"/>
          </w:tcPr>
          <w:p w:rsidR="00DD2C96" w:rsidRPr="008C17BB" w:rsidRDefault="00DD2C96" w:rsidP="00AA2451">
            <w:pPr>
              <w:keepNext/>
              <w:spacing w:after="0" w:line="240" w:lineRule="auto"/>
              <w:jc w:val="both"/>
              <w:rPr>
                <w:rFonts w:ascii="Times New Roman" w:hAnsi="Times New Roman"/>
                <w:sz w:val="24"/>
                <w:szCs w:val="24"/>
              </w:rPr>
            </w:pPr>
            <w:r w:rsidRPr="008C17BB">
              <w:rPr>
                <w:rFonts w:ascii="Times New Roman" w:hAnsi="Times New Roman"/>
                <w:sz w:val="24"/>
                <w:szCs w:val="24"/>
              </w:rPr>
              <w:t>Berdasarkan hasil regresi nilai uji signifikansi sebesar 0,873 yang lebih besar dibandingkan dengan tingkat signifikansi  0,05.  Berdasarkan  hasil  tersebut  disimpulkan  bahwa  variabel  kepemilikan  institusional  tidak berpengaruh terhadap manajemen laba pada perusahaan yang terdaftar dalam indeks LQ45 tahun 2011-2013.Dari hasil regresi pengujian secara parsial pada tabel 6 menunjukkan nilai uji signifikansi yang dilakukan memperoleh nilai sebesar 0,034 yang lebih kecil dibandingkan dengan tingkat signifikansi sebesar 0,05 maka H20  ditolak  dan H2a diterima.  Oleh karena  itu  dapat  disimpulkan  bahwa  variabel kepemilikan  manajerial berpengaruh positif signifikan terhadap manajemen laba pada perusahaan yang termasuk kedalam indeks LQ45 tahun 2011-2013.</w:t>
            </w:r>
          </w:p>
        </w:tc>
      </w:tr>
    </w:tbl>
    <w:p w:rsidR="00640F8C" w:rsidRPr="008C17BB" w:rsidRDefault="00640F8C" w:rsidP="00DC4FF5">
      <w:pPr>
        <w:pStyle w:val="Heading2"/>
        <w:numPr>
          <w:ilvl w:val="0"/>
          <w:numId w:val="0"/>
        </w:numPr>
        <w:spacing w:line="480" w:lineRule="auto"/>
        <w:rPr>
          <w:szCs w:val="24"/>
          <w:lang w:val="en-ID"/>
        </w:rPr>
      </w:pPr>
    </w:p>
    <w:p w:rsidR="00DD2C96" w:rsidRPr="008C17BB" w:rsidRDefault="00DD2C96" w:rsidP="00DC4FF5">
      <w:pPr>
        <w:pStyle w:val="Heading2"/>
        <w:numPr>
          <w:ilvl w:val="0"/>
          <w:numId w:val="0"/>
        </w:numPr>
        <w:spacing w:line="480" w:lineRule="auto"/>
        <w:rPr>
          <w:szCs w:val="24"/>
          <w:lang w:val="en-ID"/>
        </w:rPr>
      </w:pPr>
      <w:bookmarkStart w:id="95" w:name="_Toc522099423"/>
      <w:r w:rsidRPr="008C17BB">
        <w:rPr>
          <w:szCs w:val="24"/>
        </w:rPr>
        <w:t xml:space="preserve">2.4 </w:t>
      </w:r>
      <w:r w:rsidRPr="008C17BB">
        <w:rPr>
          <w:szCs w:val="24"/>
        </w:rPr>
        <w:tab/>
        <w:t>Hipotesis Penelitian</w:t>
      </w:r>
      <w:bookmarkEnd w:id="95"/>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Hipotesis merupakan jawaban sementara terhadap rumusan masalah penelitian, dimana rumusan masalah penelitian telah dinyatakan dalam bentuk </w:t>
      </w:r>
      <w:r w:rsidRPr="008C17BB">
        <w:rPr>
          <w:rFonts w:ascii="Times New Roman" w:hAnsi="Times New Roman"/>
          <w:sz w:val="24"/>
          <w:szCs w:val="24"/>
        </w:rPr>
        <w:lastRenderedPageBreak/>
        <w:t xml:space="preserve">kalimat pertanyaan. Dikatakan sementara karena jawaban yang diberikan baru didasarkan pada teori yang relevan , belum didasarkan pada fakta-fakta empiris yang diperoleh melalui pengumpulan data. Jadi hipotesis juga dapat dinyatakan sebagai jawaban teoritis terhadap rumusan masalah penelitian, belum jawaban yang empiris. </w:t>
      </w:r>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Berdasarkan penjelasan diatas maka hipotesis pada penelitian ini adalah : </w:t>
      </w:r>
    </w:p>
    <w:p w:rsidR="00DD2C96" w:rsidRPr="008C17BB" w:rsidRDefault="00DD2C96" w:rsidP="00DC4FF5">
      <w:p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H1 :</w:t>
      </w:r>
      <w:r w:rsidRPr="008C17BB">
        <w:rPr>
          <w:rFonts w:ascii="Times New Roman" w:hAnsi="Times New Roman"/>
          <w:sz w:val="24"/>
          <w:szCs w:val="24"/>
        </w:rPr>
        <w:tab/>
        <w:t xml:space="preserve">Kepemilikan manajerial dan kepemilikan institusional berpengaruh signifikan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periode 2010-2016 secara parsial </w:t>
      </w:r>
    </w:p>
    <w:p w:rsidR="00DD2C96" w:rsidRPr="008C17BB" w:rsidRDefault="00DD2C96" w:rsidP="00DC4FF5">
      <w:p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H2 :</w:t>
      </w:r>
      <w:r w:rsidRPr="008C17BB">
        <w:rPr>
          <w:rFonts w:ascii="Times New Roman" w:hAnsi="Times New Roman"/>
          <w:sz w:val="24"/>
          <w:szCs w:val="24"/>
        </w:rPr>
        <w:tab/>
        <w:t xml:space="preserve">Kepemilikan manajerial dan kepemilikan institusional berpengaruh signifikan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periode 2010-2016 secara simultan.</w:t>
      </w:r>
    </w:p>
    <w:p w:rsidR="00DD2C96" w:rsidRPr="008C17BB" w:rsidRDefault="00DD2C96" w:rsidP="00DC4FF5">
      <w:pPr>
        <w:spacing w:after="0" w:line="480" w:lineRule="auto"/>
        <w:jc w:val="both"/>
        <w:rPr>
          <w:rFonts w:ascii="Times New Roman" w:hAnsi="Times New Roman"/>
          <w:sz w:val="24"/>
          <w:szCs w:val="24"/>
        </w:rPr>
      </w:pPr>
    </w:p>
    <w:p w:rsidR="00DD2C96" w:rsidRPr="008C17BB" w:rsidRDefault="00DD2C96" w:rsidP="00DC4FF5">
      <w:pPr>
        <w:spacing w:after="0" w:line="480" w:lineRule="auto"/>
        <w:jc w:val="both"/>
        <w:rPr>
          <w:rFonts w:ascii="Times New Roman" w:hAnsi="Times New Roman"/>
          <w:sz w:val="24"/>
          <w:szCs w:val="24"/>
        </w:rPr>
      </w:pPr>
    </w:p>
    <w:p w:rsidR="00DD2C96" w:rsidRPr="008C17BB" w:rsidRDefault="00DD2C96" w:rsidP="00DC4FF5">
      <w:pPr>
        <w:spacing w:after="0" w:line="480" w:lineRule="auto"/>
        <w:jc w:val="both"/>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rPr>
      </w:pPr>
    </w:p>
    <w:p w:rsidR="00DD2C96" w:rsidRPr="008C17BB" w:rsidRDefault="00DD2C96" w:rsidP="00DC4FF5">
      <w:pPr>
        <w:spacing w:after="0"/>
        <w:rPr>
          <w:rFonts w:ascii="Times New Roman" w:hAnsi="Times New Roman"/>
          <w:sz w:val="24"/>
          <w:szCs w:val="24"/>
          <w:lang w:val="en-ID"/>
        </w:rPr>
      </w:pPr>
    </w:p>
    <w:p w:rsidR="00FC56FC" w:rsidRPr="008C17BB" w:rsidRDefault="00FC56FC" w:rsidP="00DC4FF5">
      <w:pPr>
        <w:pStyle w:val="Heading1"/>
        <w:numPr>
          <w:ilvl w:val="0"/>
          <w:numId w:val="0"/>
        </w:numPr>
        <w:spacing w:after="0" w:afterAutospacing="0"/>
        <w:jc w:val="left"/>
        <w:rPr>
          <w:sz w:val="24"/>
          <w:szCs w:val="24"/>
          <w:lang w:val="en-ID"/>
        </w:rPr>
        <w:sectPr w:rsidR="00FC56FC" w:rsidRPr="008C17BB" w:rsidSect="00B42AD7">
          <w:footerReference w:type="default" r:id="rId12"/>
          <w:pgSz w:w="11906" w:h="16838" w:code="9"/>
          <w:pgMar w:top="1701" w:right="1701" w:bottom="1701" w:left="2268" w:header="709" w:footer="709" w:gutter="0"/>
          <w:cols w:space="708"/>
          <w:titlePg/>
          <w:docGrid w:linePitch="360"/>
        </w:sectPr>
      </w:pPr>
    </w:p>
    <w:p w:rsidR="00D20DA6" w:rsidRPr="008C17BB" w:rsidRDefault="00D20DA6" w:rsidP="00DC4FF5">
      <w:pPr>
        <w:pStyle w:val="Heading1"/>
        <w:numPr>
          <w:ilvl w:val="0"/>
          <w:numId w:val="0"/>
        </w:numPr>
        <w:spacing w:after="0" w:afterAutospacing="0" w:line="480" w:lineRule="auto"/>
        <w:rPr>
          <w:sz w:val="24"/>
          <w:szCs w:val="24"/>
          <w:lang w:val="en-ID"/>
        </w:rPr>
      </w:pPr>
      <w:bookmarkStart w:id="96" w:name="_Toc522099424"/>
      <w:r w:rsidRPr="008C17BB">
        <w:rPr>
          <w:sz w:val="24"/>
          <w:szCs w:val="24"/>
        </w:rPr>
        <w:lastRenderedPageBreak/>
        <w:t>BAB III</w:t>
      </w:r>
      <w:bookmarkEnd w:id="96"/>
    </w:p>
    <w:p w:rsidR="00D20DA6" w:rsidRPr="008C17BB" w:rsidRDefault="00D20DA6" w:rsidP="00DC4FF5">
      <w:pPr>
        <w:pStyle w:val="Heading1"/>
        <w:numPr>
          <w:ilvl w:val="0"/>
          <w:numId w:val="0"/>
        </w:numPr>
        <w:spacing w:after="0" w:afterAutospacing="0" w:line="480" w:lineRule="auto"/>
        <w:rPr>
          <w:sz w:val="24"/>
          <w:szCs w:val="24"/>
        </w:rPr>
      </w:pPr>
      <w:bookmarkStart w:id="97" w:name="_Toc521666329"/>
      <w:bookmarkStart w:id="98" w:name="_Toc522005055"/>
      <w:bookmarkStart w:id="99" w:name="_Toc522099425"/>
      <w:r w:rsidRPr="008C17BB">
        <w:rPr>
          <w:sz w:val="24"/>
          <w:szCs w:val="24"/>
        </w:rPr>
        <w:t>OBJEK DAN METODE PENELITIAN</w:t>
      </w:r>
      <w:bookmarkEnd w:id="97"/>
      <w:bookmarkEnd w:id="98"/>
      <w:bookmarkEnd w:id="99"/>
    </w:p>
    <w:p w:rsidR="00D20DA6" w:rsidRPr="008C17BB" w:rsidRDefault="00D20DA6" w:rsidP="00DC4FF5">
      <w:pPr>
        <w:spacing w:after="0" w:line="480" w:lineRule="auto"/>
        <w:jc w:val="center"/>
        <w:rPr>
          <w:rFonts w:ascii="Times New Roman" w:hAnsi="Times New Roman"/>
          <w:b/>
          <w:sz w:val="24"/>
          <w:szCs w:val="24"/>
        </w:rPr>
      </w:pPr>
    </w:p>
    <w:p w:rsidR="00D20DA6" w:rsidRPr="008C17BB" w:rsidRDefault="00D20DA6" w:rsidP="00DC4FF5">
      <w:pPr>
        <w:pStyle w:val="Heading2"/>
        <w:numPr>
          <w:ilvl w:val="0"/>
          <w:numId w:val="0"/>
        </w:numPr>
        <w:spacing w:line="480" w:lineRule="auto"/>
        <w:rPr>
          <w:szCs w:val="24"/>
        </w:rPr>
      </w:pPr>
      <w:bookmarkStart w:id="100" w:name="_Toc522099426"/>
      <w:r w:rsidRPr="008C17BB">
        <w:rPr>
          <w:szCs w:val="24"/>
          <w:lang w:val="en-ID"/>
        </w:rPr>
        <w:t>3</w:t>
      </w:r>
      <w:r w:rsidRPr="008C17BB">
        <w:rPr>
          <w:szCs w:val="24"/>
        </w:rPr>
        <w:t xml:space="preserve">.1 </w:t>
      </w:r>
      <w:r w:rsidRPr="008C17BB">
        <w:rPr>
          <w:szCs w:val="24"/>
        </w:rPr>
        <w:tab/>
        <w:t>Objek Penelitian</w:t>
      </w:r>
      <w:bookmarkEnd w:id="100"/>
    </w:p>
    <w:p w:rsidR="00D20DA6" w:rsidRPr="008C17BB" w:rsidRDefault="00D20DA6" w:rsidP="00DC4FF5">
      <w:pPr>
        <w:spacing w:after="0" w:line="480" w:lineRule="auto"/>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Objek penelitian memuat tentang variabel-variabel penelitian beserta karakteristik-karakteristik/unsur-unsur yang akan diteliti, populasi penelitian, sampel penelitian, unit sampel penelitian dan tempat penelitian (Suryana 2010</w:t>
      </w:r>
      <w:r w:rsidR="00582249" w:rsidRPr="008C17BB">
        <w:rPr>
          <w:rFonts w:ascii="Times New Roman" w:hAnsi="Times New Roman"/>
          <w:sz w:val="24"/>
          <w:szCs w:val="24"/>
          <w:lang w:val="en-ID"/>
        </w:rPr>
        <w:t>:34</w:t>
      </w:r>
      <w:r w:rsidRPr="008C17BB">
        <w:rPr>
          <w:rFonts w:ascii="Times New Roman" w:hAnsi="Times New Roman"/>
          <w:sz w:val="24"/>
          <w:szCs w:val="24"/>
        </w:rPr>
        <w:t xml:space="preserve">). Objek pada penelitian ini adalah perusahaan manufaktur yang terdaftar pada BEI yang menerbitkan laporan keuangan pada tahun 2010-2016. Selain itu perusahaan tersebut memiliki kepemilikan manajerial dan kepemilikan institusional. </w:t>
      </w:r>
    </w:p>
    <w:p w:rsidR="00D20DA6" w:rsidRPr="008C17BB" w:rsidRDefault="00D20DA6" w:rsidP="00DC4FF5">
      <w:pPr>
        <w:spacing w:after="0" w:line="480" w:lineRule="auto"/>
        <w:jc w:val="both"/>
        <w:rPr>
          <w:rFonts w:ascii="Times New Roman" w:hAnsi="Times New Roman"/>
          <w:sz w:val="24"/>
          <w:szCs w:val="24"/>
          <w:lang w:val="en-ID"/>
        </w:rPr>
      </w:pPr>
    </w:p>
    <w:p w:rsidR="00D20DA6" w:rsidRPr="008C17BB" w:rsidRDefault="00D20DA6" w:rsidP="00DC4FF5">
      <w:pPr>
        <w:pStyle w:val="Heading2"/>
        <w:numPr>
          <w:ilvl w:val="0"/>
          <w:numId w:val="0"/>
        </w:numPr>
        <w:spacing w:line="480" w:lineRule="auto"/>
        <w:rPr>
          <w:szCs w:val="24"/>
        </w:rPr>
      </w:pPr>
      <w:bookmarkStart w:id="101" w:name="_Toc522099427"/>
      <w:r w:rsidRPr="008C17BB">
        <w:rPr>
          <w:szCs w:val="24"/>
        </w:rPr>
        <w:t>3.2</w:t>
      </w:r>
      <w:r w:rsidRPr="008C17BB">
        <w:rPr>
          <w:szCs w:val="24"/>
        </w:rPr>
        <w:tab/>
        <w:t xml:space="preserve"> Metode Penelitian</w:t>
      </w:r>
      <w:bookmarkEnd w:id="101"/>
    </w:p>
    <w:p w:rsidR="004D12BA" w:rsidRDefault="00D20DA6" w:rsidP="00AA2451">
      <w:pPr>
        <w:spacing w:after="0" w:line="480" w:lineRule="auto"/>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 xml:space="preserve">Sugiyono (2014:2) mengatakan bahwametode penelitian diartikan sebagai cara ilmiah untuk mendapatkan data dengan tujuan dan kegunaan tertentu. </w:t>
      </w:r>
      <w:r w:rsidR="00AA2451" w:rsidRPr="00AA2451">
        <w:rPr>
          <w:rFonts w:ascii="Times New Roman" w:hAnsi="Times New Roman"/>
          <w:sz w:val="24"/>
          <w:szCs w:val="24"/>
        </w:rPr>
        <w:t>Berdasarkan hal tersebut terdapat empat kata kunci yang perludiperhatikan yaitu, cara ilmiah, data, tujuan, dan kegunaan. Dengan metode</w:t>
      </w:r>
      <w:r w:rsidR="00AA2451">
        <w:rPr>
          <w:rFonts w:ascii="Times New Roman" w:hAnsi="Times New Roman"/>
          <w:sz w:val="24"/>
          <w:szCs w:val="24"/>
        </w:rPr>
        <w:t xml:space="preserve"> peneli</w:t>
      </w:r>
      <w:r w:rsidR="00AA2451" w:rsidRPr="00AA2451">
        <w:rPr>
          <w:rFonts w:ascii="Times New Roman" w:hAnsi="Times New Roman"/>
          <w:sz w:val="24"/>
          <w:szCs w:val="24"/>
        </w:rPr>
        <w:t>tian, penulis bermaksud mengumpulkan data historis dan mengamati secaraseksama mengenai aspek-aspek tertentu berkaitan erat dengan masalah yangditeliti sehingga akan diperoleh data-data yang menunjang penyusunan laporan</w:t>
      </w:r>
      <w:r w:rsidR="00AA2451">
        <w:rPr>
          <w:rFonts w:ascii="Times New Roman" w:hAnsi="Times New Roman"/>
          <w:sz w:val="24"/>
          <w:szCs w:val="24"/>
        </w:rPr>
        <w:t xml:space="preserve"> penulis.</w:t>
      </w:r>
    </w:p>
    <w:p w:rsidR="00CF0442" w:rsidRDefault="00CF0442" w:rsidP="00DC4FF5">
      <w:pPr>
        <w:pStyle w:val="Heading3"/>
        <w:numPr>
          <w:ilvl w:val="0"/>
          <w:numId w:val="0"/>
        </w:numPr>
        <w:spacing w:line="480" w:lineRule="auto"/>
        <w:rPr>
          <w:rFonts w:eastAsia="Times New Roman"/>
          <w:b w:val="0"/>
        </w:rPr>
      </w:pPr>
      <w:bookmarkStart w:id="102" w:name="_Toc522099428"/>
    </w:p>
    <w:p w:rsidR="00D20DA6" w:rsidRPr="008C17BB" w:rsidRDefault="00D20DA6" w:rsidP="00DC4FF5">
      <w:pPr>
        <w:pStyle w:val="Heading3"/>
        <w:numPr>
          <w:ilvl w:val="0"/>
          <w:numId w:val="0"/>
        </w:numPr>
        <w:spacing w:line="480" w:lineRule="auto"/>
      </w:pPr>
      <w:r w:rsidRPr="008C17BB">
        <w:t xml:space="preserve">3.2.1 </w:t>
      </w:r>
      <w:r w:rsidRPr="008C17BB">
        <w:tab/>
        <w:t>Metode yang digunakan</w:t>
      </w:r>
      <w:bookmarkEnd w:id="102"/>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Metode yang digunakan pada penelitian ini adalah metode deskriptif verifikatif. Metode deskriptif menurut Sugiono (2014:35) adalah penelitian yang berkenaan dengan pertanyaan terhadap keberadaan variabel mandiri, baik hanya pada satu variabel atau lebih (variabel yang berdiri sendiri). Jadi dalam penelitian ini peneliti tidak membuat perbandingan variabel itu pada sampel yang lain, dan mencari hubungan variabel itu dengan variabel yang lain. Metode deskriptif ini dapat memberikan gambaran keadaan perusahaan secara nyata untuk ditarik kesimpulan yang dijadikan dasar untuk mengajukan saran. </w:t>
      </w:r>
    </w:p>
    <w:p w:rsidR="00582249" w:rsidRPr="008C17BB" w:rsidRDefault="00582249"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Sedangkan penelitian verifikatif menurut </w:t>
      </w:r>
      <w:r w:rsidR="00B24BC3" w:rsidRPr="008C17BB">
        <w:rPr>
          <w:rFonts w:ascii="Times New Roman" w:hAnsi="Times New Roman"/>
          <w:sz w:val="24"/>
          <w:szCs w:val="24"/>
          <w:lang w:val="en-ID"/>
        </w:rPr>
        <w:t>Dimyati</w:t>
      </w:r>
      <w:r w:rsidRPr="008C17BB">
        <w:rPr>
          <w:rFonts w:ascii="Times New Roman" w:hAnsi="Times New Roman"/>
          <w:sz w:val="24"/>
          <w:szCs w:val="24"/>
        </w:rPr>
        <w:t xml:space="preserve"> (2013:9) adalah penelitian yang bertujuan untuk menguji atau mengecek kebenaran dari suatu teori atau kaid</w:t>
      </w:r>
      <w:r w:rsidR="00DC4FF5" w:rsidRPr="008C17BB">
        <w:rPr>
          <w:rFonts w:ascii="Times New Roman" w:hAnsi="Times New Roman"/>
          <w:sz w:val="24"/>
          <w:szCs w:val="24"/>
        </w:rPr>
        <w:t>ah, hukum maupun rumus tertentu</w:t>
      </w:r>
      <w:r w:rsidR="00DC4FF5" w:rsidRPr="008C17BB">
        <w:rPr>
          <w:rFonts w:ascii="Times New Roman" w:hAnsi="Times New Roman"/>
          <w:sz w:val="24"/>
          <w:szCs w:val="24"/>
          <w:lang w:val="en-ID"/>
        </w:rPr>
        <w:t>.</w:t>
      </w:r>
    </w:p>
    <w:p w:rsidR="00DC4FF5" w:rsidRPr="008C17BB" w:rsidRDefault="00DC4FF5" w:rsidP="00DC4FF5">
      <w:pPr>
        <w:spacing w:after="0" w:line="480" w:lineRule="auto"/>
        <w:jc w:val="both"/>
        <w:rPr>
          <w:rFonts w:ascii="Times New Roman" w:hAnsi="Times New Roman"/>
          <w:sz w:val="24"/>
          <w:szCs w:val="24"/>
          <w:lang w:val="en-ID"/>
        </w:rPr>
      </w:pPr>
    </w:p>
    <w:p w:rsidR="00DC4FF5" w:rsidRPr="008C17BB" w:rsidRDefault="00DC4FF5" w:rsidP="00DC4FF5">
      <w:pPr>
        <w:pStyle w:val="Heading3"/>
        <w:numPr>
          <w:ilvl w:val="0"/>
          <w:numId w:val="0"/>
        </w:numPr>
        <w:spacing w:before="0" w:line="480" w:lineRule="auto"/>
      </w:pPr>
      <w:bookmarkStart w:id="103" w:name="_Toc522099429"/>
      <w:r w:rsidRPr="008C17BB">
        <w:t>3.2.2</w:t>
      </w:r>
      <w:r w:rsidRPr="008C17BB">
        <w:tab/>
        <w:t>Op</w:t>
      </w:r>
      <w:r w:rsidRPr="008C17BB">
        <w:rPr>
          <w:lang w:val="en-ID"/>
        </w:rPr>
        <w:t>e</w:t>
      </w:r>
      <w:r w:rsidRPr="008C17BB">
        <w:t>rasional Variabel Penelitian</w:t>
      </w:r>
      <w:bookmarkEnd w:id="103"/>
    </w:p>
    <w:p w:rsidR="00DC4FF5" w:rsidRDefault="00DC4FF5" w:rsidP="00DC4FF5">
      <w:pPr>
        <w:spacing w:after="0" w:line="480" w:lineRule="auto"/>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Variabel penelitian adalah suatu atribut atau sifat atau nilai dari orang, objek atau kegiatan yang mempunyai variasi tertentu yang ditetapkan oleh peneliti untuk dipelajari dan kemudian ditarik kesimpulannya (Sugiyono 2014:38). Penelitian ini menggunakan dua variabel yaitu variabel terikat (</w:t>
      </w:r>
      <w:r w:rsidRPr="008C17BB">
        <w:rPr>
          <w:rFonts w:ascii="Times New Roman" w:hAnsi="Times New Roman"/>
          <w:i/>
          <w:sz w:val="24"/>
          <w:szCs w:val="24"/>
        </w:rPr>
        <w:t>dependent</w:t>
      </w:r>
      <w:r w:rsidRPr="008C17BB">
        <w:rPr>
          <w:rFonts w:ascii="Times New Roman" w:hAnsi="Times New Roman"/>
          <w:sz w:val="24"/>
          <w:szCs w:val="24"/>
        </w:rPr>
        <w:t>), variabel bebas (</w:t>
      </w:r>
      <w:r w:rsidRPr="008C17BB">
        <w:rPr>
          <w:rFonts w:ascii="Times New Roman" w:hAnsi="Times New Roman"/>
          <w:i/>
          <w:sz w:val="24"/>
          <w:szCs w:val="24"/>
        </w:rPr>
        <w:t>independent</w:t>
      </w:r>
      <w:r w:rsidRPr="008C17BB">
        <w:rPr>
          <w:rFonts w:ascii="Times New Roman" w:hAnsi="Times New Roman"/>
          <w:sz w:val="24"/>
          <w:szCs w:val="24"/>
        </w:rPr>
        <w:t xml:space="preserve">). Variabel </w:t>
      </w:r>
      <w:r w:rsidRPr="008C17BB">
        <w:rPr>
          <w:rFonts w:ascii="Times New Roman" w:hAnsi="Times New Roman"/>
          <w:i/>
          <w:sz w:val="24"/>
          <w:szCs w:val="24"/>
        </w:rPr>
        <w:t>dependen</w:t>
      </w:r>
      <w:r w:rsidRPr="008C17BB">
        <w:rPr>
          <w:rFonts w:ascii="Times New Roman" w:hAnsi="Times New Roman"/>
          <w:sz w:val="24"/>
          <w:szCs w:val="24"/>
        </w:rPr>
        <w:t xml:space="preserve"> atau variabel terikat adalah variabel yang dipengaruhi atau yang menjadi akibat karena adanya variabel bebas. Variabel </w:t>
      </w:r>
      <w:r w:rsidRPr="008C17BB">
        <w:rPr>
          <w:rFonts w:ascii="Times New Roman" w:hAnsi="Times New Roman"/>
          <w:i/>
          <w:sz w:val="24"/>
          <w:szCs w:val="24"/>
        </w:rPr>
        <w:t>dependen</w:t>
      </w:r>
      <w:r w:rsidRPr="008C17BB">
        <w:rPr>
          <w:rFonts w:ascii="Times New Roman" w:hAnsi="Times New Roman"/>
          <w:sz w:val="24"/>
          <w:szCs w:val="24"/>
        </w:rPr>
        <w:t xml:space="preserve"> pada penelitian ini adalah manajemen laba. Manajemen laba diukur dengan menggunakan akrual diskresioner (</w:t>
      </w:r>
      <w:r w:rsidRPr="008C17BB">
        <w:rPr>
          <w:rFonts w:ascii="Times New Roman" w:hAnsi="Times New Roman"/>
          <w:i/>
          <w:sz w:val="24"/>
          <w:szCs w:val="24"/>
        </w:rPr>
        <w:t>discretionary accrual</w:t>
      </w:r>
      <w:r w:rsidRPr="008C17BB">
        <w:rPr>
          <w:rFonts w:ascii="Times New Roman" w:hAnsi="Times New Roman"/>
          <w:sz w:val="24"/>
          <w:szCs w:val="24"/>
        </w:rPr>
        <w:t xml:space="preserve">). Variabel independen atau variabel bebas merupakan variabel yang diduga mempengaruhi </w:t>
      </w:r>
      <w:r w:rsidRPr="008C17BB">
        <w:rPr>
          <w:rFonts w:ascii="Times New Roman" w:hAnsi="Times New Roman"/>
          <w:sz w:val="24"/>
          <w:szCs w:val="24"/>
        </w:rPr>
        <w:lastRenderedPageBreak/>
        <w:t>atau menjadi sebab perubahannya atau timbulnya variabel dependen (terikat) . Variabel bebas dalam penelitian ini adalah kepemilikan manajerial dan kepemilikan institusiona</w:t>
      </w:r>
      <w:r w:rsidRPr="008C17BB">
        <w:rPr>
          <w:rFonts w:ascii="Times New Roman" w:hAnsi="Times New Roman"/>
          <w:sz w:val="24"/>
          <w:szCs w:val="24"/>
          <w:lang w:val="en-ID"/>
        </w:rPr>
        <w:t>l.</w:t>
      </w:r>
    </w:p>
    <w:p w:rsidR="0078781E" w:rsidRPr="008C17BB" w:rsidRDefault="0078781E" w:rsidP="00DC4FF5">
      <w:pPr>
        <w:spacing w:after="0" w:line="480" w:lineRule="auto"/>
        <w:jc w:val="both"/>
        <w:rPr>
          <w:rFonts w:ascii="Times New Roman" w:hAnsi="Times New Roman"/>
          <w:sz w:val="24"/>
          <w:szCs w:val="24"/>
          <w:lang w:val="en-ID"/>
        </w:rPr>
      </w:pPr>
    </w:p>
    <w:p w:rsidR="00DC4FF5" w:rsidRPr="008C17BB" w:rsidRDefault="00DC4FF5" w:rsidP="00DC4FF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3.2.2.1 Variabel dependen</w:t>
      </w:r>
    </w:p>
    <w:p w:rsidR="00DC4FF5" w:rsidRPr="008C17BB" w:rsidRDefault="00DC4FF5" w:rsidP="00DC4FF5">
      <w:pPr>
        <w:spacing w:after="0" w:line="480" w:lineRule="auto"/>
        <w:jc w:val="both"/>
        <w:rPr>
          <w:rFonts w:ascii="Times New Roman" w:hAnsi="Times New Roman"/>
          <w:sz w:val="24"/>
          <w:szCs w:val="24"/>
        </w:rPr>
      </w:pPr>
      <w:r w:rsidRPr="008C17BB">
        <w:rPr>
          <w:rFonts w:ascii="Times New Roman" w:hAnsi="Times New Roman"/>
          <w:sz w:val="24"/>
          <w:szCs w:val="24"/>
        </w:rPr>
        <w:tab/>
        <w:t>Penelitian ini menggunakan variabel dependen yaitu manajemen laba yang diukur dengan menggunakan akrual diskresioner (</w:t>
      </w:r>
      <w:r w:rsidRPr="008C17BB">
        <w:rPr>
          <w:rFonts w:ascii="Times New Roman" w:hAnsi="Times New Roman"/>
          <w:i/>
          <w:sz w:val="24"/>
          <w:szCs w:val="24"/>
        </w:rPr>
        <w:t>discretionary accruals</w:t>
      </w:r>
      <w:r w:rsidRPr="008C17BB">
        <w:rPr>
          <w:rFonts w:ascii="Times New Roman" w:hAnsi="Times New Roman"/>
          <w:sz w:val="24"/>
          <w:szCs w:val="24"/>
        </w:rPr>
        <w:t>). Menurut Sulistyanto (2008)</w:t>
      </w:r>
      <w:r w:rsidRPr="008C17BB">
        <w:rPr>
          <w:rFonts w:ascii="Times New Roman" w:hAnsi="Times New Roman"/>
          <w:sz w:val="24"/>
          <w:szCs w:val="24"/>
          <w:lang w:val="en-ID"/>
        </w:rPr>
        <w:t xml:space="preserve"> dalam Marsono (2013:4)d</w:t>
      </w:r>
      <w:r w:rsidRPr="008C17BB">
        <w:rPr>
          <w:rFonts w:ascii="Times New Roman" w:hAnsi="Times New Roman"/>
          <w:sz w:val="24"/>
          <w:szCs w:val="24"/>
        </w:rPr>
        <w:t xml:space="preserve">iscretionary accruals menggunakan akrual dalam mengatur laba karena komponen akrual tidak memerlukan bukti kas secara fisik sehingga dalam mempermainkan komponen akrual tidak disertai kas yang diterima/dikeluarkan. Menurut model Jones yang telah dimodifikasi mendeteksi manajemen laba dengan rumus </w:t>
      </w:r>
      <w:r w:rsidRPr="008C17BB">
        <w:rPr>
          <w:rFonts w:ascii="Times New Roman" w:hAnsi="Times New Roman"/>
          <w:i/>
          <w:sz w:val="24"/>
          <w:szCs w:val="24"/>
        </w:rPr>
        <w:t>Discretionary accruals</w:t>
      </w:r>
      <w:r w:rsidRPr="008C17BB">
        <w:rPr>
          <w:rFonts w:ascii="Times New Roman" w:hAnsi="Times New Roman"/>
          <w:sz w:val="24"/>
          <w:szCs w:val="24"/>
        </w:rPr>
        <w:t xml:space="preserve"> (DAC)  yaitu : </w:t>
      </w:r>
    </w:p>
    <w:p w:rsidR="00DC4FF5" w:rsidRPr="008C17BB" w:rsidRDefault="00DC4FF5" w:rsidP="00DC4FF5">
      <w:pPr>
        <w:pStyle w:val="ListParagraph"/>
        <w:numPr>
          <w:ilvl w:val="0"/>
          <w:numId w:val="26"/>
        </w:numPr>
        <w:spacing w:after="0" w:line="480" w:lineRule="auto"/>
        <w:jc w:val="both"/>
        <w:rPr>
          <w:rFonts w:ascii="Times New Roman" w:hAnsi="Times New Roman"/>
          <w:sz w:val="24"/>
          <w:szCs w:val="24"/>
        </w:rPr>
      </w:pPr>
      <w:r w:rsidRPr="008C17BB">
        <w:rPr>
          <w:rFonts w:ascii="Times New Roman" w:hAnsi="Times New Roman"/>
          <w:sz w:val="24"/>
          <w:szCs w:val="24"/>
        </w:rPr>
        <w:t xml:space="preserve">menghitung total accrual (TAC) yaitu laba bersih tahun t dikurangi arus kas operasi tahun t dengan rumus sebagai berikut: </w:t>
      </w:r>
    </w:p>
    <w:p w:rsidR="00DC4FF5" w:rsidRPr="008C17BB" w:rsidRDefault="00DC4FF5" w:rsidP="00DC4FF5">
      <w:pPr>
        <w:pStyle w:val="ListParagraph"/>
        <w:spacing w:after="0" w:line="480" w:lineRule="auto"/>
        <w:jc w:val="center"/>
        <w:rPr>
          <w:rFonts w:ascii="Times New Roman" w:hAnsi="Times New Roman"/>
          <w:sz w:val="24"/>
          <w:szCs w:val="24"/>
        </w:rPr>
      </w:pPr>
      <w:r w:rsidRPr="008C17BB">
        <w:rPr>
          <w:rFonts w:ascii="Times New Roman" w:hAnsi="Times New Roman"/>
          <w:sz w:val="24"/>
          <w:szCs w:val="24"/>
        </w:rPr>
        <w:t>TAC = NIit – CFOit</w:t>
      </w:r>
    </w:p>
    <w:p w:rsidR="00DC4FF5" w:rsidRPr="008C17BB" w:rsidRDefault="00DC4FF5" w:rsidP="00DC4FF5">
      <w:pPr>
        <w:pStyle w:val="ListParagraph"/>
        <w:numPr>
          <w:ilvl w:val="0"/>
          <w:numId w:val="26"/>
        </w:numPr>
        <w:spacing w:after="0" w:line="480" w:lineRule="auto"/>
        <w:jc w:val="both"/>
        <w:rPr>
          <w:rFonts w:ascii="Times New Roman" w:hAnsi="Times New Roman"/>
          <w:sz w:val="24"/>
          <w:szCs w:val="24"/>
        </w:rPr>
      </w:pPr>
      <w:r w:rsidRPr="008C17BB">
        <w:rPr>
          <w:rFonts w:ascii="Times New Roman" w:hAnsi="Times New Roman"/>
          <w:sz w:val="24"/>
          <w:szCs w:val="24"/>
        </w:rPr>
        <w:t xml:space="preserve">Total akrual kemudian dirumuskan oleh Jones (1991) yang dimodifikasi oleh Dechow et al (1995) sebagai berikut : </w:t>
      </w:r>
    </w:p>
    <w:p w:rsidR="00DC4FF5" w:rsidRPr="008C17BB" w:rsidRDefault="00DC4FF5" w:rsidP="00DC4FF5">
      <w:pPr>
        <w:pStyle w:val="ListParagraph"/>
        <w:spacing w:after="0" w:line="480" w:lineRule="auto"/>
        <w:rPr>
          <w:rFonts w:ascii="Times New Roman" w:hAnsi="Times New Roman"/>
          <w:sz w:val="24"/>
          <w:szCs w:val="24"/>
        </w:rPr>
      </w:pPr>
      <w:r w:rsidRPr="008C17BB">
        <w:rPr>
          <w:rFonts w:ascii="Times New Roman" w:hAnsi="Times New Roman"/>
          <w:sz w:val="24"/>
          <w:szCs w:val="24"/>
        </w:rPr>
        <w:t>TAit/Ait-1= α1(1/Ait-1)+α2(ΔREVit/Ait-1–ΔRECit/Ait-1) +α3(PPEit/Ait-1)+ εit</w:t>
      </w:r>
    </w:p>
    <w:p w:rsidR="00DC4FF5" w:rsidRPr="008C17BB" w:rsidRDefault="00DC4FF5" w:rsidP="00DC4FF5">
      <w:pPr>
        <w:pStyle w:val="ListParagraph"/>
        <w:numPr>
          <w:ilvl w:val="0"/>
          <w:numId w:val="26"/>
        </w:numPr>
        <w:spacing w:after="0" w:line="480" w:lineRule="auto"/>
        <w:jc w:val="both"/>
        <w:rPr>
          <w:rFonts w:ascii="Times New Roman" w:hAnsi="Times New Roman"/>
          <w:sz w:val="24"/>
          <w:szCs w:val="24"/>
        </w:rPr>
      </w:pPr>
      <w:r w:rsidRPr="008C17BB">
        <w:rPr>
          <w:rFonts w:ascii="Times New Roman" w:hAnsi="Times New Roman"/>
          <w:sz w:val="24"/>
          <w:szCs w:val="24"/>
        </w:rPr>
        <w:t xml:space="preserve">Perhitungan untuk </w:t>
      </w:r>
      <w:r w:rsidRPr="008C17BB">
        <w:rPr>
          <w:rFonts w:ascii="Times New Roman" w:hAnsi="Times New Roman"/>
          <w:i/>
          <w:sz w:val="24"/>
          <w:szCs w:val="24"/>
        </w:rPr>
        <w:t>nondiscretionary accrual</w:t>
      </w:r>
      <w:r w:rsidRPr="008C17BB">
        <w:rPr>
          <w:rFonts w:ascii="Times New Roman" w:hAnsi="Times New Roman"/>
          <w:sz w:val="24"/>
          <w:szCs w:val="24"/>
        </w:rPr>
        <w:t xml:space="preserve"> menurut model Jones yang dimodifikasi kemudian dirumuskan sebagai berikut : </w:t>
      </w:r>
    </w:p>
    <w:p w:rsidR="00DC4FF5" w:rsidRPr="008C17BB" w:rsidRDefault="00DC4FF5" w:rsidP="00DC4FF5">
      <w:pPr>
        <w:pStyle w:val="ListParagraph"/>
        <w:spacing w:after="0" w:line="480" w:lineRule="auto"/>
        <w:jc w:val="both"/>
        <w:rPr>
          <w:rFonts w:ascii="Times New Roman" w:hAnsi="Times New Roman"/>
          <w:sz w:val="24"/>
          <w:szCs w:val="24"/>
        </w:rPr>
      </w:pPr>
      <w:r w:rsidRPr="008C17BB">
        <w:rPr>
          <w:rFonts w:ascii="Times New Roman" w:hAnsi="Times New Roman"/>
          <w:sz w:val="24"/>
          <w:szCs w:val="24"/>
        </w:rPr>
        <w:t xml:space="preserve">NDAit= α1(1/Ait-1) + α2(ΔREVit/Ait-1–ΔRECit/Ait-1) + α3(PPEit/Ait-1) </w:t>
      </w:r>
    </w:p>
    <w:p w:rsidR="00DC4FF5" w:rsidRPr="008C17BB" w:rsidRDefault="00DC4FF5" w:rsidP="00DC4FF5">
      <w:pPr>
        <w:pStyle w:val="ListParagraph"/>
        <w:numPr>
          <w:ilvl w:val="0"/>
          <w:numId w:val="26"/>
        </w:numPr>
        <w:spacing w:after="0" w:line="480" w:lineRule="auto"/>
        <w:jc w:val="both"/>
        <w:rPr>
          <w:rFonts w:ascii="Times New Roman" w:hAnsi="Times New Roman"/>
          <w:sz w:val="24"/>
          <w:szCs w:val="24"/>
        </w:rPr>
      </w:pPr>
      <w:r w:rsidRPr="008C17BB">
        <w:rPr>
          <w:rFonts w:ascii="Times New Roman" w:hAnsi="Times New Roman"/>
          <w:sz w:val="24"/>
          <w:szCs w:val="24"/>
        </w:rPr>
        <w:lastRenderedPageBreak/>
        <w:t xml:space="preserve">Terakhir, </w:t>
      </w:r>
      <w:r w:rsidRPr="008C17BB">
        <w:rPr>
          <w:rFonts w:ascii="Times New Roman" w:hAnsi="Times New Roman"/>
          <w:i/>
          <w:sz w:val="24"/>
          <w:szCs w:val="24"/>
        </w:rPr>
        <w:t>discretionary accruals</w:t>
      </w:r>
      <w:r w:rsidRPr="008C17BB">
        <w:rPr>
          <w:rFonts w:ascii="Times New Roman" w:hAnsi="Times New Roman"/>
          <w:sz w:val="24"/>
          <w:szCs w:val="24"/>
        </w:rPr>
        <w:t xml:space="preserve"> (DA) sebagai ukuran manajemen laba ditentukan dengan formula berikut : </w:t>
      </w:r>
    </w:p>
    <w:p w:rsidR="00DC4FF5" w:rsidRPr="00351979" w:rsidRDefault="00351979" w:rsidP="00351979">
      <w:pPr>
        <w:pStyle w:val="ListParagraph"/>
        <w:spacing w:after="0" w:line="480" w:lineRule="auto"/>
        <w:jc w:val="center"/>
        <w:rPr>
          <w:rFonts w:ascii="Times New Roman" w:hAnsi="Times New Roman"/>
          <w:sz w:val="24"/>
          <w:szCs w:val="24"/>
          <w:lang w:val="en-ID"/>
        </w:rPr>
      </w:pPr>
      <w:r>
        <w:rPr>
          <w:rFonts w:ascii="Times New Roman" w:hAnsi="Times New Roman"/>
          <w:sz w:val="24"/>
          <w:szCs w:val="24"/>
          <w:lang w:val="en-ID"/>
        </w:rPr>
        <w:t>NDA – TA</w:t>
      </w:r>
    </w:p>
    <w:p w:rsidR="00DC4FF5" w:rsidRPr="008C17BB" w:rsidRDefault="00DC4FF5" w:rsidP="00DC4FF5">
      <w:pPr>
        <w:pStyle w:val="ListParagraph"/>
        <w:spacing w:after="0" w:line="480" w:lineRule="auto"/>
        <w:rPr>
          <w:rFonts w:ascii="Times New Roman" w:hAnsi="Times New Roman"/>
          <w:sz w:val="24"/>
          <w:szCs w:val="24"/>
        </w:rPr>
      </w:pPr>
      <w:r w:rsidRPr="008C17BB">
        <w:rPr>
          <w:rFonts w:ascii="Times New Roman" w:hAnsi="Times New Roman"/>
          <w:sz w:val="24"/>
          <w:szCs w:val="24"/>
        </w:rPr>
        <w:t xml:space="preserve">Keterangan : </w:t>
      </w:r>
    </w:p>
    <w:p w:rsidR="00DC4FF5" w:rsidRPr="008C17BB" w:rsidRDefault="00DC4FF5" w:rsidP="00DC4FF5">
      <w:pPr>
        <w:pStyle w:val="ListParagraph"/>
        <w:spacing w:after="0" w:line="480" w:lineRule="auto"/>
        <w:ind w:left="1843" w:hanging="1134"/>
        <w:jc w:val="both"/>
        <w:rPr>
          <w:rFonts w:ascii="Times New Roman" w:hAnsi="Times New Roman"/>
          <w:sz w:val="24"/>
          <w:szCs w:val="24"/>
        </w:rPr>
      </w:pPr>
      <w:r w:rsidRPr="008C17BB">
        <w:rPr>
          <w:rFonts w:ascii="Times New Roman" w:hAnsi="Times New Roman"/>
          <w:sz w:val="24"/>
          <w:szCs w:val="24"/>
        </w:rPr>
        <w:t>DAit</w:t>
      </w:r>
      <w:r w:rsidRPr="008C17BB">
        <w:rPr>
          <w:rFonts w:ascii="Times New Roman" w:hAnsi="Times New Roman"/>
          <w:sz w:val="24"/>
          <w:szCs w:val="24"/>
        </w:rPr>
        <w:tab/>
        <w:t xml:space="preserve"> = Discretionary Accruals  perusahaan i dalam periode tahun t </w:t>
      </w:r>
    </w:p>
    <w:p w:rsidR="00DC4FF5" w:rsidRPr="008C17BB" w:rsidRDefault="00DC4FF5" w:rsidP="00DC4FF5">
      <w:pPr>
        <w:pStyle w:val="ListParagraph"/>
        <w:spacing w:after="0" w:line="480" w:lineRule="auto"/>
        <w:ind w:left="1843" w:hanging="1123"/>
        <w:jc w:val="both"/>
        <w:rPr>
          <w:rFonts w:ascii="Times New Roman" w:hAnsi="Times New Roman"/>
          <w:sz w:val="24"/>
          <w:szCs w:val="24"/>
        </w:rPr>
      </w:pPr>
      <w:r w:rsidRPr="008C17BB">
        <w:rPr>
          <w:rFonts w:ascii="Times New Roman" w:hAnsi="Times New Roman"/>
          <w:sz w:val="24"/>
          <w:szCs w:val="24"/>
        </w:rPr>
        <w:t xml:space="preserve">NDAit  </w:t>
      </w:r>
      <w:r w:rsidRPr="008C17BB">
        <w:rPr>
          <w:rFonts w:ascii="Times New Roman" w:hAnsi="Times New Roman"/>
          <w:sz w:val="24"/>
          <w:szCs w:val="24"/>
        </w:rPr>
        <w:tab/>
        <w:t xml:space="preserve">= Nondiscretionary Accruals perusahaan i periode tahun t </w:t>
      </w:r>
    </w:p>
    <w:p w:rsidR="00DC4FF5" w:rsidRPr="008C17BB" w:rsidRDefault="00DC4FF5" w:rsidP="00DC4FF5">
      <w:pPr>
        <w:pStyle w:val="ListParagraph"/>
        <w:spacing w:after="0" w:line="480" w:lineRule="auto"/>
        <w:ind w:left="1843" w:hanging="1134"/>
        <w:jc w:val="both"/>
        <w:rPr>
          <w:rFonts w:ascii="Times New Roman" w:hAnsi="Times New Roman"/>
          <w:sz w:val="24"/>
          <w:szCs w:val="24"/>
        </w:rPr>
      </w:pPr>
      <w:r w:rsidRPr="008C17BB">
        <w:rPr>
          <w:rFonts w:ascii="Times New Roman" w:hAnsi="Times New Roman"/>
          <w:sz w:val="24"/>
          <w:szCs w:val="24"/>
        </w:rPr>
        <w:t>TAit</w:t>
      </w:r>
      <w:r w:rsidRPr="008C17BB">
        <w:rPr>
          <w:rFonts w:ascii="Times New Roman" w:hAnsi="Times New Roman"/>
          <w:sz w:val="24"/>
          <w:szCs w:val="24"/>
        </w:rPr>
        <w:tab/>
        <w:t xml:space="preserve">= Total acrual perusahaan i dalam periode tahun t </w:t>
      </w:r>
    </w:p>
    <w:p w:rsidR="00DC4FF5" w:rsidRPr="008C17BB" w:rsidRDefault="00DC4FF5" w:rsidP="00DC4FF5">
      <w:pPr>
        <w:pStyle w:val="ListParagraph"/>
        <w:spacing w:after="0" w:line="480" w:lineRule="auto"/>
        <w:ind w:left="1843" w:hanging="1134"/>
        <w:jc w:val="both"/>
        <w:rPr>
          <w:rFonts w:ascii="Times New Roman" w:hAnsi="Times New Roman"/>
          <w:sz w:val="24"/>
          <w:szCs w:val="24"/>
        </w:rPr>
      </w:pPr>
      <w:r w:rsidRPr="008C17BB">
        <w:rPr>
          <w:rFonts w:ascii="Times New Roman" w:hAnsi="Times New Roman"/>
          <w:sz w:val="24"/>
          <w:szCs w:val="24"/>
        </w:rPr>
        <w:t xml:space="preserve">NIit </w:t>
      </w:r>
      <w:r w:rsidRPr="008C17BB">
        <w:rPr>
          <w:rFonts w:ascii="Times New Roman" w:hAnsi="Times New Roman"/>
          <w:sz w:val="24"/>
          <w:szCs w:val="24"/>
        </w:rPr>
        <w:tab/>
        <w:t xml:space="preserve">= Laba bersih perusahaan i dalam periode tahun t </w:t>
      </w:r>
    </w:p>
    <w:p w:rsidR="00DC4FF5" w:rsidRPr="008C17BB" w:rsidRDefault="00DC4FF5" w:rsidP="00DC4FF5">
      <w:pPr>
        <w:pStyle w:val="ListParagraph"/>
        <w:spacing w:after="0" w:line="480" w:lineRule="auto"/>
        <w:ind w:left="1843" w:hanging="1123"/>
        <w:jc w:val="both"/>
        <w:rPr>
          <w:rFonts w:ascii="Times New Roman" w:hAnsi="Times New Roman"/>
          <w:sz w:val="24"/>
          <w:szCs w:val="24"/>
        </w:rPr>
      </w:pPr>
      <w:r w:rsidRPr="008C17BB">
        <w:rPr>
          <w:rFonts w:ascii="Times New Roman" w:hAnsi="Times New Roman"/>
          <w:sz w:val="24"/>
          <w:szCs w:val="24"/>
        </w:rPr>
        <w:t>CFOit</w:t>
      </w:r>
      <w:r w:rsidRPr="008C17BB">
        <w:rPr>
          <w:rFonts w:ascii="Times New Roman" w:hAnsi="Times New Roman"/>
          <w:sz w:val="24"/>
          <w:szCs w:val="24"/>
        </w:rPr>
        <w:tab/>
        <w:t xml:space="preserve">=  arus kas dari aktivitas operasi perusahaan i  periode tahun t </w:t>
      </w:r>
    </w:p>
    <w:p w:rsidR="00DC4FF5" w:rsidRPr="008C17BB" w:rsidRDefault="00DC4FF5" w:rsidP="00DC4FF5">
      <w:pPr>
        <w:pStyle w:val="ListParagraph"/>
        <w:spacing w:after="0" w:line="480" w:lineRule="auto"/>
        <w:ind w:left="1843" w:hanging="1134"/>
        <w:jc w:val="both"/>
        <w:rPr>
          <w:rFonts w:ascii="Times New Roman" w:hAnsi="Times New Roman"/>
          <w:sz w:val="24"/>
          <w:szCs w:val="24"/>
        </w:rPr>
      </w:pPr>
      <w:r w:rsidRPr="008C17BB">
        <w:rPr>
          <w:rFonts w:ascii="Times New Roman" w:hAnsi="Times New Roman"/>
          <w:sz w:val="24"/>
          <w:szCs w:val="24"/>
        </w:rPr>
        <w:t>Ait-1</w:t>
      </w:r>
      <w:r w:rsidRPr="008C17BB">
        <w:rPr>
          <w:rFonts w:ascii="Times New Roman" w:hAnsi="Times New Roman"/>
          <w:sz w:val="24"/>
          <w:szCs w:val="24"/>
        </w:rPr>
        <w:tab/>
        <w:t xml:space="preserve">= total assets perusahaan i dalam periode tahun t-1 </w:t>
      </w:r>
    </w:p>
    <w:p w:rsidR="00DC4FF5" w:rsidRPr="008C17BB" w:rsidRDefault="00DC4FF5" w:rsidP="00DC4FF5">
      <w:pPr>
        <w:pStyle w:val="ListParagraph"/>
        <w:spacing w:after="0" w:line="480" w:lineRule="auto"/>
        <w:ind w:left="1843" w:hanging="1123"/>
        <w:jc w:val="both"/>
        <w:rPr>
          <w:rFonts w:ascii="Times New Roman" w:hAnsi="Times New Roman"/>
          <w:sz w:val="24"/>
          <w:szCs w:val="24"/>
        </w:rPr>
      </w:pPr>
      <w:r w:rsidRPr="008C17BB">
        <w:rPr>
          <w:rFonts w:ascii="Times New Roman" w:hAnsi="Times New Roman"/>
          <w:sz w:val="24"/>
          <w:szCs w:val="24"/>
        </w:rPr>
        <w:t>∆Revit</w:t>
      </w:r>
      <w:r w:rsidRPr="008C17BB">
        <w:rPr>
          <w:rFonts w:ascii="Times New Roman" w:hAnsi="Times New Roman"/>
          <w:sz w:val="24"/>
          <w:szCs w:val="24"/>
        </w:rPr>
        <w:tab/>
        <w:t xml:space="preserve">= Pendapatan perusahaan i pada tahun t dikurangi dengan  pendapatan perusahaan I pada tahun t-1 </w:t>
      </w:r>
    </w:p>
    <w:p w:rsidR="00DC4FF5" w:rsidRPr="008C17BB" w:rsidRDefault="00DC4FF5" w:rsidP="00DC4FF5">
      <w:pPr>
        <w:pStyle w:val="ListParagraph"/>
        <w:spacing w:after="0" w:line="480" w:lineRule="auto"/>
        <w:jc w:val="both"/>
        <w:rPr>
          <w:rFonts w:ascii="Times New Roman" w:hAnsi="Times New Roman"/>
          <w:sz w:val="24"/>
          <w:szCs w:val="24"/>
        </w:rPr>
      </w:pPr>
      <w:r w:rsidRPr="008C17BB">
        <w:rPr>
          <w:rFonts w:ascii="Times New Roman" w:hAnsi="Times New Roman"/>
          <w:sz w:val="24"/>
          <w:szCs w:val="24"/>
        </w:rPr>
        <w:t xml:space="preserve">PPEit </w:t>
      </w:r>
      <w:r w:rsidRPr="008C17BB">
        <w:rPr>
          <w:rFonts w:ascii="Times New Roman" w:hAnsi="Times New Roman"/>
          <w:sz w:val="24"/>
          <w:szCs w:val="24"/>
        </w:rPr>
        <w:tab/>
        <w:t xml:space="preserve">= property, pabrik, dan peralatan  perusahaan i periode tahun t </w:t>
      </w:r>
    </w:p>
    <w:p w:rsidR="00DC4FF5" w:rsidRPr="008C17BB" w:rsidRDefault="00DC4FF5" w:rsidP="00DC4FF5">
      <w:pPr>
        <w:pStyle w:val="ListParagraph"/>
        <w:spacing w:after="0" w:line="480" w:lineRule="auto"/>
        <w:ind w:left="1843" w:hanging="1134"/>
        <w:jc w:val="both"/>
        <w:rPr>
          <w:rFonts w:ascii="Times New Roman" w:hAnsi="Times New Roman"/>
          <w:sz w:val="24"/>
          <w:szCs w:val="24"/>
        </w:rPr>
      </w:pPr>
      <w:r w:rsidRPr="008C17BB">
        <w:rPr>
          <w:rFonts w:ascii="Times New Roman" w:hAnsi="Times New Roman"/>
          <w:sz w:val="24"/>
          <w:szCs w:val="24"/>
        </w:rPr>
        <w:t xml:space="preserve">∆Recit   </w:t>
      </w:r>
      <w:r w:rsidRPr="008C17BB">
        <w:rPr>
          <w:rFonts w:ascii="Times New Roman" w:hAnsi="Times New Roman"/>
          <w:sz w:val="24"/>
          <w:szCs w:val="24"/>
        </w:rPr>
        <w:tab/>
        <w:t xml:space="preserve">= piutang usaha perusahaan I pada tahun t dikurangi piutangperusahaan I pada tahun t-1.  </w:t>
      </w:r>
    </w:p>
    <w:p w:rsidR="00DC4FF5" w:rsidRDefault="00DC4FF5" w:rsidP="0078781E">
      <w:pPr>
        <w:pStyle w:val="ListParagraph"/>
        <w:spacing w:after="0" w:line="480" w:lineRule="auto"/>
        <w:ind w:left="1843" w:hanging="1134"/>
        <w:jc w:val="both"/>
        <w:rPr>
          <w:rFonts w:ascii="Times New Roman" w:hAnsi="Times New Roman"/>
          <w:sz w:val="24"/>
          <w:szCs w:val="24"/>
          <w:lang w:val="en-ID"/>
        </w:rPr>
      </w:pPr>
      <w:r w:rsidRPr="008C17BB">
        <w:rPr>
          <w:rFonts w:ascii="Times New Roman" w:hAnsi="Times New Roman"/>
          <w:sz w:val="24"/>
          <w:szCs w:val="24"/>
        </w:rPr>
        <w:t xml:space="preserve">ε  </w:t>
      </w:r>
      <w:r w:rsidRPr="008C17BB">
        <w:rPr>
          <w:rFonts w:ascii="Times New Roman" w:hAnsi="Times New Roman"/>
          <w:sz w:val="24"/>
          <w:szCs w:val="24"/>
        </w:rPr>
        <w:tab/>
        <w:t>= error</w:t>
      </w:r>
    </w:p>
    <w:p w:rsidR="0078781E" w:rsidRPr="0078781E" w:rsidRDefault="0078781E" w:rsidP="0078781E">
      <w:pPr>
        <w:pStyle w:val="ListParagraph"/>
        <w:spacing w:after="0" w:line="480" w:lineRule="auto"/>
        <w:ind w:left="1843" w:hanging="1134"/>
        <w:jc w:val="both"/>
        <w:rPr>
          <w:rFonts w:ascii="Times New Roman" w:hAnsi="Times New Roman"/>
          <w:sz w:val="24"/>
          <w:szCs w:val="24"/>
          <w:lang w:val="en-ID"/>
        </w:rPr>
      </w:pPr>
    </w:p>
    <w:p w:rsidR="00DC4FF5" w:rsidRPr="008C17BB" w:rsidRDefault="00DC4FF5" w:rsidP="00DC4FF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 xml:space="preserve">3.2.2.2 Variabel Independen </w:t>
      </w:r>
    </w:p>
    <w:p w:rsidR="00DC4FF5" w:rsidRPr="008C17BB" w:rsidRDefault="00DC4FF5"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Variabel Independen dalam penelitian ini adalah kepemilikan manajerial dan kepemilikan institusional. Kepemilikan manajerial pada penelitian ini diukur dari jumlah persentase kepemilikan saham dari manajemen perusahaan yang meliputi manajer maupun dewan direksi. Dalam penelitian sebelumnya yang dilakukan oleh Marsono (2013) cara yang digunakan untuk  mengukur </w:t>
      </w:r>
      <w:r w:rsidRPr="008C17BB">
        <w:rPr>
          <w:rFonts w:ascii="Times New Roman" w:hAnsi="Times New Roman"/>
          <w:sz w:val="24"/>
          <w:szCs w:val="24"/>
        </w:rPr>
        <w:lastRenderedPageBreak/>
        <w:t>kepemilikan manajerial dengan menggunakan persentase saham yang dimiliki oleh manajemen dari seluruh saham perusahaan yang beredar.</w:t>
      </w:r>
    </w:p>
    <w:p w:rsidR="00DC4FF5" w:rsidRPr="00CF0442" w:rsidRDefault="00DC4FF5" w:rsidP="00DC4FF5">
      <w:pPr>
        <w:spacing w:after="0" w:line="480" w:lineRule="auto"/>
        <w:jc w:val="both"/>
        <w:rPr>
          <w:rFonts w:ascii="Times New Roman" w:hAnsi="Times New Roman"/>
          <w:sz w:val="24"/>
          <w:szCs w:val="24"/>
        </w:rPr>
        <w:sectPr w:rsidR="00DC4FF5" w:rsidRPr="00CF0442" w:rsidSect="00B42AD7">
          <w:pgSz w:w="11906" w:h="16838" w:code="9"/>
          <w:pgMar w:top="1701" w:right="1701" w:bottom="1701" w:left="2268" w:header="709" w:footer="709" w:gutter="0"/>
          <w:cols w:space="708"/>
          <w:titlePg/>
          <w:docGrid w:linePitch="360"/>
        </w:sectPr>
      </w:pPr>
      <w:r w:rsidRPr="008C17BB">
        <w:rPr>
          <w:rFonts w:ascii="Times New Roman" w:hAnsi="Times New Roman"/>
          <w:sz w:val="24"/>
          <w:szCs w:val="24"/>
        </w:rPr>
        <w:tab/>
        <w:t xml:space="preserve">Selain kepemilikan manajerial variabel independen yang kedua adalah kepemilikan institusional. Kepemilikan institusional pada penelitian ini diukur dari jumlah persentase kepemilikan saham perusahaan yang dimiliki oleh institusi keuangan seperti perusahaan asuransi, bank, dana pensiun dan </w:t>
      </w:r>
      <w:r w:rsidRPr="008C17BB">
        <w:rPr>
          <w:rFonts w:ascii="Times New Roman" w:hAnsi="Times New Roman"/>
          <w:i/>
          <w:sz w:val="24"/>
          <w:szCs w:val="24"/>
        </w:rPr>
        <w:t xml:space="preserve">investment banking. </w:t>
      </w:r>
      <w:r w:rsidRPr="008C17BB">
        <w:rPr>
          <w:rFonts w:ascii="Times New Roman" w:hAnsi="Times New Roman"/>
          <w:sz w:val="24"/>
          <w:szCs w:val="24"/>
        </w:rPr>
        <w:t>cara untuk mengukur kepemilikan institusional dengan menggunakan persentase saham yang dimiliki institusi dari seluruh saham perusahaan yang beredar</w:t>
      </w:r>
      <w:r w:rsidR="00CF0442">
        <w:rPr>
          <w:rFonts w:ascii="Times New Roman" w:hAnsi="Times New Roman"/>
          <w:sz w:val="24"/>
          <w:szCs w:val="24"/>
        </w:rPr>
        <w:t>.</w:t>
      </w:r>
    </w:p>
    <w:p w:rsidR="00DD2C96" w:rsidRPr="00CF0442" w:rsidRDefault="00DD2C96" w:rsidP="00CF0442">
      <w:pPr>
        <w:spacing w:after="0" w:line="360" w:lineRule="auto"/>
        <w:jc w:val="center"/>
        <w:outlineLvl w:val="0"/>
        <w:rPr>
          <w:rFonts w:ascii="Times New Roman" w:hAnsi="Times New Roman"/>
          <w:b/>
          <w:sz w:val="24"/>
          <w:szCs w:val="24"/>
        </w:rPr>
      </w:pPr>
      <w:bookmarkStart w:id="104" w:name="_Toc520280115"/>
      <w:bookmarkStart w:id="105" w:name="_Toc521666334"/>
      <w:bookmarkStart w:id="106" w:name="_Toc522005060"/>
      <w:bookmarkStart w:id="107" w:name="_Toc522099430"/>
      <w:r w:rsidRPr="008C17BB">
        <w:rPr>
          <w:rFonts w:ascii="Times New Roman" w:hAnsi="Times New Roman"/>
          <w:b/>
          <w:sz w:val="24"/>
          <w:szCs w:val="24"/>
        </w:rPr>
        <w:lastRenderedPageBreak/>
        <w:t>Tabel 3.1</w:t>
      </w:r>
      <w:bookmarkEnd w:id="104"/>
      <w:bookmarkEnd w:id="105"/>
      <w:bookmarkEnd w:id="106"/>
      <w:bookmarkEnd w:id="107"/>
      <w:r w:rsidRPr="008C17BB">
        <w:rPr>
          <w:rFonts w:ascii="Times New Roman" w:hAnsi="Times New Roman"/>
          <w:b/>
          <w:sz w:val="24"/>
          <w:szCs w:val="24"/>
        </w:rPr>
        <w:t>Operasional Variabel Penelitian</w:t>
      </w:r>
    </w:p>
    <w:p w:rsidR="00127B2B" w:rsidRPr="008C17BB" w:rsidRDefault="00127B2B" w:rsidP="002F3225">
      <w:pPr>
        <w:pStyle w:val="Caption"/>
        <w:keepNext/>
        <w:spacing w:after="0" w:line="360" w:lineRule="auto"/>
        <w:rPr>
          <w:rFonts w:ascii="Times New Roman" w:hAnsi="Times New Roman"/>
          <w:sz w:val="24"/>
          <w:szCs w:val="24"/>
          <w:lang w:val="en-ID"/>
        </w:rPr>
      </w:pPr>
    </w:p>
    <w:tbl>
      <w:tblPr>
        <w:tblStyle w:val="TableGrid"/>
        <w:tblW w:w="0" w:type="auto"/>
        <w:tblLayout w:type="fixed"/>
        <w:tblLook w:val="04A0"/>
      </w:tblPr>
      <w:tblGrid>
        <w:gridCol w:w="1369"/>
        <w:gridCol w:w="1456"/>
        <w:gridCol w:w="2306"/>
        <w:gridCol w:w="2065"/>
        <w:gridCol w:w="957"/>
      </w:tblGrid>
      <w:tr w:rsidR="00DD2C96" w:rsidRPr="008C17BB" w:rsidTr="004D12BA">
        <w:trPr>
          <w:trHeight w:val="862"/>
        </w:trPr>
        <w:tc>
          <w:tcPr>
            <w:tcW w:w="1369"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Variabel</w:t>
            </w:r>
          </w:p>
        </w:tc>
        <w:tc>
          <w:tcPr>
            <w:tcW w:w="1456"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Sub Variabel </w:t>
            </w:r>
          </w:p>
        </w:tc>
        <w:tc>
          <w:tcPr>
            <w:tcW w:w="2306"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Konsep Variabel </w:t>
            </w:r>
          </w:p>
        </w:tc>
        <w:tc>
          <w:tcPr>
            <w:tcW w:w="2065"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Indikator </w:t>
            </w:r>
          </w:p>
        </w:tc>
        <w:tc>
          <w:tcPr>
            <w:tcW w:w="957"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Skala </w:t>
            </w:r>
          </w:p>
        </w:tc>
      </w:tr>
      <w:tr w:rsidR="00DD2C96" w:rsidRPr="008C17BB" w:rsidTr="00CF0442">
        <w:trPr>
          <w:trHeight w:val="4810"/>
        </w:trPr>
        <w:tc>
          <w:tcPr>
            <w:tcW w:w="1369"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 xml:space="preserve">Variabel Independen </w:t>
            </w:r>
          </w:p>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(X)</w:t>
            </w:r>
          </w:p>
        </w:tc>
        <w:tc>
          <w:tcPr>
            <w:tcW w:w="145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Kepemilikan Manajerial (X)</w:t>
            </w:r>
          </w:p>
        </w:tc>
        <w:tc>
          <w:tcPr>
            <w:tcW w:w="2306" w:type="dxa"/>
          </w:tcPr>
          <w:p w:rsidR="00DD2C96" w:rsidRPr="008C17BB" w:rsidRDefault="00DD2C96" w:rsidP="00CF0442">
            <w:pPr>
              <w:spacing w:after="0" w:line="240" w:lineRule="auto"/>
              <w:rPr>
                <w:rFonts w:ascii="Times New Roman" w:hAnsi="Times New Roman"/>
                <w:b/>
                <w:sz w:val="24"/>
                <w:szCs w:val="24"/>
              </w:rPr>
            </w:pPr>
            <w:r w:rsidRPr="008C17BB">
              <w:rPr>
                <w:rFonts w:ascii="Times New Roman" w:hAnsi="Times New Roman"/>
                <w:sz w:val="24"/>
                <w:szCs w:val="24"/>
              </w:rPr>
              <w:t>Kepemilikan manajerial merupakan kepemilikan saham yang dimiliki oleh manajemen perusahaan.Struktur kepemilikan merupakan suatu mekanisme untuk mengurangi konflik antara manajemen dan pemegang saham.</w:t>
            </w:r>
            <w:r w:rsidRPr="008C17BB">
              <w:rPr>
                <w:rFonts w:ascii="Times New Roman" w:hAnsi="Times New Roman"/>
                <w:b/>
                <w:sz w:val="24"/>
                <w:szCs w:val="24"/>
              </w:rPr>
              <w:tab/>
            </w:r>
            <w:r w:rsidRPr="008C17BB">
              <w:rPr>
                <w:rFonts w:ascii="Times New Roman" w:hAnsi="Times New Roman"/>
                <w:sz w:val="24"/>
                <w:szCs w:val="24"/>
              </w:rPr>
              <w:t>Faisal (2005) dalam Marsono (2013:2)</w:t>
            </w:r>
          </w:p>
        </w:tc>
        <w:tc>
          <w:tcPr>
            <w:tcW w:w="2065" w:type="dxa"/>
          </w:tcPr>
          <w:p w:rsidR="004D12BA" w:rsidRDefault="004D12BA" w:rsidP="00CF0442">
            <w:pPr>
              <w:spacing w:after="0" w:line="240" w:lineRule="auto"/>
              <w:jc w:val="both"/>
              <w:rPr>
                <w:rFonts w:ascii="Times New Roman" w:hAnsi="Times New Roman"/>
                <w:lang w:val="en-ID"/>
              </w:rPr>
            </w:pPr>
          </w:p>
          <w:p w:rsidR="004D12BA" w:rsidRPr="004D12BA" w:rsidRDefault="004D12BA" w:rsidP="00CF0442">
            <w:pPr>
              <w:spacing w:after="0" w:line="240" w:lineRule="auto"/>
              <w:jc w:val="both"/>
              <w:rPr>
                <w:rFonts w:ascii="Times New Roman" w:hAnsi="Times New Roman"/>
                <w:lang w:val="en-ID"/>
              </w:rPr>
            </w:pPr>
            <w:r w:rsidRPr="004D12BA">
              <w:rPr>
                <w:rFonts w:ascii="Times New Roman" w:hAnsi="Times New Roman"/>
                <w:lang w:val="en-ID"/>
              </w:rPr>
              <w:t xml:space="preserve">KM=SM/SBX100% </w:t>
            </w:r>
          </w:p>
          <w:p w:rsidR="004D12BA" w:rsidRDefault="004D12BA" w:rsidP="00CF0442">
            <w:pPr>
              <w:spacing w:after="0" w:line="240" w:lineRule="auto"/>
              <w:jc w:val="both"/>
              <w:rPr>
                <w:rFonts w:ascii="Times New Roman" w:hAnsi="Times New Roman"/>
                <w:sz w:val="24"/>
                <w:szCs w:val="24"/>
                <w:lang w:val="en-ID"/>
              </w:rPr>
            </w:pP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Keterangan:</w:t>
            </w: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KM : Kepemilikan manajerial</w:t>
            </w: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SM : Total saham yang dimiliki oleh manajemen</w:t>
            </w: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SB : Saham yang Beredar</w:t>
            </w:r>
          </w:p>
          <w:p w:rsidR="00DD2C96" w:rsidRPr="008C17BB" w:rsidRDefault="00DD2C96" w:rsidP="00CF0442">
            <w:pPr>
              <w:spacing w:after="0" w:line="240" w:lineRule="auto"/>
              <w:jc w:val="both"/>
              <w:rPr>
                <w:rFonts w:ascii="Times New Roman" w:hAnsi="Times New Roman"/>
                <w:sz w:val="24"/>
                <w:szCs w:val="24"/>
              </w:rPr>
            </w:pP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Rasio</w:t>
            </w:r>
          </w:p>
        </w:tc>
      </w:tr>
      <w:tr w:rsidR="00DD2C96" w:rsidRPr="008C17BB" w:rsidTr="004D12BA">
        <w:tc>
          <w:tcPr>
            <w:tcW w:w="1369"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Variabel Independen (X2)</w:t>
            </w:r>
          </w:p>
        </w:tc>
        <w:tc>
          <w:tcPr>
            <w:tcW w:w="145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 xml:space="preserve">Kepemilikan Institusional </w:t>
            </w:r>
          </w:p>
        </w:tc>
        <w:tc>
          <w:tcPr>
            <w:tcW w:w="230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Kepemilikan institusional merupakan kepemilikan saham perusahaan yang dimiliki oleh institusi keuangan seperti perusahaan asuransi, bank, dana pensiun dan investment banking. Investor institusi dapat melakukan pengawasan yang lebih baik berkaitan dengan kebijakan manajer untuk meminimalisir terjadinya manajemen laba. (Putri, dan Syadeli (2013:2)</w:t>
            </w:r>
          </w:p>
        </w:tc>
        <w:tc>
          <w:tcPr>
            <w:tcW w:w="2065" w:type="dxa"/>
          </w:tcPr>
          <w:p w:rsidR="00DD2C96" w:rsidRPr="008C17BB" w:rsidRDefault="00DD2C96" w:rsidP="00CF0442">
            <w:pPr>
              <w:spacing w:after="0" w:line="240" w:lineRule="auto"/>
              <w:jc w:val="both"/>
              <w:rPr>
                <w:rFonts w:ascii="Times New Roman" w:hAnsi="Times New Roman"/>
                <w:sz w:val="24"/>
                <w:szCs w:val="24"/>
                <w:vertAlign w:val="subscript"/>
              </w:rPr>
            </w:pPr>
          </w:p>
          <w:p w:rsidR="004D12BA" w:rsidRDefault="004D12BA" w:rsidP="00CF0442">
            <w:pPr>
              <w:spacing w:after="0" w:line="240" w:lineRule="auto"/>
              <w:jc w:val="both"/>
              <w:rPr>
                <w:rFonts w:ascii="Times New Roman" w:hAnsi="Times New Roman"/>
                <w:lang w:val="en-ID"/>
              </w:rPr>
            </w:pPr>
            <w:r w:rsidRPr="004D12BA">
              <w:rPr>
                <w:rFonts w:ascii="Times New Roman" w:hAnsi="Times New Roman"/>
                <w:lang w:val="en-ID"/>
              </w:rPr>
              <w:t>K</w:t>
            </w:r>
            <w:r>
              <w:rPr>
                <w:rFonts w:ascii="Times New Roman" w:hAnsi="Times New Roman"/>
                <w:lang w:val="en-ID"/>
              </w:rPr>
              <w:t>I</w:t>
            </w:r>
            <w:r w:rsidRPr="004D12BA">
              <w:rPr>
                <w:rFonts w:ascii="Times New Roman" w:hAnsi="Times New Roman"/>
                <w:lang w:val="en-ID"/>
              </w:rPr>
              <w:t>=S</w:t>
            </w:r>
            <w:r>
              <w:rPr>
                <w:rFonts w:ascii="Times New Roman" w:hAnsi="Times New Roman"/>
                <w:lang w:val="en-ID"/>
              </w:rPr>
              <w:t>I</w:t>
            </w:r>
            <w:r w:rsidRPr="004D12BA">
              <w:rPr>
                <w:rFonts w:ascii="Times New Roman" w:hAnsi="Times New Roman"/>
                <w:lang w:val="en-ID"/>
              </w:rPr>
              <w:t>/SBX100%</w:t>
            </w:r>
          </w:p>
          <w:p w:rsidR="004D12BA" w:rsidRPr="004D12BA" w:rsidRDefault="004D12BA" w:rsidP="00CF0442">
            <w:pPr>
              <w:spacing w:after="0" w:line="240" w:lineRule="auto"/>
              <w:jc w:val="both"/>
              <w:rPr>
                <w:rFonts w:ascii="Times New Roman" w:hAnsi="Times New Roman"/>
                <w:lang w:val="en-ID"/>
              </w:rPr>
            </w:pP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Keterangan:</w:t>
            </w:r>
          </w:p>
          <w:p w:rsidR="00DD2C96" w:rsidRPr="004D12BA" w:rsidRDefault="004D12BA" w:rsidP="00CF0442">
            <w:pPr>
              <w:spacing w:after="0" w:line="240" w:lineRule="auto"/>
              <w:rPr>
                <w:rFonts w:ascii="Times New Roman" w:hAnsi="Times New Roman"/>
                <w:sz w:val="24"/>
                <w:szCs w:val="24"/>
                <w:lang w:val="en-ID"/>
              </w:rPr>
            </w:pPr>
            <w:r>
              <w:rPr>
                <w:rFonts w:ascii="Times New Roman" w:hAnsi="Times New Roman"/>
                <w:sz w:val="24"/>
                <w:szCs w:val="24"/>
              </w:rPr>
              <w:t>K</w:t>
            </w:r>
            <w:r>
              <w:rPr>
                <w:rFonts w:ascii="Times New Roman" w:hAnsi="Times New Roman"/>
                <w:sz w:val="24"/>
                <w:szCs w:val="24"/>
                <w:lang w:val="en-ID"/>
              </w:rPr>
              <w:t>I</w:t>
            </w:r>
            <w:r w:rsidR="00DD2C96" w:rsidRPr="008C17BB">
              <w:rPr>
                <w:rFonts w:ascii="Times New Roman" w:hAnsi="Times New Roman"/>
                <w:sz w:val="24"/>
                <w:szCs w:val="24"/>
              </w:rPr>
              <w:t xml:space="preserve">: Kepemilikan </w:t>
            </w:r>
            <w:r>
              <w:rPr>
                <w:rFonts w:ascii="Times New Roman" w:hAnsi="Times New Roman"/>
                <w:sz w:val="24"/>
                <w:szCs w:val="24"/>
                <w:lang w:val="en-ID"/>
              </w:rPr>
              <w:t>Institusional</w:t>
            </w:r>
          </w:p>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SI : Total saham yang dimiliki oleh institusi</w:t>
            </w:r>
          </w:p>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SB : Saham yang Beredar</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Rasio</w:t>
            </w:r>
          </w:p>
        </w:tc>
      </w:tr>
      <w:tr w:rsidR="00DD2C96" w:rsidRPr="008C17BB" w:rsidTr="004D12BA">
        <w:trPr>
          <w:trHeight w:val="77"/>
        </w:trPr>
        <w:tc>
          <w:tcPr>
            <w:tcW w:w="1369"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 xml:space="preserve">Variabel Dependen </w:t>
            </w:r>
          </w:p>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lastRenderedPageBreak/>
              <w:t>(Y)</w:t>
            </w:r>
          </w:p>
        </w:tc>
        <w:tc>
          <w:tcPr>
            <w:tcW w:w="145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lastRenderedPageBreak/>
              <w:t>Manajemen Laba</w:t>
            </w:r>
          </w:p>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lastRenderedPageBreak/>
              <w:t>(Y)</w:t>
            </w:r>
          </w:p>
        </w:tc>
        <w:tc>
          <w:tcPr>
            <w:tcW w:w="230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lastRenderedPageBreak/>
              <w:t xml:space="preserve">Manajemen laba dapat didefinisikan </w:t>
            </w:r>
            <w:r w:rsidRPr="008C17BB">
              <w:rPr>
                <w:rFonts w:ascii="Times New Roman" w:hAnsi="Times New Roman"/>
                <w:sz w:val="24"/>
                <w:szCs w:val="24"/>
              </w:rPr>
              <w:lastRenderedPageBreak/>
              <w:t>sebagai intervensi dengan tujuan tertentu oleh manajemen dalam proses penentuan laba, biasanya untuk memenuhi tujuannya sendiri(Schipper 1989, dalam Subramanyam 2014)</w:t>
            </w:r>
          </w:p>
          <w:p w:rsidR="00DD2C96" w:rsidRPr="008C17BB" w:rsidRDefault="00DD2C96" w:rsidP="00CF0442">
            <w:pPr>
              <w:spacing w:after="0" w:line="240" w:lineRule="auto"/>
              <w:rPr>
                <w:rFonts w:ascii="Times New Roman" w:hAnsi="Times New Roman"/>
                <w:sz w:val="24"/>
                <w:szCs w:val="24"/>
              </w:rPr>
            </w:pPr>
          </w:p>
        </w:tc>
        <w:tc>
          <w:tcPr>
            <w:tcW w:w="2065" w:type="dxa"/>
          </w:tcPr>
          <w:p w:rsidR="00DD2C96" w:rsidRPr="008C17BB" w:rsidRDefault="00DD2C96" w:rsidP="00CF0442">
            <w:pPr>
              <w:spacing w:after="0" w:line="240" w:lineRule="auto"/>
              <w:jc w:val="both"/>
              <w:rPr>
                <w:rFonts w:ascii="Times New Roman" w:eastAsiaTheme="minorEastAsia" w:hAnsi="Times New Roman"/>
                <w:sz w:val="24"/>
                <w:szCs w:val="24"/>
              </w:rPr>
            </w:pPr>
          </w:p>
          <w:p w:rsidR="00DD2C96" w:rsidRPr="008C17BB" w:rsidRDefault="00DD2C96" w:rsidP="00CF0442">
            <w:pPr>
              <w:spacing w:after="0" w:line="240" w:lineRule="auto"/>
              <w:jc w:val="both"/>
              <w:rPr>
                <w:rFonts w:ascii="Times New Roman" w:hAnsi="Times New Roman"/>
                <w:sz w:val="24"/>
                <w:szCs w:val="24"/>
              </w:rPr>
            </w:pPr>
            <w:r w:rsidRPr="008C17BB">
              <w:rPr>
                <w:rFonts w:ascii="Times New Roman" w:hAnsi="Times New Roman"/>
                <w:sz w:val="24"/>
                <w:szCs w:val="24"/>
              </w:rPr>
              <w:t>DA</w:t>
            </w:r>
            <w:r w:rsidRPr="008C17BB">
              <w:rPr>
                <w:rFonts w:ascii="Times New Roman" w:hAnsi="Times New Roman"/>
                <w:sz w:val="24"/>
                <w:szCs w:val="24"/>
                <w:vertAlign w:val="subscript"/>
              </w:rPr>
              <w:t>it</w:t>
            </w:r>
            <w:r w:rsidRPr="008C17BB">
              <w:rPr>
                <w:rFonts w:ascii="Times New Roman" w:hAnsi="Times New Roman"/>
                <w:sz w:val="24"/>
                <w:szCs w:val="24"/>
              </w:rPr>
              <w:t xml:space="preserve"> = TAit -</w:t>
            </w:r>
            <w:r w:rsidRPr="008C17BB">
              <w:rPr>
                <w:rFonts w:ascii="Times New Roman" w:hAnsi="Times New Roman"/>
                <w:sz w:val="24"/>
                <w:szCs w:val="24"/>
              </w:rPr>
              <w:lastRenderedPageBreak/>
              <w:t>NDA</w:t>
            </w:r>
            <w:r w:rsidRPr="008C17BB">
              <w:rPr>
                <w:rFonts w:ascii="Times New Roman" w:hAnsi="Times New Roman"/>
                <w:sz w:val="24"/>
                <w:szCs w:val="24"/>
                <w:vertAlign w:val="subscript"/>
              </w:rPr>
              <w:t>it</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lastRenderedPageBreak/>
              <w:t>Rasio</w:t>
            </w:r>
          </w:p>
        </w:tc>
      </w:tr>
    </w:tbl>
    <w:p w:rsidR="00DD2C96" w:rsidRPr="008C17BB" w:rsidRDefault="00DD2C96" w:rsidP="00DC4FF5">
      <w:pPr>
        <w:spacing w:after="0" w:line="480" w:lineRule="auto"/>
        <w:jc w:val="both"/>
        <w:outlineLvl w:val="0"/>
        <w:rPr>
          <w:rFonts w:ascii="Times New Roman" w:hAnsi="Times New Roman"/>
          <w:b/>
          <w:sz w:val="24"/>
          <w:szCs w:val="24"/>
        </w:rPr>
      </w:pPr>
    </w:p>
    <w:p w:rsidR="00DD2C96" w:rsidRPr="008C17BB" w:rsidRDefault="00DD2C96" w:rsidP="00DC4FF5">
      <w:pPr>
        <w:pStyle w:val="Heading3"/>
        <w:numPr>
          <w:ilvl w:val="0"/>
          <w:numId w:val="0"/>
        </w:numPr>
        <w:spacing w:line="480" w:lineRule="auto"/>
      </w:pPr>
      <w:bookmarkStart w:id="108" w:name="_Toc522099431"/>
      <w:r w:rsidRPr="008C17BB">
        <w:t>3.2.3</w:t>
      </w:r>
      <w:r w:rsidRPr="008C17BB">
        <w:tab/>
        <w:t>Populasi dan Teknik Penetuan Sampel</w:t>
      </w:r>
      <w:bookmarkEnd w:id="108"/>
    </w:p>
    <w:p w:rsidR="00DD2C96" w:rsidRPr="008C17BB" w:rsidRDefault="00DD2C9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Populasi adalah  wilayah generalisasi yang terdiri atas objek/subjek yang mempunyai kualitas dan karakteristik tertentu yang ditetapkan oleh peneliti untuk dipelajari dan kemudian ditarik kesimpulannya (Sugiyono 2014:80). Populasi pada </w:t>
      </w:r>
      <w:r w:rsidR="0086647F" w:rsidRPr="008C17BB">
        <w:rPr>
          <w:rFonts w:ascii="Times New Roman" w:hAnsi="Times New Roman"/>
          <w:sz w:val="24"/>
          <w:szCs w:val="24"/>
          <w:lang w:val="en-ID"/>
        </w:rPr>
        <w:t xml:space="preserve">penelitian ini </w:t>
      </w:r>
      <w:r w:rsidRPr="008C17BB">
        <w:rPr>
          <w:rFonts w:ascii="Times New Roman" w:hAnsi="Times New Roman"/>
          <w:sz w:val="24"/>
          <w:szCs w:val="24"/>
        </w:rPr>
        <w:t xml:space="preserve">ini adalah perusahaan </w:t>
      </w:r>
      <w:r w:rsidR="004A069C" w:rsidRPr="008C17BB">
        <w:rPr>
          <w:rFonts w:ascii="Times New Roman" w:hAnsi="Times New Roman"/>
          <w:sz w:val="24"/>
          <w:szCs w:val="24"/>
          <w:lang w:val="en-ID"/>
        </w:rPr>
        <w:t xml:space="preserve">sektor </w:t>
      </w:r>
      <w:r w:rsidR="004A069C" w:rsidRPr="008C17BB">
        <w:rPr>
          <w:rFonts w:ascii="Times New Roman" w:hAnsi="Times New Roman"/>
          <w:i/>
          <w:sz w:val="24"/>
          <w:szCs w:val="24"/>
          <w:lang w:val="en-ID"/>
        </w:rPr>
        <w:t>food and beverages</w:t>
      </w:r>
      <w:r w:rsidRPr="008C17BB">
        <w:rPr>
          <w:rFonts w:ascii="Times New Roman" w:hAnsi="Times New Roman"/>
          <w:sz w:val="24"/>
          <w:szCs w:val="24"/>
        </w:rPr>
        <w:t>yang terdaftar pada Bursa Efek Indone</w:t>
      </w:r>
      <w:r w:rsidR="0086647F" w:rsidRPr="008C17BB">
        <w:rPr>
          <w:rFonts w:ascii="Times New Roman" w:hAnsi="Times New Roman"/>
          <w:sz w:val="24"/>
          <w:szCs w:val="24"/>
        </w:rPr>
        <w:t>sia yang dimulai pada tahun 201</w:t>
      </w:r>
      <w:r w:rsidR="0086647F" w:rsidRPr="008C17BB">
        <w:rPr>
          <w:rFonts w:ascii="Times New Roman" w:hAnsi="Times New Roman"/>
          <w:sz w:val="24"/>
          <w:szCs w:val="24"/>
          <w:lang w:val="en-ID"/>
        </w:rPr>
        <w:t>0</w:t>
      </w:r>
      <w:r w:rsidRPr="008C17BB">
        <w:rPr>
          <w:rFonts w:ascii="Times New Roman" w:hAnsi="Times New Roman"/>
          <w:sz w:val="24"/>
          <w:szCs w:val="24"/>
        </w:rPr>
        <w:t xml:space="preserve">-2016. </w:t>
      </w:r>
    </w:p>
    <w:p w:rsidR="00DD2C96" w:rsidRPr="008C17BB" w:rsidRDefault="00DD2C96" w:rsidP="00DC4FF5">
      <w:pPr>
        <w:spacing w:after="0" w:line="480" w:lineRule="auto"/>
        <w:ind w:firstLine="360"/>
        <w:jc w:val="both"/>
        <w:rPr>
          <w:rFonts w:ascii="Times New Roman" w:hAnsi="Times New Roman"/>
          <w:sz w:val="24"/>
          <w:szCs w:val="24"/>
        </w:rPr>
      </w:pPr>
      <w:r w:rsidRPr="008C17BB">
        <w:rPr>
          <w:rFonts w:ascii="Times New Roman" w:hAnsi="Times New Roman"/>
          <w:sz w:val="24"/>
          <w:szCs w:val="24"/>
        </w:rPr>
        <w:t xml:space="preserve">Sampel adalah bagian dari jumlah dan karakteristik yang dimiliki oleh populasi tersebut (Sugiyono, 2014:81). Sampel penelitian diambil berdasarkan teknik sampling. Teknik sampling merupakan teknik pengambilan sampel (Sugiyono, 2014:81). Teknik sampling yang digunakan pada penelitian ini menggunakan metode </w:t>
      </w:r>
      <w:r w:rsidRPr="008C17BB">
        <w:rPr>
          <w:rFonts w:ascii="Times New Roman" w:hAnsi="Times New Roman"/>
          <w:i/>
          <w:sz w:val="24"/>
          <w:szCs w:val="24"/>
        </w:rPr>
        <w:t>sampling purposive</w:t>
      </w:r>
      <w:r w:rsidRPr="008C17BB">
        <w:rPr>
          <w:rFonts w:ascii="Times New Roman" w:hAnsi="Times New Roman"/>
          <w:sz w:val="24"/>
          <w:szCs w:val="24"/>
        </w:rPr>
        <w:t>yaitu teknik pemilihan sampel dengan pertimbangan tertentu (Sugiyono, 2014:85). Adapun sampel dalam penelitian ini dipilih dengan kriteria-kriteria sebagai berikut:</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t xml:space="preserve">Perusahaan yang terdaftar di Bursa Efek Indonesia yang termasuk kategori perusahaan manufaktur sektor </w:t>
      </w:r>
      <w:r w:rsidRPr="008C17BB">
        <w:rPr>
          <w:rFonts w:ascii="Times New Roman" w:hAnsi="Times New Roman"/>
          <w:i/>
          <w:sz w:val="24"/>
          <w:szCs w:val="24"/>
        </w:rPr>
        <w:t>food and beverage</w:t>
      </w:r>
      <w:r w:rsidRPr="008C17BB">
        <w:rPr>
          <w:rFonts w:ascii="Times New Roman" w:hAnsi="Times New Roman"/>
          <w:sz w:val="24"/>
          <w:szCs w:val="24"/>
        </w:rPr>
        <w:t xml:space="preserve"> yang mempublikasikanlaporan keuangan pada tahun 2010-2016</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t>Perusahaan yang menyampaikan laporan keuangan dan data yang dibutuhkan untuk penelitian secara berturut-turut pada tahun 2010-2016</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lastRenderedPageBreak/>
        <w:t>Perusahaan yang memiliki kepemilikan manajerial tahun 2010-2016</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t>Perusahaan yang memiliki kepe</w:t>
      </w:r>
      <w:r w:rsidR="002F3225">
        <w:rPr>
          <w:rFonts w:ascii="Times New Roman" w:hAnsi="Times New Roman"/>
          <w:sz w:val="24"/>
          <w:szCs w:val="24"/>
        </w:rPr>
        <w:t>milikan institusional tahun 201</w:t>
      </w:r>
      <w:r w:rsidR="002F3225">
        <w:rPr>
          <w:rFonts w:ascii="Times New Roman" w:hAnsi="Times New Roman"/>
          <w:sz w:val="24"/>
          <w:szCs w:val="24"/>
          <w:lang w:val="en-ID"/>
        </w:rPr>
        <w:t>0</w:t>
      </w:r>
      <w:r w:rsidRPr="008C17BB">
        <w:rPr>
          <w:rFonts w:ascii="Times New Roman" w:hAnsi="Times New Roman"/>
          <w:sz w:val="24"/>
          <w:szCs w:val="24"/>
        </w:rPr>
        <w:t>-2016</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t xml:space="preserve">Perusahaan manufaktur sektor </w:t>
      </w:r>
      <w:r w:rsidRPr="008C17BB">
        <w:rPr>
          <w:rFonts w:ascii="Times New Roman" w:hAnsi="Times New Roman"/>
          <w:i/>
          <w:sz w:val="24"/>
          <w:szCs w:val="24"/>
        </w:rPr>
        <w:t>food and beverage</w:t>
      </w:r>
      <w:r w:rsidRPr="008C17BB">
        <w:rPr>
          <w:rFonts w:ascii="Times New Roman" w:hAnsi="Times New Roman"/>
          <w:sz w:val="24"/>
          <w:szCs w:val="24"/>
        </w:rPr>
        <w:t>yang selama tahun penelitian tidak mengalami delisted.</w:t>
      </w:r>
    </w:p>
    <w:p w:rsidR="00DD2C96" w:rsidRPr="008C17BB" w:rsidRDefault="00DD2C96" w:rsidP="00DC4FF5">
      <w:pPr>
        <w:pStyle w:val="ListParagraph"/>
        <w:numPr>
          <w:ilvl w:val="0"/>
          <w:numId w:val="16"/>
        </w:numPr>
        <w:spacing w:after="0" w:line="480" w:lineRule="auto"/>
        <w:jc w:val="both"/>
        <w:rPr>
          <w:rFonts w:ascii="Times New Roman" w:hAnsi="Times New Roman"/>
          <w:sz w:val="24"/>
          <w:szCs w:val="24"/>
        </w:rPr>
      </w:pPr>
      <w:r w:rsidRPr="008C17BB">
        <w:rPr>
          <w:rFonts w:ascii="Times New Roman" w:hAnsi="Times New Roman"/>
          <w:sz w:val="24"/>
          <w:szCs w:val="24"/>
        </w:rPr>
        <w:t>Perusahaan pada tahun 2010-2016 memiliki laba.</w:t>
      </w:r>
    </w:p>
    <w:p w:rsidR="00ED0953" w:rsidRPr="008C17BB" w:rsidRDefault="00ED0953" w:rsidP="00DC4FF5">
      <w:pPr>
        <w:pStyle w:val="ListParagraph"/>
        <w:spacing w:after="0" w:line="480" w:lineRule="auto"/>
        <w:jc w:val="both"/>
        <w:rPr>
          <w:rFonts w:ascii="Times New Roman" w:hAnsi="Times New Roman"/>
          <w:sz w:val="24"/>
          <w:szCs w:val="24"/>
        </w:rPr>
      </w:pPr>
    </w:p>
    <w:p w:rsidR="00DD2C96" w:rsidRPr="008C17BB" w:rsidRDefault="00DD2C96" w:rsidP="00DC4FF5">
      <w:pPr>
        <w:pStyle w:val="Heading3"/>
        <w:numPr>
          <w:ilvl w:val="0"/>
          <w:numId w:val="0"/>
        </w:numPr>
        <w:spacing w:line="480" w:lineRule="auto"/>
      </w:pPr>
      <w:bookmarkStart w:id="109" w:name="_Toc522099432"/>
      <w:r w:rsidRPr="008C17BB">
        <w:t>3.2.4</w:t>
      </w:r>
      <w:r w:rsidRPr="008C17BB">
        <w:tab/>
        <w:t>Jenis dan Sumber Data</w:t>
      </w:r>
      <w:bookmarkEnd w:id="109"/>
    </w:p>
    <w:p w:rsidR="00DD2C96" w:rsidRPr="008C17BB" w:rsidRDefault="00DD2C96" w:rsidP="00DC4FF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ab/>
        <w:t xml:space="preserve">Jenis data yang digunakan dalam penelitian ini adalah data sekunder dari perusahaan manufaktur yang terdaftar pada Bursa Efek Indonesia. Perusahaan </w:t>
      </w:r>
      <w:r w:rsidRPr="008C17BB">
        <w:rPr>
          <w:rFonts w:ascii="Times New Roman" w:hAnsi="Times New Roman"/>
          <w:i/>
          <w:sz w:val="24"/>
          <w:szCs w:val="24"/>
        </w:rPr>
        <w:t>go public</w:t>
      </w:r>
      <w:r w:rsidRPr="008C17BB">
        <w:rPr>
          <w:rFonts w:ascii="Times New Roman" w:hAnsi="Times New Roman"/>
          <w:sz w:val="24"/>
          <w:szCs w:val="24"/>
        </w:rPr>
        <w:t xml:space="preserve">  yang menyampaikan laporan keuangan tahun</w:t>
      </w:r>
      <w:r w:rsidR="00ED0953" w:rsidRPr="008C17BB">
        <w:rPr>
          <w:rFonts w:ascii="Times New Roman" w:hAnsi="Times New Roman"/>
          <w:sz w:val="24"/>
          <w:szCs w:val="24"/>
        </w:rPr>
        <w:t>an yang tercatat pada tahun 201</w:t>
      </w:r>
      <w:r w:rsidR="00ED0953" w:rsidRPr="008C17BB">
        <w:rPr>
          <w:rFonts w:ascii="Times New Roman" w:hAnsi="Times New Roman"/>
          <w:sz w:val="24"/>
          <w:szCs w:val="24"/>
          <w:lang w:val="en-ID"/>
        </w:rPr>
        <w:t>0</w:t>
      </w:r>
      <w:r w:rsidR="0086647F" w:rsidRPr="008C17BB">
        <w:rPr>
          <w:rFonts w:ascii="Times New Roman" w:hAnsi="Times New Roman"/>
          <w:sz w:val="24"/>
          <w:szCs w:val="24"/>
        </w:rPr>
        <w:t>-201</w:t>
      </w:r>
      <w:r w:rsidR="0086647F" w:rsidRPr="008C17BB">
        <w:rPr>
          <w:rFonts w:ascii="Times New Roman" w:hAnsi="Times New Roman"/>
          <w:sz w:val="24"/>
          <w:szCs w:val="24"/>
          <w:lang w:val="en-ID"/>
        </w:rPr>
        <w:t>6</w:t>
      </w:r>
      <w:r w:rsidRPr="008C17BB">
        <w:rPr>
          <w:rFonts w:ascii="Times New Roman" w:hAnsi="Times New Roman"/>
          <w:sz w:val="24"/>
          <w:szCs w:val="24"/>
        </w:rPr>
        <w:t xml:space="preserve">. Data diperoleh dengan mengakses situs </w:t>
      </w:r>
      <w:hyperlink r:id="rId13" w:history="1">
        <w:r w:rsidRPr="008C17BB">
          <w:rPr>
            <w:rStyle w:val="Hyperlink"/>
            <w:rFonts w:ascii="Times New Roman" w:eastAsiaTheme="majorEastAsia" w:hAnsi="Times New Roman"/>
            <w:sz w:val="24"/>
            <w:szCs w:val="24"/>
          </w:rPr>
          <w:t>www.idx.co.id</w:t>
        </w:r>
      </w:hyperlink>
      <w:r w:rsidRPr="008C17BB">
        <w:rPr>
          <w:rFonts w:ascii="Times New Roman" w:hAnsi="Times New Roman"/>
          <w:sz w:val="24"/>
          <w:szCs w:val="24"/>
        </w:rPr>
        <w:t xml:space="preserve"> dan </w:t>
      </w:r>
      <w:hyperlink r:id="rId14" w:history="1">
        <w:r w:rsidRPr="008C17BB">
          <w:rPr>
            <w:rStyle w:val="Hyperlink"/>
            <w:rFonts w:ascii="Times New Roman" w:eastAsiaTheme="majorEastAsia" w:hAnsi="Times New Roman"/>
            <w:sz w:val="24"/>
            <w:szCs w:val="24"/>
          </w:rPr>
          <w:t>www.idnfinancials.com</w:t>
        </w:r>
      </w:hyperlink>
    </w:p>
    <w:p w:rsidR="00CA78B2" w:rsidRPr="00CF0442" w:rsidRDefault="00DD2C96" w:rsidP="00CF0442">
      <w:pPr>
        <w:pStyle w:val="ListParagraph"/>
        <w:spacing w:after="0" w:line="360" w:lineRule="auto"/>
        <w:ind w:left="0"/>
        <w:jc w:val="center"/>
        <w:outlineLvl w:val="0"/>
        <w:rPr>
          <w:rFonts w:ascii="Times New Roman" w:hAnsi="Times New Roman"/>
          <w:b/>
          <w:sz w:val="24"/>
          <w:szCs w:val="24"/>
        </w:rPr>
      </w:pPr>
      <w:bookmarkStart w:id="110" w:name="_Toc520280118"/>
      <w:bookmarkStart w:id="111" w:name="_Toc521666337"/>
      <w:bookmarkStart w:id="112" w:name="_Toc522005063"/>
      <w:bookmarkStart w:id="113" w:name="_Toc522099433"/>
      <w:r w:rsidRPr="008C17BB">
        <w:rPr>
          <w:rFonts w:ascii="Times New Roman" w:hAnsi="Times New Roman"/>
          <w:b/>
          <w:sz w:val="24"/>
          <w:szCs w:val="24"/>
        </w:rPr>
        <w:t>Tabel 3.2</w:t>
      </w:r>
      <w:bookmarkEnd w:id="110"/>
      <w:bookmarkEnd w:id="111"/>
      <w:bookmarkEnd w:id="112"/>
      <w:bookmarkEnd w:id="113"/>
      <w:r w:rsidRPr="008C17BB">
        <w:rPr>
          <w:rFonts w:ascii="Times New Roman" w:hAnsi="Times New Roman"/>
          <w:b/>
          <w:sz w:val="24"/>
          <w:szCs w:val="24"/>
        </w:rPr>
        <w:t>Teknik Penentuan Sampel</w:t>
      </w:r>
    </w:p>
    <w:tbl>
      <w:tblPr>
        <w:tblStyle w:val="TableGrid"/>
        <w:tblW w:w="0" w:type="auto"/>
        <w:tblLook w:val="04A0"/>
      </w:tblPr>
      <w:tblGrid>
        <w:gridCol w:w="7196"/>
        <w:gridCol w:w="957"/>
      </w:tblGrid>
      <w:tr w:rsidR="00DD2C96" w:rsidRPr="008C17BB" w:rsidTr="00DD2C96">
        <w:tc>
          <w:tcPr>
            <w:tcW w:w="7196"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Kriteria-Kriteria</w:t>
            </w:r>
          </w:p>
        </w:tc>
        <w:tc>
          <w:tcPr>
            <w:tcW w:w="957" w:type="dxa"/>
          </w:tcPr>
          <w:p w:rsidR="00DD2C96" w:rsidRPr="008C17BB" w:rsidRDefault="00DD2C96" w:rsidP="00CF0442">
            <w:pPr>
              <w:spacing w:after="0" w:line="240" w:lineRule="auto"/>
              <w:rPr>
                <w:rFonts w:ascii="Times New Roman" w:hAnsi="Times New Roman"/>
                <w:sz w:val="24"/>
                <w:szCs w:val="24"/>
              </w:rPr>
            </w:pP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 xml:space="preserve">Perusahaan manufaktur yang terdaftar pada BEI </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153</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 xml:space="preserve">Perusahaan Sektor </w:t>
            </w:r>
            <w:r w:rsidRPr="008C17BB">
              <w:rPr>
                <w:rFonts w:ascii="Times New Roman" w:hAnsi="Times New Roman"/>
                <w:i/>
                <w:sz w:val="24"/>
                <w:szCs w:val="24"/>
              </w:rPr>
              <w:t xml:space="preserve">Food and Beverage </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16</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Perusahaan yang delisted</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(2)</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Perusahaan yang tidak melaporkan laporan keuangan secara lengkap 2012-2016</w:t>
            </w:r>
          </w:p>
        </w:tc>
        <w:tc>
          <w:tcPr>
            <w:tcW w:w="95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(0)</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 xml:space="preserve">Perusahaan yang tidak memiliki kepemilikan manajerial </w:t>
            </w:r>
          </w:p>
        </w:tc>
        <w:tc>
          <w:tcPr>
            <w:tcW w:w="957" w:type="dxa"/>
          </w:tcPr>
          <w:p w:rsidR="00DD2C96" w:rsidRPr="008C17BB" w:rsidRDefault="00DC4FF5" w:rsidP="00CF0442">
            <w:pPr>
              <w:spacing w:after="0" w:line="240" w:lineRule="auto"/>
              <w:jc w:val="center"/>
              <w:rPr>
                <w:rFonts w:ascii="Times New Roman" w:hAnsi="Times New Roman"/>
                <w:sz w:val="24"/>
                <w:szCs w:val="24"/>
              </w:rPr>
            </w:pPr>
            <w:r w:rsidRPr="008C17BB">
              <w:rPr>
                <w:rFonts w:ascii="Times New Roman" w:hAnsi="Times New Roman"/>
                <w:sz w:val="24"/>
                <w:szCs w:val="24"/>
              </w:rPr>
              <w:t>(</w:t>
            </w:r>
            <w:r w:rsidRPr="008C17BB">
              <w:rPr>
                <w:rFonts w:ascii="Times New Roman" w:hAnsi="Times New Roman"/>
                <w:sz w:val="24"/>
                <w:szCs w:val="24"/>
                <w:lang w:val="en-ID"/>
              </w:rPr>
              <w:t>8</w:t>
            </w:r>
            <w:r w:rsidR="00DD2C96" w:rsidRPr="008C17BB">
              <w:rPr>
                <w:rFonts w:ascii="Times New Roman" w:hAnsi="Times New Roman"/>
                <w:sz w:val="24"/>
                <w:szCs w:val="24"/>
              </w:rPr>
              <w:t>)</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sz w:val="24"/>
                <w:szCs w:val="24"/>
              </w:rPr>
            </w:pPr>
            <w:r w:rsidRPr="008C17BB">
              <w:rPr>
                <w:rFonts w:ascii="Times New Roman" w:hAnsi="Times New Roman"/>
                <w:sz w:val="24"/>
                <w:szCs w:val="24"/>
              </w:rPr>
              <w:t>Perusahaan yang mengalami kerugian</w:t>
            </w:r>
          </w:p>
        </w:tc>
        <w:tc>
          <w:tcPr>
            <w:tcW w:w="957" w:type="dxa"/>
          </w:tcPr>
          <w:p w:rsidR="00DD2C96" w:rsidRPr="008C17BB" w:rsidRDefault="00DC4FF5" w:rsidP="00CF0442">
            <w:pPr>
              <w:spacing w:after="0" w:line="240" w:lineRule="auto"/>
              <w:jc w:val="center"/>
              <w:rPr>
                <w:rFonts w:ascii="Times New Roman" w:hAnsi="Times New Roman"/>
                <w:sz w:val="24"/>
                <w:szCs w:val="24"/>
              </w:rPr>
            </w:pPr>
            <w:r w:rsidRPr="008C17BB">
              <w:rPr>
                <w:rFonts w:ascii="Times New Roman" w:hAnsi="Times New Roman"/>
                <w:sz w:val="24"/>
                <w:szCs w:val="24"/>
              </w:rPr>
              <w:t>(</w:t>
            </w:r>
            <w:r w:rsidRPr="008C17BB">
              <w:rPr>
                <w:rFonts w:ascii="Times New Roman" w:hAnsi="Times New Roman"/>
                <w:sz w:val="24"/>
                <w:szCs w:val="24"/>
                <w:lang w:val="en-ID"/>
              </w:rPr>
              <w:t>1</w:t>
            </w:r>
            <w:r w:rsidR="00DD2C96" w:rsidRPr="008C17BB">
              <w:rPr>
                <w:rFonts w:ascii="Times New Roman" w:hAnsi="Times New Roman"/>
                <w:sz w:val="24"/>
                <w:szCs w:val="24"/>
              </w:rPr>
              <w:t>)</w:t>
            </w:r>
          </w:p>
        </w:tc>
      </w:tr>
      <w:tr w:rsidR="00DD2C96" w:rsidRPr="008C17BB" w:rsidTr="00DD2C96">
        <w:tc>
          <w:tcPr>
            <w:tcW w:w="7196" w:type="dxa"/>
          </w:tcPr>
          <w:p w:rsidR="00DD2C96" w:rsidRPr="008C17BB" w:rsidRDefault="00DD2C96" w:rsidP="00CF0442">
            <w:pPr>
              <w:spacing w:after="0" w:line="240" w:lineRule="auto"/>
              <w:rPr>
                <w:rFonts w:ascii="Times New Roman" w:hAnsi="Times New Roman"/>
                <w:b/>
                <w:sz w:val="24"/>
                <w:szCs w:val="24"/>
              </w:rPr>
            </w:pPr>
            <w:r w:rsidRPr="008C17BB">
              <w:rPr>
                <w:rFonts w:ascii="Times New Roman" w:hAnsi="Times New Roman"/>
                <w:b/>
                <w:sz w:val="24"/>
                <w:szCs w:val="24"/>
              </w:rPr>
              <w:t xml:space="preserve">Sampel </w:t>
            </w:r>
          </w:p>
        </w:tc>
        <w:tc>
          <w:tcPr>
            <w:tcW w:w="957"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5</w:t>
            </w:r>
          </w:p>
        </w:tc>
      </w:tr>
    </w:tbl>
    <w:p w:rsidR="00CF0442" w:rsidRDefault="00DD2C96" w:rsidP="00CF0442">
      <w:pPr>
        <w:pStyle w:val="ListParagraph"/>
        <w:spacing w:after="0" w:line="360" w:lineRule="auto"/>
        <w:ind w:left="0"/>
        <w:jc w:val="center"/>
        <w:rPr>
          <w:rFonts w:ascii="Times New Roman" w:hAnsi="Times New Roman"/>
          <w:b/>
          <w:sz w:val="24"/>
          <w:szCs w:val="24"/>
        </w:rPr>
      </w:pPr>
      <w:r w:rsidRPr="008C17BB">
        <w:rPr>
          <w:rFonts w:ascii="Times New Roman" w:hAnsi="Times New Roman"/>
          <w:b/>
          <w:sz w:val="24"/>
          <w:szCs w:val="24"/>
        </w:rPr>
        <w:t>Sumber : diolah oleh peneliti (2018)</w:t>
      </w:r>
      <w:bookmarkStart w:id="114" w:name="_Toc520280119"/>
    </w:p>
    <w:p w:rsidR="00CF0442" w:rsidRDefault="00CF0442" w:rsidP="00CF0442">
      <w:pPr>
        <w:pStyle w:val="ListParagraph"/>
        <w:spacing w:after="0" w:line="360" w:lineRule="auto"/>
        <w:ind w:left="0"/>
        <w:jc w:val="center"/>
        <w:rPr>
          <w:rFonts w:ascii="Times New Roman" w:hAnsi="Times New Roman"/>
          <w:b/>
          <w:sz w:val="24"/>
          <w:szCs w:val="24"/>
        </w:rPr>
      </w:pPr>
    </w:p>
    <w:p w:rsidR="00CA78B2" w:rsidRPr="008C17BB" w:rsidRDefault="00DD2C96" w:rsidP="00CF0442">
      <w:pPr>
        <w:pStyle w:val="ListParagraph"/>
        <w:spacing w:after="0" w:line="360" w:lineRule="auto"/>
        <w:ind w:left="0"/>
        <w:jc w:val="center"/>
        <w:rPr>
          <w:rFonts w:ascii="Times New Roman" w:hAnsi="Times New Roman"/>
          <w:b/>
          <w:sz w:val="24"/>
          <w:szCs w:val="24"/>
          <w:lang w:val="en-ID"/>
        </w:rPr>
      </w:pPr>
      <w:r w:rsidRPr="008C17BB">
        <w:rPr>
          <w:rFonts w:ascii="Times New Roman" w:hAnsi="Times New Roman"/>
          <w:b/>
          <w:sz w:val="24"/>
          <w:szCs w:val="24"/>
        </w:rPr>
        <w:t>Tabel 3.</w:t>
      </w:r>
      <w:bookmarkEnd w:id="114"/>
      <w:r w:rsidR="00CF0442">
        <w:rPr>
          <w:rFonts w:ascii="Times New Roman" w:hAnsi="Times New Roman"/>
          <w:b/>
          <w:sz w:val="24"/>
          <w:szCs w:val="24"/>
        </w:rPr>
        <w:t xml:space="preserve">3 </w:t>
      </w:r>
      <w:r w:rsidRPr="008C17BB">
        <w:rPr>
          <w:rFonts w:ascii="Times New Roman" w:hAnsi="Times New Roman"/>
          <w:b/>
          <w:sz w:val="24"/>
          <w:szCs w:val="24"/>
        </w:rPr>
        <w:t>Daftar Nama Perusahaan</w:t>
      </w:r>
    </w:p>
    <w:tbl>
      <w:tblPr>
        <w:tblStyle w:val="TableGrid"/>
        <w:tblW w:w="0" w:type="auto"/>
        <w:tblLook w:val="04A0"/>
      </w:tblPr>
      <w:tblGrid>
        <w:gridCol w:w="817"/>
        <w:gridCol w:w="1418"/>
        <w:gridCol w:w="5918"/>
      </w:tblGrid>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NO</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KODE</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 xml:space="preserve">Nama Perusahaan </w:t>
            </w:r>
          </w:p>
        </w:tc>
      </w:tr>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1</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INDF</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Indofood Sukses Makmur Tbk.</w:t>
            </w:r>
          </w:p>
        </w:tc>
      </w:tr>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2</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PSDN</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Prasidha Aneka Niaga Tbk</w:t>
            </w:r>
          </w:p>
        </w:tc>
      </w:tr>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3</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SKLT</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Sekar Laut Tbk.</w:t>
            </w:r>
          </w:p>
        </w:tc>
      </w:tr>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4</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STTP</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Siantar Top Tbk.</w:t>
            </w:r>
          </w:p>
        </w:tc>
      </w:tr>
      <w:tr w:rsidR="00DD2C96" w:rsidRPr="008C17BB" w:rsidTr="00DD2C96">
        <w:tc>
          <w:tcPr>
            <w:tcW w:w="817"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5</w:t>
            </w:r>
          </w:p>
        </w:tc>
        <w:tc>
          <w:tcPr>
            <w:tcW w:w="14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ULTJ</w:t>
            </w:r>
          </w:p>
        </w:tc>
        <w:tc>
          <w:tcPr>
            <w:tcW w:w="5918" w:type="dxa"/>
          </w:tcPr>
          <w:p w:rsidR="00DD2C96" w:rsidRPr="008C17BB" w:rsidRDefault="00DD2C96" w:rsidP="00CF0442">
            <w:pPr>
              <w:pStyle w:val="ListParagraph"/>
              <w:spacing w:after="0" w:line="240" w:lineRule="auto"/>
              <w:ind w:left="0"/>
              <w:jc w:val="both"/>
              <w:rPr>
                <w:rFonts w:ascii="Times New Roman" w:hAnsi="Times New Roman"/>
                <w:sz w:val="24"/>
                <w:szCs w:val="24"/>
              </w:rPr>
            </w:pPr>
            <w:r w:rsidRPr="008C17BB">
              <w:rPr>
                <w:rFonts w:ascii="Times New Roman" w:hAnsi="Times New Roman"/>
                <w:sz w:val="24"/>
                <w:szCs w:val="24"/>
              </w:rPr>
              <w:t xml:space="preserve">Ultrajaya Milk Industry &amp; Trade Company Tbk. </w:t>
            </w:r>
          </w:p>
        </w:tc>
      </w:tr>
    </w:tbl>
    <w:p w:rsidR="00DC4FF5" w:rsidRPr="008C17BB" w:rsidRDefault="00DC4FF5" w:rsidP="00DC4FF5">
      <w:pPr>
        <w:pStyle w:val="Heading3"/>
        <w:numPr>
          <w:ilvl w:val="0"/>
          <w:numId w:val="0"/>
        </w:numPr>
        <w:jc w:val="center"/>
        <w:rPr>
          <w:lang w:val="en-ID"/>
        </w:rPr>
      </w:pPr>
      <w:bookmarkStart w:id="115" w:name="_Toc521666338"/>
      <w:bookmarkStart w:id="116" w:name="_Toc522005064"/>
      <w:bookmarkStart w:id="117" w:name="_Toc522099434"/>
      <w:r w:rsidRPr="008C17BB">
        <w:rPr>
          <w:lang w:val="en-ID"/>
        </w:rPr>
        <w:t>Sumber : www.sahamok.com</w:t>
      </w:r>
      <w:bookmarkEnd w:id="115"/>
      <w:bookmarkEnd w:id="116"/>
      <w:bookmarkEnd w:id="117"/>
    </w:p>
    <w:p w:rsidR="00DC4FF5" w:rsidRPr="008C17BB" w:rsidRDefault="00DC4FF5" w:rsidP="00DC4FF5">
      <w:pPr>
        <w:spacing w:line="480" w:lineRule="auto"/>
        <w:rPr>
          <w:rFonts w:ascii="Times New Roman" w:hAnsi="Times New Roman"/>
          <w:sz w:val="24"/>
          <w:szCs w:val="24"/>
          <w:lang w:val="en-ID"/>
        </w:rPr>
      </w:pPr>
    </w:p>
    <w:p w:rsidR="00DC4FF5" w:rsidRPr="008C17BB" w:rsidRDefault="00DD2C96" w:rsidP="002F3225">
      <w:pPr>
        <w:pStyle w:val="Heading3"/>
        <w:numPr>
          <w:ilvl w:val="0"/>
          <w:numId w:val="0"/>
        </w:numPr>
        <w:spacing w:line="480" w:lineRule="auto"/>
      </w:pPr>
      <w:bookmarkStart w:id="118" w:name="_Toc522099435"/>
      <w:r w:rsidRPr="008C17BB">
        <w:lastRenderedPageBreak/>
        <w:t>3.2.5</w:t>
      </w:r>
      <w:r w:rsidRPr="008C17BB">
        <w:tab/>
        <w:t>Metode Pengumpulan Data</w:t>
      </w:r>
      <w:bookmarkEnd w:id="118"/>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Metode yang digunakan pada penelitian ini adalah dengan menggunakan studi pustaka dan studi dokumentasi. Studi pustaka dilakukan dengan mengolah data, jurnal, artikel maupun media lain yang berhubungan dengan penelitian ini. Studi dokumentasi adalah metode yang pengumpulan datanya dengan mengumpulkan data sekunder berupa laporan keuangan yang digunakan dalam penelitian ini.  </w:t>
      </w:r>
    </w:p>
    <w:p w:rsidR="00DD2C96" w:rsidRPr="008C17BB" w:rsidRDefault="00DD2C96" w:rsidP="00DC4FF5">
      <w:pPr>
        <w:pStyle w:val="ListParagraph"/>
        <w:spacing w:after="0" w:line="480" w:lineRule="auto"/>
        <w:ind w:left="0"/>
        <w:jc w:val="both"/>
        <w:rPr>
          <w:rFonts w:ascii="Times New Roman" w:hAnsi="Times New Roman"/>
          <w:sz w:val="24"/>
          <w:szCs w:val="24"/>
        </w:rPr>
      </w:pPr>
    </w:p>
    <w:p w:rsidR="00DD2C96" w:rsidRPr="008C17BB" w:rsidRDefault="00DD2C96" w:rsidP="002F3225">
      <w:pPr>
        <w:pStyle w:val="Heading2"/>
        <w:numPr>
          <w:ilvl w:val="0"/>
          <w:numId w:val="0"/>
        </w:numPr>
        <w:spacing w:line="480" w:lineRule="auto"/>
        <w:rPr>
          <w:szCs w:val="24"/>
        </w:rPr>
      </w:pPr>
      <w:bookmarkStart w:id="119" w:name="_Toc522099436"/>
      <w:r w:rsidRPr="008C17BB">
        <w:rPr>
          <w:szCs w:val="24"/>
        </w:rPr>
        <w:t>3.3</w:t>
      </w:r>
      <w:r w:rsidRPr="008C17BB">
        <w:rPr>
          <w:szCs w:val="24"/>
        </w:rPr>
        <w:tab/>
        <w:t>Rancangan Pengujian Hipotesis</w:t>
      </w:r>
      <w:bookmarkEnd w:id="119"/>
    </w:p>
    <w:p w:rsidR="00DD2C96" w:rsidRPr="008C17BB" w:rsidRDefault="00DD2C96" w:rsidP="002F3225">
      <w:pPr>
        <w:pStyle w:val="Heading3"/>
        <w:numPr>
          <w:ilvl w:val="0"/>
          <w:numId w:val="0"/>
        </w:numPr>
        <w:spacing w:line="480" w:lineRule="auto"/>
      </w:pPr>
      <w:bookmarkStart w:id="120" w:name="_Toc522099437"/>
      <w:r w:rsidRPr="008C17BB">
        <w:t xml:space="preserve">3.3.1 </w:t>
      </w:r>
      <w:r w:rsidRPr="008C17BB">
        <w:tab/>
        <w:t>Analisis Deskriptif</w:t>
      </w:r>
      <w:bookmarkEnd w:id="120"/>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Analisis statistik deskriptif digunakan untuk memberikan informasi tambahan mengenai karakteristik data yang bersangkutan. Analisis deskriptif memberikan gambaran atau deskripsi suatu data yang dilihat dari nilai rata-rata (mean), standard deviasi, maksimum, minimum (Ghozali 2013). Nilai rata-rata untuk mengetahui rata-rata dari data, nilai minimum digunakan untuk mengetahui jumlah terkecil dari data, Nilai maksimum digunakan untuk mengetahui jumlah terbesar dari data. Standar deviasi digunakan untuk mengetahui seberapa besar data yang bersangkutan bervariasi dari rata-rata. </w:t>
      </w:r>
    </w:p>
    <w:p w:rsidR="00DD2C96" w:rsidRPr="008C17BB" w:rsidRDefault="00DD2C96" w:rsidP="00DC4FF5">
      <w:pPr>
        <w:pStyle w:val="ListParagraph"/>
        <w:spacing w:after="0" w:line="480" w:lineRule="auto"/>
        <w:ind w:left="0"/>
        <w:jc w:val="both"/>
        <w:rPr>
          <w:rFonts w:ascii="Times New Roman" w:hAnsi="Times New Roman"/>
          <w:sz w:val="24"/>
          <w:szCs w:val="24"/>
        </w:rPr>
      </w:pPr>
    </w:p>
    <w:p w:rsidR="00DD2C96" w:rsidRPr="008C17BB" w:rsidRDefault="00DD2C96" w:rsidP="002F3225">
      <w:pPr>
        <w:pStyle w:val="Heading3"/>
        <w:numPr>
          <w:ilvl w:val="0"/>
          <w:numId w:val="0"/>
        </w:numPr>
        <w:spacing w:line="480" w:lineRule="auto"/>
      </w:pPr>
      <w:bookmarkStart w:id="121" w:name="_Toc522099438"/>
      <w:r w:rsidRPr="008C17BB">
        <w:t xml:space="preserve">3.3.2 </w:t>
      </w:r>
      <w:r w:rsidRPr="008C17BB">
        <w:tab/>
        <w:t>Uji Asumsi Klasik</w:t>
      </w:r>
      <w:bookmarkEnd w:id="121"/>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ab/>
        <w:t xml:space="preserve">Uji asumsi klasik merupakan syarat yang harus dipenuhi agar persamaan regresi dapat dikatakan sebagai persamaan regresi yang baik, maksudnya adalah persamaan regresi yang dihasilkan akan valid jika digunakan untuk memprediksi. Uji asumsi klasik digunakan untuk menghindari hasil penelitian yang bias serta </w:t>
      </w:r>
      <w:r w:rsidRPr="008C17BB">
        <w:rPr>
          <w:rFonts w:ascii="Times New Roman" w:hAnsi="Times New Roman"/>
          <w:sz w:val="24"/>
          <w:szCs w:val="24"/>
        </w:rPr>
        <w:lastRenderedPageBreak/>
        <w:t xml:space="preserve">menguji apakah data tersebut memenuhi asumsi-asumsi dasar sebelum melakukan pengujian hipotesis. Uji asumsi klasik yang digunakan pada penelitian ini adalah : </w:t>
      </w:r>
    </w:p>
    <w:p w:rsidR="00DD2C96" w:rsidRPr="008C17BB" w:rsidRDefault="00DD2C96" w:rsidP="002F3225">
      <w:pPr>
        <w:pStyle w:val="ListParagraph"/>
        <w:numPr>
          <w:ilvl w:val="0"/>
          <w:numId w:val="17"/>
        </w:numPr>
        <w:spacing w:after="0" w:line="480" w:lineRule="auto"/>
        <w:jc w:val="both"/>
        <w:rPr>
          <w:rFonts w:ascii="Times New Roman" w:hAnsi="Times New Roman"/>
          <w:sz w:val="24"/>
          <w:szCs w:val="24"/>
        </w:rPr>
      </w:pPr>
      <w:r w:rsidRPr="008C17BB">
        <w:rPr>
          <w:rFonts w:ascii="Times New Roman" w:hAnsi="Times New Roman"/>
          <w:sz w:val="24"/>
          <w:szCs w:val="24"/>
        </w:rPr>
        <w:t xml:space="preserve">Uji Normalitas </w:t>
      </w:r>
    </w:p>
    <w:p w:rsidR="00DD2C96" w:rsidRPr="008C17BB" w:rsidRDefault="00DD2C96" w:rsidP="002F3225">
      <w:pPr>
        <w:pStyle w:val="ListParagraph"/>
        <w:spacing w:after="0" w:line="480" w:lineRule="auto"/>
        <w:ind w:left="780"/>
        <w:jc w:val="both"/>
        <w:rPr>
          <w:rFonts w:ascii="Times New Roman" w:hAnsi="Times New Roman"/>
          <w:sz w:val="24"/>
          <w:szCs w:val="24"/>
        </w:rPr>
      </w:pPr>
      <w:r w:rsidRPr="008C17BB">
        <w:rPr>
          <w:rFonts w:ascii="Times New Roman" w:hAnsi="Times New Roman"/>
          <w:sz w:val="24"/>
          <w:szCs w:val="24"/>
        </w:rPr>
        <w:t>Uji Normalitas bertujuan untuk menguji apakah dalam model regresi, variabel pengganggu atau residual memiliki distribusi normal. Seperti diketahui bahwa uji-t dan uji–f mengasumsikan bahwa nilai residual mengikuti distribusi normal, kalau asumsi ini dilanggar maka uji statistik menjadi tidak valid untuk jumlah sampel kecil (Ghozali, 2013</w:t>
      </w:r>
      <w:r w:rsidR="00F7736D" w:rsidRPr="008C17BB">
        <w:rPr>
          <w:rFonts w:ascii="Times New Roman" w:hAnsi="Times New Roman"/>
          <w:sz w:val="24"/>
          <w:szCs w:val="24"/>
          <w:lang w:val="en-ID"/>
        </w:rPr>
        <w:t>:160</w:t>
      </w:r>
      <w:r w:rsidRPr="008C17BB">
        <w:rPr>
          <w:rFonts w:ascii="Times New Roman" w:hAnsi="Times New Roman"/>
          <w:sz w:val="24"/>
          <w:szCs w:val="24"/>
        </w:rPr>
        <w:t xml:space="preserve">). Pada prinsipnya normalitas dapat dideteksi dengan melihat penyebaran data (titik) pada sumbu diagonal dari grafik atau dengan melihat histogram dari residualnya. Dasar pengambilan keputusan; </w:t>
      </w:r>
    </w:p>
    <w:p w:rsidR="00DD2C96" w:rsidRPr="008C17BB" w:rsidRDefault="00DD2C96" w:rsidP="002F3225">
      <w:pPr>
        <w:pStyle w:val="ListParagraph"/>
        <w:numPr>
          <w:ilvl w:val="0"/>
          <w:numId w:val="18"/>
        </w:numPr>
        <w:spacing w:after="0" w:line="480" w:lineRule="auto"/>
        <w:jc w:val="both"/>
        <w:rPr>
          <w:rFonts w:ascii="Times New Roman" w:hAnsi="Times New Roman"/>
          <w:sz w:val="24"/>
          <w:szCs w:val="24"/>
        </w:rPr>
      </w:pPr>
      <w:r w:rsidRPr="008C17BB">
        <w:rPr>
          <w:rFonts w:ascii="Times New Roman" w:hAnsi="Times New Roman"/>
          <w:sz w:val="24"/>
          <w:szCs w:val="24"/>
        </w:rPr>
        <w:t>Jika data menyebar di sekitar garis diagonal dan mengikuti arah garis diagonal atau grafik histogramnya menunjukkan pola distribusi normal, maka model regresi memenuhi asumsi normalitas.</w:t>
      </w:r>
    </w:p>
    <w:p w:rsidR="00DD2C96" w:rsidRPr="008C17BB" w:rsidRDefault="00DD2C96" w:rsidP="002F3225">
      <w:pPr>
        <w:pStyle w:val="ListParagraph"/>
        <w:numPr>
          <w:ilvl w:val="0"/>
          <w:numId w:val="18"/>
        </w:numPr>
        <w:spacing w:after="0" w:line="480" w:lineRule="auto"/>
        <w:jc w:val="both"/>
        <w:rPr>
          <w:rFonts w:ascii="Times New Roman" w:hAnsi="Times New Roman"/>
          <w:sz w:val="24"/>
          <w:szCs w:val="24"/>
        </w:rPr>
      </w:pPr>
      <w:r w:rsidRPr="008C17BB">
        <w:rPr>
          <w:rFonts w:ascii="Times New Roman" w:hAnsi="Times New Roman"/>
          <w:sz w:val="24"/>
          <w:szCs w:val="24"/>
        </w:rPr>
        <w:t xml:space="preserve">Jika data menyebar jauh dari diagonal atau tidak mengikuti arah garis diagonal atau grafik histogram tidak menunjukkan pola distribusi normal, maka model regresi tidak memenuhi asumsi normalitas. </w:t>
      </w:r>
    </w:p>
    <w:p w:rsidR="00DD2C96" w:rsidRPr="008C17BB" w:rsidRDefault="00DD2C96" w:rsidP="002F3225">
      <w:pPr>
        <w:spacing w:after="0" w:line="480" w:lineRule="auto"/>
        <w:ind w:left="709" w:firstLine="11"/>
        <w:jc w:val="both"/>
        <w:rPr>
          <w:rFonts w:ascii="Times New Roman" w:hAnsi="Times New Roman"/>
          <w:sz w:val="24"/>
          <w:szCs w:val="24"/>
        </w:rPr>
      </w:pPr>
      <w:r w:rsidRPr="008C17BB">
        <w:rPr>
          <w:rFonts w:ascii="Times New Roman" w:hAnsi="Times New Roman"/>
          <w:sz w:val="24"/>
          <w:szCs w:val="24"/>
        </w:rPr>
        <w:t xml:space="preserve">Uji normalitas dengan grafik dapat menyesatkan kalau tidak hati-hati secara visual kelihatan normal, pada hal secara statistik bisa sebaliknya. Oleh sebab itu dianjurkan di samping uji grafik dilengkapi dengan uji statistik. Uji statistik sederhana dapat dilakukan dengan melakukan uji </w:t>
      </w:r>
      <w:r w:rsidRPr="008C17BB">
        <w:rPr>
          <w:rFonts w:ascii="Times New Roman" w:hAnsi="Times New Roman"/>
          <w:sz w:val="24"/>
          <w:szCs w:val="24"/>
        </w:rPr>
        <w:lastRenderedPageBreak/>
        <w:t>statistik non-parametik Kolmog</w:t>
      </w:r>
      <w:r w:rsidR="00F7736D" w:rsidRPr="008C17BB">
        <w:rPr>
          <w:rFonts w:ascii="Times New Roman" w:hAnsi="Times New Roman"/>
          <w:sz w:val="24"/>
          <w:szCs w:val="24"/>
          <w:lang w:val="en-ID"/>
        </w:rPr>
        <w:t>o</w:t>
      </w:r>
      <w:r w:rsidRPr="008C17BB">
        <w:rPr>
          <w:rFonts w:ascii="Times New Roman" w:hAnsi="Times New Roman"/>
          <w:sz w:val="24"/>
          <w:szCs w:val="24"/>
        </w:rPr>
        <w:t xml:space="preserve">rov-Smirnov (K-S). Uji K-S dilakukan dengan membuat hipotesis: </w:t>
      </w:r>
    </w:p>
    <w:p w:rsidR="00DD2C96" w:rsidRPr="008C17BB" w:rsidRDefault="00DD2C96" w:rsidP="002F3225">
      <w:pPr>
        <w:spacing w:after="0" w:line="480" w:lineRule="auto"/>
        <w:ind w:firstLine="709"/>
        <w:jc w:val="both"/>
        <w:rPr>
          <w:rFonts w:ascii="Times New Roman" w:hAnsi="Times New Roman"/>
          <w:sz w:val="24"/>
          <w:szCs w:val="24"/>
        </w:rPr>
      </w:pPr>
      <w:r w:rsidRPr="008C17BB">
        <w:rPr>
          <w:rFonts w:ascii="Times New Roman" w:hAnsi="Times New Roman"/>
          <w:sz w:val="24"/>
          <w:szCs w:val="24"/>
        </w:rPr>
        <w:t xml:space="preserve">Ho : Data residual berdistribusi normal </w:t>
      </w:r>
    </w:p>
    <w:p w:rsidR="00DD2C96" w:rsidRPr="008C17BB" w:rsidRDefault="00DD2C96" w:rsidP="002F3225">
      <w:pPr>
        <w:spacing w:after="0" w:line="480" w:lineRule="auto"/>
        <w:ind w:left="709"/>
        <w:jc w:val="both"/>
        <w:rPr>
          <w:rFonts w:ascii="Times New Roman" w:hAnsi="Times New Roman"/>
          <w:sz w:val="24"/>
          <w:szCs w:val="24"/>
        </w:rPr>
      </w:pPr>
      <w:r w:rsidRPr="008C17BB">
        <w:rPr>
          <w:rFonts w:ascii="Times New Roman" w:hAnsi="Times New Roman"/>
          <w:sz w:val="24"/>
          <w:szCs w:val="24"/>
        </w:rPr>
        <w:t xml:space="preserve">Ha : Data Residual tidak berdistribusi normal </w:t>
      </w:r>
    </w:p>
    <w:p w:rsidR="00DD2C96" w:rsidRPr="008C17BB" w:rsidRDefault="00DD2C96" w:rsidP="002F3225">
      <w:pPr>
        <w:spacing w:after="0" w:line="480" w:lineRule="auto"/>
        <w:ind w:left="709"/>
        <w:jc w:val="both"/>
        <w:rPr>
          <w:rFonts w:ascii="Times New Roman" w:hAnsi="Times New Roman"/>
          <w:sz w:val="24"/>
          <w:szCs w:val="24"/>
        </w:rPr>
      </w:pPr>
      <w:r w:rsidRPr="008C17BB">
        <w:rPr>
          <w:rFonts w:ascii="Times New Roman" w:hAnsi="Times New Roman"/>
          <w:sz w:val="24"/>
          <w:szCs w:val="24"/>
        </w:rPr>
        <w:t>Kriteria yang digunakan dalam uji K-S adalah sebagi berikut:</w:t>
      </w:r>
    </w:p>
    <w:p w:rsidR="00DD2C96" w:rsidRPr="008C17BB" w:rsidRDefault="00DD2C96" w:rsidP="002F3225">
      <w:pPr>
        <w:pStyle w:val="ListParagraph"/>
        <w:numPr>
          <w:ilvl w:val="0"/>
          <w:numId w:val="19"/>
        </w:numPr>
        <w:spacing w:after="0" w:line="480" w:lineRule="auto"/>
        <w:jc w:val="both"/>
        <w:rPr>
          <w:rFonts w:ascii="Times New Roman" w:hAnsi="Times New Roman"/>
          <w:sz w:val="24"/>
          <w:szCs w:val="24"/>
        </w:rPr>
      </w:pPr>
      <w:r w:rsidRPr="008C17BB">
        <w:rPr>
          <w:rFonts w:ascii="Times New Roman" w:hAnsi="Times New Roman"/>
          <w:sz w:val="24"/>
          <w:szCs w:val="24"/>
        </w:rPr>
        <w:t xml:space="preserve">Jika nilai probabilitas (sig.) &lt; 0,05 maka data residual terdistribusi secara tidak normal ( Ho ditolak, Ha diterima) </w:t>
      </w:r>
    </w:p>
    <w:p w:rsidR="00DD2C96" w:rsidRPr="008C17BB" w:rsidRDefault="00DD2C96" w:rsidP="002F3225">
      <w:pPr>
        <w:pStyle w:val="ListParagraph"/>
        <w:numPr>
          <w:ilvl w:val="0"/>
          <w:numId w:val="19"/>
        </w:numPr>
        <w:spacing w:after="0" w:line="480" w:lineRule="auto"/>
        <w:jc w:val="both"/>
        <w:rPr>
          <w:rFonts w:ascii="Times New Roman" w:hAnsi="Times New Roman"/>
          <w:sz w:val="24"/>
          <w:szCs w:val="24"/>
        </w:rPr>
      </w:pPr>
      <w:r w:rsidRPr="008C17BB">
        <w:rPr>
          <w:rFonts w:ascii="Times New Roman" w:hAnsi="Times New Roman"/>
          <w:sz w:val="24"/>
          <w:szCs w:val="24"/>
        </w:rPr>
        <w:t xml:space="preserve">Jika nilai probabilitas (sig.) &gt; 0.05 maka data residual terdistribusi secara normal (Ho diterima, Ha ditolak) </w:t>
      </w:r>
    </w:p>
    <w:p w:rsidR="00DD2C96" w:rsidRPr="008C17BB" w:rsidRDefault="00DD2C96" w:rsidP="002F3225">
      <w:pPr>
        <w:pStyle w:val="ListParagraph"/>
        <w:numPr>
          <w:ilvl w:val="0"/>
          <w:numId w:val="17"/>
        </w:numPr>
        <w:spacing w:after="0" w:line="480" w:lineRule="auto"/>
        <w:jc w:val="both"/>
        <w:rPr>
          <w:rFonts w:ascii="Times New Roman" w:hAnsi="Times New Roman"/>
          <w:sz w:val="24"/>
          <w:szCs w:val="24"/>
        </w:rPr>
      </w:pPr>
      <w:r w:rsidRPr="008C17BB">
        <w:rPr>
          <w:rFonts w:ascii="Times New Roman" w:hAnsi="Times New Roman"/>
          <w:sz w:val="24"/>
          <w:szCs w:val="24"/>
        </w:rPr>
        <w:t>Uji Multikolineritas</w:t>
      </w:r>
    </w:p>
    <w:p w:rsidR="00DD2C96" w:rsidRPr="008C17BB" w:rsidRDefault="00DD2C96" w:rsidP="002F3225">
      <w:pPr>
        <w:pStyle w:val="ListParagraph"/>
        <w:spacing w:after="0" w:line="480" w:lineRule="auto"/>
        <w:ind w:left="780"/>
        <w:jc w:val="both"/>
        <w:rPr>
          <w:rFonts w:ascii="Times New Roman" w:hAnsi="Times New Roman"/>
          <w:sz w:val="24"/>
          <w:szCs w:val="24"/>
        </w:rPr>
      </w:pPr>
      <w:r w:rsidRPr="008C17BB">
        <w:rPr>
          <w:rFonts w:ascii="Times New Roman" w:hAnsi="Times New Roman"/>
          <w:sz w:val="24"/>
          <w:szCs w:val="24"/>
        </w:rPr>
        <w:t xml:space="preserve">Uji multikolineritas menurut bertujuan untuk menguji adanya korelasi antar variabel independen. Model regresi yang baik seharusnya tidak korelasi antar variabel independen. Multikolonieritas dapat dilihat dari (1) nilai </w:t>
      </w:r>
      <w:r w:rsidRPr="008C17BB">
        <w:rPr>
          <w:rFonts w:ascii="Times New Roman" w:hAnsi="Times New Roman"/>
          <w:i/>
          <w:sz w:val="24"/>
          <w:szCs w:val="24"/>
        </w:rPr>
        <w:t>tolerance</w:t>
      </w:r>
      <w:r w:rsidRPr="008C17BB">
        <w:rPr>
          <w:rFonts w:ascii="Times New Roman" w:hAnsi="Times New Roman"/>
          <w:sz w:val="24"/>
          <w:szCs w:val="24"/>
        </w:rPr>
        <w:t xml:space="preserve"> dan lawannya (2) </w:t>
      </w:r>
      <w:r w:rsidRPr="008C17BB">
        <w:rPr>
          <w:rFonts w:ascii="Times New Roman" w:hAnsi="Times New Roman"/>
          <w:i/>
          <w:sz w:val="24"/>
          <w:szCs w:val="24"/>
        </w:rPr>
        <w:t xml:space="preserve">variance inflation factor </w:t>
      </w:r>
      <w:r w:rsidRPr="008C17BB">
        <w:rPr>
          <w:rFonts w:ascii="Times New Roman" w:hAnsi="Times New Roman"/>
          <w:sz w:val="24"/>
          <w:szCs w:val="24"/>
        </w:rPr>
        <w:t xml:space="preserve">(VIF). Kedua ukuran ini menunjukkan setiap variabel independen manakah yang dijelaskan oleh variabel independen lainnya. Dalam pengertian sederhana setiap variabel independen menjadi variabel dependen dan diregres terhadap variabel independen lainnya. </w:t>
      </w:r>
      <w:r w:rsidRPr="008C17BB">
        <w:rPr>
          <w:rFonts w:ascii="Times New Roman" w:hAnsi="Times New Roman"/>
          <w:i/>
          <w:sz w:val="24"/>
          <w:szCs w:val="24"/>
        </w:rPr>
        <w:t>Tolerance</w:t>
      </w:r>
      <w:r w:rsidRPr="008C17BB">
        <w:rPr>
          <w:rFonts w:ascii="Times New Roman" w:hAnsi="Times New Roman"/>
          <w:sz w:val="24"/>
          <w:szCs w:val="24"/>
        </w:rPr>
        <w:t xml:space="preserve"> mengukur variabilitas variabel independen yang terpilih yang tidak dijelaskan oleh variabel independen lainnya. Jadi nilai </w:t>
      </w:r>
      <w:r w:rsidRPr="008C17BB">
        <w:rPr>
          <w:rFonts w:ascii="Times New Roman" w:hAnsi="Times New Roman"/>
          <w:i/>
          <w:sz w:val="24"/>
          <w:szCs w:val="24"/>
        </w:rPr>
        <w:t>tolerance</w:t>
      </w:r>
      <w:r w:rsidRPr="008C17BB">
        <w:rPr>
          <w:rFonts w:ascii="Times New Roman" w:hAnsi="Times New Roman"/>
          <w:sz w:val="24"/>
          <w:szCs w:val="24"/>
        </w:rPr>
        <w:t xml:space="preserve"> yang rendah sama dengan nilai VIF tinggi (karena VIF = 1/Tolerance). Nilai </w:t>
      </w:r>
      <w:r w:rsidRPr="008C17BB">
        <w:rPr>
          <w:rFonts w:ascii="Times New Roman" w:hAnsi="Times New Roman"/>
          <w:i/>
          <w:sz w:val="24"/>
          <w:szCs w:val="24"/>
        </w:rPr>
        <w:t xml:space="preserve">cutoff </w:t>
      </w:r>
      <w:r w:rsidRPr="008C17BB">
        <w:rPr>
          <w:rFonts w:ascii="Times New Roman" w:hAnsi="Times New Roman"/>
          <w:sz w:val="24"/>
          <w:szCs w:val="24"/>
        </w:rPr>
        <w:t>yang umum dipakai untuk menunjukkan adanya multikolineritas adalah nilai tolerance ≤ 0.10 atau sama dengan VIF ≥ 10. Setiap peneliti harus menentukan tingkat kolonieritas yang masih dapat ditolerir.  (Ghozali, 2013:105)</w:t>
      </w:r>
    </w:p>
    <w:p w:rsidR="00DD2C96" w:rsidRPr="008C17BB" w:rsidRDefault="00DD2C96" w:rsidP="002F3225">
      <w:pPr>
        <w:pStyle w:val="ListParagraph"/>
        <w:numPr>
          <w:ilvl w:val="0"/>
          <w:numId w:val="17"/>
        </w:numPr>
        <w:spacing w:after="0" w:line="480" w:lineRule="auto"/>
        <w:jc w:val="both"/>
        <w:rPr>
          <w:rFonts w:ascii="Times New Roman" w:hAnsi="Times New Roman"/>
          <w:sz w:val="24"/>
          <w:szCs w:val="24"/>
        </w:rPr>
      </w:pPr>
      <w:r w:rsidRPr="008C17BB">
        <w:rPr>
          <w:rFonts w:ascii="Times New Roman" w:hAnsi="Times New Roman"/>
          <w:sz w:val="24"/>
          <w:szCs w:val="24"/>
        </w:rPr>
        <w:lastRenderedPageBreak/>
        <w:t xml:space="preserve">Uji Heteroskedastisitas </w:t>
      </w:r>
    </w:p>
    <w:p w:rsidR="00DD2C96" w:rsidRPr="008C17BB" w:rsidRDefault="00DD2C96" w:rsidP="002F3225">
      <w:pPr>
        <w:pStyle w:val="ListParagraph"/>
        <w:spacing w:after="0" w:line="480" w:lineRule="auto"/>
        <w:ind w:left="780"/>
        <w:jc w:val="both"/>
        <w:rPr>
          <w:rFonts w:ascii="Times New Roman" w:hAnsi="Times New Roman"/>
          <w:sz w:val="24"/>
          <w:szCs w:val="24"/>
        </w:rPr>
      </w:pPr>
      <w:r w:rsidRPr="008C17BB">
        <w:rPr>
          <w:rFonts w:ascii="Times New Roman" w:hAnsi="Times New Roman"/>
          <w:sz w:val="24"/>
          <w:szCs w:val="24"/>
        </w:rPr>
        <w:t xml:space="preserve">Uji Heteroskedastisitas bertujuan untuk menguji apakah dalam model regresi terjadi ketidaksamaan variance dari residual satu pengamatan ke pengamatan yang lainnya. Jika variance dari residual dari satu pengamatan ke pengamatan yang lainnya tetap maka disebut Homokedastisitas dan jika berbeda disebut Heteroskedastisitas. Model regresi yang baik adalah yang Homokedastisitas atau tidak terjadi Heteroskedastisitas (Ghozali, 2013). Jika ada pola tertentu seperti titik-titik yang ada membentuk pola tertentu yang teratur (bergelombang, melebar kemudian menyempit) maka mengindikasikan telah terjadi heteroskedstisitas. Jika tidak ada pola yang jelas serta titik-titik menyebar di atas dan di bawah angka 0 pada sumbu Y, maka tidak terjadi heteroskedastisitas. </w:t>
      </w:r>
    </w:p>
    <w:p w:rsidR="00DD2C96" w:rsidRPr="008C17BB" w:rsidRDefault="00DD2C96" w:rsidP="002F3225">
      <w:pPr>
        <w:pStyle w:val="ListParagraph"/>
        <w:numPr>
          <w:ilvl w:val="0"/>
          <w:numId w:val="17"/>
        </w:numPr>
        <w:spacing w:after="0" w:line="480" w:lineRule="auto"/>
        <w:jc w:val="both"/>
        <w:rPr>
          <w:rFonts w:ascii="Times New Roman" w:hAnsi="Times New Roman"/>
          <w:sz w:val="24"/>
          <w:szCs w:val="24"/>
        </w:rPr>
      </w:pPr>
      <w:r w:rsidRPr="008C17BB">
        <w:rPr>
          <w:rFonts w:ascii="Times New Roman" w:hAnsi="Times New Roman"/>
          <w:sz w:val="24"/>
          <w:szCs w:val="24"/>
        </w:rPr>
        <w:t xml:space="preserve">Uji Autokorelasi </w:t>
      </w:r>
    </w:p>
    <w:p w:rsidR="001426F3" w:rsidRPr="008C17BB" w:rsidRDefault="00DD2C96" w:rsidP="002F3225">
      <w:pPr>
        <w:pStyle w:val="ListParagraph"/>
        <w:spacing w:after="0" w:line="480" w:lineRule="auto"/>
        <w:ind w:left="780"/>
        <w:jc w:val="both"/>
        <w:rPr>
          <w:rFonts w:ascii="Times New Roman" w:hAnsi="Times New Roman"/>
          <w:sz w:val="24"/>
          <w:szCs w:val="24"/>
          <w:lang w:val="en-ID"/>
        </w:rPr>
      </w:pPr>
      <w:r w:rsidRPr="008C17BB">
        <w:rPr>
          <w:rFonts w:ascii="Times New Roman" w:hAnsi="Times New Roman"/>
          <w:sz w:val="24"/>
          <w:szCs w:val="24"/>
        </w:rPr>
        <w:t xml:space="preserve">Uji autokorelasi bertujuan menguji apakah dalam model regresi linear terdapat korelasi antara kesalahan pengganggu pada periode t dengan kesalahan pengganggu pada periode t-1 (sebelumnya). Jika terjadi korelasi, maka dinamakan ada problem autokorelasi (Ghozali, 2013).  Untuk menguji autokorelasi digunakan uji Durbin Watson. Uji Durbin Watson hanya digunakan untuk autokorelasi tingkat satu dan mensyaratkan adanya intercept (konstanta) dalam model regresi dan tidak ada variabel lag di antara variabel independen. </w:t>
      </w:r>
    </w:p>
    <w:p w:rsidR="00DC4FF5" w:rsidRPr="008C17BB" w:rsidRDefault="00DC4FF5" w:rsidP="002F3225">
      <w:pPr>
        <w:pStyle w:val="ListParagraph"/>
        <w:spacing w:after="0" w:line="480" w:lineRule="auto"/>
        <w:ind w:left="780"/>
        <w:jc w:val="both"/>
        <w:rPr>
          <w:rFonts w:ascii="Times New Roman" w:hAnsi="Times New Roman"/>
          <w:sz w:val="24"/>
          <w:szCs w:val="24"/>
          <w:lang w:val="en-ID"/>
        </w:rPr>
      </w:pPr>
    </w:p>
    <w:p w:rsidR="00DD2C96" w:rsidRPr="008C17BB" w:rsidRDefault="00DD2C96" w:rsidP="002F3225">
      <w:pPr>
        <w:pStyle w:val="Heading3"/>
        <w:numPr>
          <w:ilvl w:val="0"/>
          <w:numId w:val="0"/>
        </w:numPr>
        <w:spacing w:line="480" w:lineRule="auto"/>
      </w:pPr>
      <w:bookmarkStart w:id="122" w:name="_Toc522099439"/>
      <w:r w:rsidRPr="008C17BB">
        <w:lastRenderedPageBreak/>
        <w:t xml:space="preserve">3.3.3 </w:t>
      </w:r>
      <w:r w:rsidRPr="008C17BB">
        <w:tab/>
        <w:t>Analisis Regresi</w:t>
      </w:r>
      <w:bookmarkEnd w:id="122"/>
    </w:p>
    <w:p w:rsidR="00C135EA" w:rsidRPr="008C17BB" w:rsidRDefault="00DD2C96" w:rsidP="002F3225">
      <w:pPr>
        <w:pStyle w:val="ListParagraph"/>
        <w:spacing w:after="0" w:line="480" w:lineRule="auto"/>
        <w:ind w:left="0"/>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 xml:space="preserve">Analisis regresi adalah sebuah pendekatan yang digunakan untuk mendefinisikan hubungan matematisantara variabel dependen (Y) dengan satu atau beberapa variabel independen (X). Regresi berganda adalah metode analisis yang tepat ketika penelitian melibatkan satu variabel terikat yang diperkirakan berhubungan dengan satu atau lebih variabel bebas. Tujuan analisis regresi berganda adalah untuk memperkirakan perubahan respons pada variabel terikat terhadap variabel bebas (Hair, Anderson, Tatham, Black 1995 dalam Yamin, 2014:81-82).  </w:t>
      </w:r>
    </w:p>
    <w:p w:rsidR="00C135EA" w:rsidRPr="008C17BB" w:rsidRDefault="00C135EA" w:rsidP="002F3225">
      <w:pPr>
        <w:pStyle w:val="ListParagraph"/>
        <w:spacing w:after="0" w:line="480" w:lineRule="auto"/>
        <w:ind w:left="0"/>
        <w:jc w:val="both"/>
        <w:rPr>
          <w:rFonts w:ascii="Times New Roman" w:hAnsi="Times New Roman"/>
          <w:sz w:val="24"/>
          <w:szCs w:val="24"/>
          <w:lang w:val="en-ID"/>
        </w:rPr>
      </w:pPr>
    </w:p>
    <w:p w:rsidR="00DD2C96" w:rsidRPr="008C17BB" w:rsidRDefault="00DD2C96" w:rsidP="002F322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3.3.3.1</w:t>
      </w:r>
      <w:r w:rsidRPr="008C17BB">
        <w:rPr>
          <w:rFonts w:ascii="Times New Roman" w:hAnsi="Times New Roman"/>
          <w:b/>
          <w:i w:val="0"/>
          <w:color w:val="auto"/>
          <w:sz w:val="24"/>
          <w:szCs w:val="24"/>
        </w:rPr>
        <w:tab/>
        <w:t>Analisis Regresi Berganda</w:t>
      </w:r>
    </w:p>
    <w:p w:rsidR="00DD2C96" w:rsidRPr="008C17BB" w:rsidRDefault="00DD2C96" w:rsidP="002F3225">
      <w:pPr>
        <w:pStyle w:val="ListParagraph"/>
        <w:spacing w:after="0" w:line="480" w:lineRule="auto"/>
        <w:ind w:left="0"/>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 xml:space="preserve">Menurut Sugiyono (2014:277)analisisregresi berganda digunakan oleh peneliti, bila peneliti bermaksud meramalkan bagaimana keadaan (naik turunnya) variabel dependen. Bila dua atau lebih variabel independen sebagai faktor predictor dimanipulasi (dinaik turunkan nilainya). Jadi analisis regresi berganda akan dilakukan bila jumlah variabel independennya minimal 2 </w:t>
      </w:r>
    </w:p>
    <w:p w:rsidR="00DD2C96" w:rsidRPr="008C17BB" w:rsidRDefault="00A57226" w:rsidP="002F3225">
      <w:pPr>
        <w:pStyle w:val="ListParagraph"/>
        <w:spacing w:after="0" w:line="480" w:lineRule="auto"/>
        <w:ind w:left="0"/>
        <w:jc w:val="center"/>
        <w:rPr>
          <w:rFonts w:ascii="Times New Roman" w:hAnsi="Times New Roman"/>
          <w:sz w:val="24"/>
          <w:szCs w:val="24"/>
          <w:lang w:val="en-ID"/>
        </w:rPr>
      </w:pPr>
      <w:r>
        <w:rPr>
          <w:rFonts w:ascii="Times New Roman" w:hAnsi="Times New Roman"/>
          <w:noProof/>
          <w:sz w:val="24"/>
          <w:szCs w:val="24"/>
          <w:lang w:val="en-US"/>
        </w:rPr>
        <w:pict>
          <v:rect id="_x0000_s1048" style="position:absolute;left:0;text-align:left;margin-left:139.4pt;margin-top:11.3pt;width:115.5pt;height:39pt;z-index:251662336">
            <v:textbox style="mso-next-textbox:#_x0000_s1048">
              <w:txbxContent>
                <w:p w:rsidR="00AD57BF" w:rsidRDefault="00AD57BF" w:rsidP="001426F3">
                  <w:r>
                    <w:rPr>
                      <w:rFonts w:ascii="Times New Roman" w:hAnsi="Times New Roman"/>
                      <w:sz w:val="24"/>
                      <w:szCs w:val="24"/>
                    </w:rPr>
                    <w:t>Y = a + b</w:t>
                  </w:r>
                  <w:r w:rsidRPr="00DF2977">
                    <w:rPr>
                      <w:rFonts w:ascii="Times New Roman" w:hAnsi="Times New Roman"/>
                      <w:sz w:val="24"/>
                      <w:szCs w:val="24"/>
                      <w:vertAlign w:val="subscript"/>
                    </w:rPr>
                    <w:t>1</w:t>
                  </w:r>
                  <w:r>
                    <w:rPr>
                      <w:rFonts w:ascii="Times New Roman" w:hAnsi="Times New Roman"/>
                      <w:sz w:val="24"/>
                      <w:szCs w:val="24"/>
                    </w:rPr>
                    <w:t>X</w:t>
                  </w:r>
                  <w:r w:rsidRPr="00DF2977">
                    <w:rPr>
                      <w:rFonts w:ascii="Times New Roman" w:hAnsi="Times New Roman"/>
                      <w:sz w:val="24"/>
                      <w:szCs w:val="24"/>
                      <w:vertAlign w:val="subscript"/>
                    </w:rPr>
                    <w:t xml:space="preserve">1 </w:t>
                  </w:r>
                  <w:r>
                    <w:rPr>
                      <w:rFonts w:ascii="Times New Roman" w:hAnsi="Times New Roman"/>
                      <w:sz w:val="24"/>
                      <w:szCs w:val="24"/>
                    </w:rPr>
                    <w:t>+ b</w:t>
                  </w:r>
                  <w:r w:rsidRPr="00DF2977">
                    <w:rPr>
                      <w:rFonts w:ascii="Times New Roman" w:hAnsi="Times New Roman"/>
                      <w:sz w:val="24"/>
                      <w:szCs w:val="24"/>
                      <w:vertAlign w:val="subscript"/>
                    </w:rPr>
                    <w:t>2</w:t>
                  </w:r>
                  <w:r>
                    <w:rPr>
                      <w:rFonts w:ascii="Times New Roman" w:hAnsi="Times New Roman"/>
                      <w:sz w:val="24"/>
                      <w:szCs w:val="24"/>
                    </w:rPr>
                    <w:t>X</w:t>
                  </w:r>
                  <w:r w:rsidRPr="00DF2977">
                    <w:rPr>
                      <w:rFonts w:ascii="Times New Roman" w:hAnsi="Times New Roman"/>
                      <w:sz w:val="24"/>
                      <w:szCs w:val="24"/>
                      <w:vertAlign w:val="subscript"/>
                    </w:rPr>
                    <w:t>2</w:t>
                  </w:r>
                </w:p>
              </w:txbxContent>
            </v:textbox>
          </v:rect>
        </w:pict>
      </w:r>
    </w:p>
    <w:p w:rsidR="001426F3" w:rsidRPr="008C17BB" w:rsidRDefault="001426F3" w:rsidP="002F3225">
      <w:pPr>
        <w:pStyle w:val="ListParagraph"/>
        <w:spacing w:after="0" w:line="480" w:lineRule="auto"/>
        <w:ind w:left="0"/>
        <w:jc w:val="center"/>
        <w:rPr>
          <w:rFonts w:ascii="Times New Roman" w:hAnsi="Times New Roman"/>
          <w:sz w:val="24"/>
          <w:szCs w:val="24"/>
          <w:lang w:val="en-ID"/>
        </w:rPr>
      </w:pPr>
    </w:p>
    <w:p w:rsidR="00CF0442" w:rsidRDefault="00CF0442" w:rsidP="002F3225">
      <w:pPr>
        <w:pStyle w:val="ListParagraph"/>
        <w:tabs>
          <w:tab w:val="left" w:pos="2729"/>
        </w:tabs>
        <w:spacing w:after="0" w:line="480" w:lineRule="auto"/>
        <w:ind w:left="0"/>
        <w:jc w:val="both"/>
        <w:rPr>
          <w:rFonts w:ascii="Times New Roman" w:hAnsi="Times New Roman"/>
          <w:sz w:val="24"/>
          <w:szCs w:val="24"/>
        </w:rPr>
      </w:pPr>
    </w:p>
    <w:p w:rsidR="00DD2C96" w:rsidRPr="008C17BB" w:rsidRDefault="00DD2C96" w:rsidP="002F3225">
      <w:pPr>
        <w:pStyle w:val="ListParagraph"/>
        <w:tabs>
          <w:tab w:val="left" w:pos="2729"/>
        </w:tabs>
        <w:spacing w:after="0" w:line="480" w:lineRule="auto"/>
        <w:ind w:left="0"/>
        <w:jc w:val="both"/>
        <w:rPr>
          <w:rFonts w:ascii="Times New Roman" w:hAnsi="Times New Roman"/>
          <w:sz w:val="24"/>
          <w:szCs w:val="24"/>
          <w:lang w:val="en-ID"/>
        </w:rPr>
      </w:pPr>
      <w:r w:rsidRPr="008C17BB">
        <w:rPr>
          <w:rFonts w:ascii="Times New Roman" w:hAnsi="Times New Roman"/>
          <w:sz w:val="24"/>
          <w:szCs w:val="24"/>
        </w:rPr>
        <w:t>Keterangan :</w:t>
      </w:r>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Y</w:t>
      </w:r>
      <w:r w:rsidRPr="008C17BB">
        <w:rPr>
          <w:rFonts w:ascii="Times New Roman" w:hAnsi="Times New Roman"/>
          <w:sz w:val="24"/>
          <w:szCs w:val="24"/>
        </w:rPr>
        <w:tab/>
        <w:t>= Manajemen Laba</w:t>
      </w:r>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X1</w:t>
      </w:r>
      <w:r w:rsidRPr="008C17BB">
        <w:rPr>
          <w:rFonts w:ascii="Times New Roman" w:hAnsi="Times New Roman"/>
          <w:sz w:val="24"/>
          <w:szCs w:val="24"/>
        </w:rPr>
        <w:tab/>
        <w:t xml:space="preserve">= Kepemilikan manajerial </w:t>
      </w:r>
    </w:p>
    <w:p w:rsidR="00DD2C96" w:rsidRPr="008C17BB" w:rsidRDefault="00DD2C96" w:rsidP="002F322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X2</w:t>
      </w:r>
      <w:r w:rsidRPr="008C17BB">
        <w:rPr>
          <w:rFonts w:ascii="Times New Roman" w:hAnsi="Times New Roman"/>
          <w:sz w:val="24"/>
          <w:szCs w:val="24"/>
        </w:rPr>
        <w:tab/>
        <w:t xml:space="preserve">= Kepemilikan Institusional </w:t>
      </w:r>
    </w:p>
    <w:p w:rsidR="00DD2C96" w:rsidRPr="008C17BB" w:rsidRDefault="00DD2C96" w:rsidP="002F3225">
      <w:pPr>
        <w:pStyle w:val="ListParagraph"/>
        <w:spacing w:after="0" w:line="480" w:lineRule="auto"/>
        <w:ind w:left="0"/>
        <w:jc w:val="both"/>
        <w:rPr>
          <w:rFonts w:ascii="Times New Roman" w:hAnsi="Times New Roman"/>
          <w:sz w:val="24"/>
          <w:szCs w:val="24"/>
          <w:lang w:val="en-ID"/>
        </w:rPr>
      </w:pPr>
      <w:r w:rsidRPr="008C17BB">
        <w:rPr>
          <w:rFonts w:ascii="Times New Roman" w:hAnsi="Times New Roman"/>
          <w:sz w:val="24"/>
          <w:szCs w:val="24"/>
        </w:rPr>
        <w:t>a</w:t>
      </w:r>
      <w:r w:rsidRPr="008C17BB">
        <w:rPr>
          <w:rFonts w:ascii="Times New Roman" w:hAnsi="Times New Roman"/>
          <w:sz w:val="24"/>
          <w:szCs w:val="24"/>
        </w:rPr>
        <w:tab/>
        <w:t>= Konstanta</w:t>
      </w:r>
      <w:r w:rsidR="00640F8C" w:rsidRPr="008C17BB">
        <w:rPr>
          <w:rFonts w:ascii="Times New Roman" w:hAnsi="Times New Roman"/>
          <w:sz w:val="24"/>
          <w:szCs w:val="24"/>
          <w:lang w:val="en-ID"/>
        </w:rPr>
        <w:t>n</w:t>
      </w:r>
    </w:p>
    <w:p w:rsidR="00ED0953" w:rsidRPr="00286FDD" w:rsidRDefault="00DD2C96" w:rsidP="00286FDD">
      <w:pPr>
        <w:pStyle w:val="Heading3"/>
        <w:numPr>
          <w:ilvl w:val="0"/>
          <w:numId w:val="0"/>
        </w:numPr>
        <w:spacing w:line="480" w:lineRule="auto"/>
        <w:rPr>
          <w:lang w:val="en-ID"/>
        </w:rPr>
      </w:pPr>
      <w:bookmarkStart w:id="123" w:name="_Toc522099440"/>
      <w:r w:rsidRPr="008C17BB">
        <w:lastRenderedPageBreak/>
        <w:t>3.3.4</w:t>
      </w:r>
      <w:r w:rsidRPr="008C17BB">
        <w:tab/>
        <w:t>Pengujian Hipotesis</w:t>
      </w:r>
      <w:bookmarkEnd w:id="123"/>
    </w:p>
    <w:p w:rsidR="00DD2C96" w:rsidRPr="008C17BB" w:rsidRDefault="00DD2C96" w:rsidP="002F3225">
      <w:pPr>
        <w:pStyle w:val="ListParagraph"/>
        <w:numPr>
          <w:ilvl w:val="0"/>
          <w:numId w:val="20"/>
        </w:numPr>
        <w:spacing w:after="0" w:line="480" w:lineRule="auto"/>
        <w:ind w:hanging="720"/>
        <w:jc w:val="both"/>
        <w:rPr>
          <w:rFonts w:ascii="Times New Roman" w:hAnsi="Times New Roman"/>
          <w:b/>
          <w:sz w:val="24"/>
          <w:szCs w:val="24"/>
        </w:rPr>
      </w:pPr>
      <w:r w:rsidRPr="008C17BB">
        <w:rPr>
          <w:rFonts w:ascii="Times New Roman" w:hAnsi="Times New Roman"/>
          <w:b/>
          <w:sz w:val="24"/>
          <w:szCs w:val="24"/>
        </w:rPr>
        <w:t xml:space="preserve">Uji parsial (Uji Statistik t) </w:t>
      </w:r>
    </w:p>
    <w:p w:rsidR="00DD2C96" w:rsidRPr="008C17BB" w:rsidRDefault="00DD2C96" w:rsidP="002F3225">
      <w:pPr>
        <w:pStyle w:val="ListParagraph"/>
        <w:spacing w:after="0" w:line="480" w:lineRule="auto"/>
        <w:ind w:left="0" w:firstLine="660"/>
        <w:jc w:val="both"/>
        <w:rPr>
          <w:rFonts w:ascii="Times New Roman" w:hAnsi="Times New Roman"/>
          <w:sz w:val="24"/>
          <w:szCs w:val="24"/>
        </w:rPr>
      </w:pPr>
      <w:r w:rsidRPr="008C17BB">
        <w:rPr>
          <w:rFonts w:ascii="Times New Roman" w:hAnsi="Times New Roman"/>
          <w:sz w:val="24"/>
          <w:szCs w:val="24"/>
        </w:rPr>
        <w:t xml:space="preserve">Uji statistik t menurut Ghozali (2013) pada dasarnya menujukan seberapa jauh pengaruh satu variabel penjelas/independen secara individual dalam menerangkan variasi variabel dependen. Uji t digunakan untuk membuktikan signifikasi pengaruh variabel independen terhadap variabel dependen secara parsial yaitu : </w:t>
      </w:r>
    </w:p>
    <w:p w:rsidR="00DD2C96" w:rsidRPr="008C17BB" w:rsidRDefault="00DD2C96" w:rsidP="002F3225">
      <w:pPr>
        <w:pStyle w:val="ListParagraph"/>
        <w:numPr>
          <w:ilvl w:val="0"/>
          <w:numId w:val="22"/>
        </w:numPr>
        <w:spacing w:after="0" w:line="480" w:lineRule="auto"/>
        <w:jc w:val="both"/>
        <w:rPr>
          <w:rFonts w:ascii="Times New Roman" w:hAnsi="Times New Roman"/>
          <w:sz w:val="24"/>
          <w:szCs w:val="24"/>
        </w:rPr>
      </w:pPr>
      <w:r w:rsidRPr="008C17BB">
        <w:rPr>
          <w:rFonts w:ascii="Times New Roman" w:hAnsi="Times New Roman"/>
          <w:sz w:val="24"/>
          <w:szCs w:val="24"/>
        </w:rPr>
        <w:t xml:space="preserve">Menentukan Ho </w:t>
      </w:r>
    </w:p>
    <w:p w:rsidR="00DD2C96" w:rsidRPr="008C17BB" w:rsidRDefault="00DD2C96" w:rsidP="002F3225">
      <w:pPr>
        <w:pStyle w:val="ListParagraph"/>
        <w:numPr>
          <w:ilvl w:val="0"/>
          <w:numId w:val="23"/>
        </w:numPr>
        <w:spacing w:after="0" w:line="480" w:lineRule="auto"/>
        <w:jc w:val="both"/>
        <w:rPr>
          <w:rFonts w:ascii="Times New Roman" w:hAnsi="Times New Roman"/>
          <w:sz w:val="24"/>
          <w:szCs w:val="24"/>
        </w:rPr>
      </w:pPr>
      <w:r w:rsidRPr="008C17BB">
        <w:rPr>
          <w:rFonts w:ascii="Times New Roman" w:hAnsi="Times New Roman"/>
          <w:sz w:val="24"/>
          <w:szCs w:val="24"/>
        </w:rPr>
        <w:t xml:space="preserve">Kepemilikan Manajerial </w:t>
      </w:r>
    </w:p>
    <w:p w:rsidR="00DD2C96" w:rsidRPr="008C17BB" w:rsidRDefault="00DD2C96" w:rsidP="002F3225">
      <w:pPr>
        <w:spacing w:after="0" w:line="480" w:lineRule="auto"/>
        <w:ind w:left="2880" w:hanging="1800"/>
        <w:jc w:val="both"/>
        <w:rPr>
          <w:rFonts w:ascii="Times New Roman" w:hAnsi="Times New Roman"/>
          <w:sz w:val="24"/>
          <w:szCs w:val="24"/>
        </w:rPr>
      </w:pPr>
      <w:r w:rsidRPr="008C17BB">
        <w:rPr>
          <w:rFonts w:ascii="Times New Roman" w:hAnsi="Times New Roman"/>
          <w:sz w:val="24"/>
          <w:szCs w:val="24"/>
        </w:rPr>
        <w:t>Ho:</w:t>
      </w:r>
      <w:r w:rsidR="007224AA">
        <w:rPr>
          <w:rFonts w:ascii="Times New Roman" w:hAnsi="Times New Roman"/>
          <w:sz w:val="24"/>
          <w:szCs w:val="24"/>
        </w:rPr>
        <w:t>β</w:t>
      </w:r>
      <w:r w:rsidR="007224AA">
        <w:rPr>
          <w:rFonts w:ascii="Times New Roman" w:hAnsi="Times New Roman"/>
          <w:sz w:val="24"/>
          <w:szCs w:val="24"/>
          <w:lang w:val="en-ID"/>
        </w:rPr>
        <w:t xml:space="preserve">  = 0</w:t>
      </w:r>
      <w:r w:rsidRPr="008C17BB">
        <w:rPr>
          <w:rFonts w:ascii="Times New Roman" w:hAnsi="Times New Roman"/>
          <w:sz w:val="24"/>
          <w:szCs w:val="24"/>
        </w:rPr>
        <w:tab/>
        <w:t>Kepemilikan manajerial tidak berpengaruh terhadap manajemne laba</w:t>
      </w:r>
    </w:p>
    <w:p w:rsidR="00DD2C96" w:rsidRPr="008C17BB" w:rsidRDefault="00DD2C96" w:rsidP="002F3225">
      <w:pPr>
        <w:spacing w:after="0" w:line="480" w:lineRule="auto"/>
        <w:ind w:left="2874" w:hanging="1740"/>
        <w:jc w:val="both"/>
        <w:rPr>
          <w:rFonts w:ascii="Times New Roman" w:hAnsi="Times New Roman"/>
          <w:sz w:val="24"/>
          <w:szCs w:val="24"/>
        </w:rPr>
      </w:pPr>
      <w:r w:rsidRPr="008C17BB">
        <w:rPr>
          <w:rFonts w:ascii="Times New Roman" w:hAnsi="Times New Roman"/>
          <w:sz w:val="24"/>
          <w:szCs w:val="24"/>
        </w:rPr>
        <w:t>H</w:t>
      </w:r>
      <w:r w:rsidRPr="008C17BB">
        <w:rPr>
          <w:rFonts w:ascii="Times New Roman" w:hAnsi="Times New Roman"/>
          <w:sz w:val="24"/>
          <w:szCs w:val="24"/>
          <w:vertAlign w:val="subscript"/>
        </w:rPr>
        <w:t>1</w:t>
      </w:r>
      <w:r w:rsidR="007224AA" w:rsidRPr="008C17BB">
        <w:rPr>
          <w:rFonts w:ascii="Times New Roman" w:hAnsi="Times New Roman"/>
          <w:sz w:val="24"/>
          <w:szCs w:val="24"/>
        </w:rPr>
        <w:t>:</w:t>
      </w:r>
      <w:r w:rsidR="007224AA">
        <w:rPr>
          <w:rFonts w:ascii="Times New Roman" w:hAnsi="Times New Roman"/>
          <w:sz w:val="24"/>
          <w:szCs w:val="24"/>
        </w:rPr>
        <w:t>β</w:t>
      </w:r>
      <w:r w:rsidR="007224AA">
        <w:rPr>
          <w:rFonts w:ascii="Times New Roman" w:hAnsi="Times New Roman"/>
          <w:sz w:val="24"/>
          <w:szCs w:val="24"/>
          <w:lang w:val="en-ID"/>
        </w:rPr>
        <w:t xml:space="preserve">  ≠  0</w:t>
      </w:r>
      <w:r w:rsidRPr="008C17BB">
        <w:rPr>
          <w:rFonts w:ascii="Times New Roman" w:hAnsi="Times New Roman"/>
          <w:sz w:val="24"/>
          <w:szCs w:val="24"/>
        </w:rPr>
        <w:tab/>
        <w:t>Kepemilikan manajerial berpengaruh terhadap manajemen laba</w:t>
      </w:r>
    </w:p>
    <w:p w:rsidR="00DD2C96" w:rsidRPr="008C17BB" w:rsidRDefault="00DD2C96" w:rsidP="002F3225">
      <w:pPr>
        <w:pStyle w:val="ListParagraph"/>
        <w:numPr>
          <w:ilvl w:val="0"/>
          <w:numId w:val="23"/>
        </w:numPr>
        <w:spacing w:after="0" w:line="480" w:lineRule="auto"/>
        <w:jc w:val="both"/>
        <w:rPr>
          <w:rFonts w:ascii="Times New Roman" w:hAnsi="Times New Roman"/>
          <w:sz w:val="24"/>
          <w:szCs w:val="24"/>
        </w:rPr>
      </w:pPr>
      <w:r w:rsidRPr="008C17BB">
        <w:rPr>
          <w:rFonts w:ascii="Times New Roman" w:hAnsi="Times New Roman"/>
          <w:sz w:val="24"/>
          <w:szCs w:val="24"/>
        </w:rPr>
        <w:t>Kepemilikan institusional</w:t>
      </w:r>
    </w:p>
    <w:p w:rsidR="00DD2C96" w:rsidRPr="008C17BB" w:rsidRDefault="002F3225" w:rsidP="002F3225">
      <w:pPr>
        <w:pStyle w:val="ListParagraph"/>
        <w:spacing w:after="0" w:line="480" w:lineRule="auto"/>
        <w:ind w:left="2874" w:hanging="1740"/>
        <w:jc w:val="both"/>
        <w:rPr>
          <w:rFonts w:ascii="Times New Roman" w:hAnsi="Times New Roman"/>
          <w:sz w:val="24"/>
          <w:szCs w:val="24"/>
        </w:rPr>
      </w:pPr>
      <w:r w:rsidRPr="008C17BB">
        <w:rPr>
          <w:rFonts w:ascii="Times New Roman" w:hAnsi="Times New Roman"/>
          <w:sz w:val="24"/>
          <w:szCs w:val="24"/>
        </w:rPr>
        <w:t>Ho:</w:t>
      </w:r>
      <w:r>
        <w:rPr>
          <w:rFonts w:ascii="Times New Roman" w:hAnsi="Times New Roman"/>
          <w:sz w:val="24"/>
          <w:szCs w:val="24"/>
        </w:rPr>
        <w:t>β</w:t>
      </w:r>
      <w:r>
        <w:rPr>
          <w:rFonts w:ascii="Times New Roman" w:hAnsi="Times New Roman"/>
          <w:sz w:val="24"/>
          <w:szCs w:val="24"/>
          <w:lang w:val="en-ID"/>
        </w:rPr>
        <w:t xml:space="preserve">  = 0</w:t>
      </w:r>
      <w:r w:rsidR="00DD2C96" w:rsidRPr="008C17BB">
        <w:rPr>
          <w:rFonts w:ascii="Times New Roman" w:hAnsi="Times New Roman"/>
          <w:sz w:val="24"/>
          <w:szCs w:val="24"/>
        </w:rPr>
        <w:tab/>
        <w:t>Kepemilikan institusional tidak berpengaruh terhadap manajemne laba</w:t>
      </w:r>
    </w:p>
    <w:p w:rsidR="00DD2C96" w:rsidRPr="008C17BB" w:rsidRDefault="002F3225" w:rsidP="002F3225">
      <w:pPr>
        <w:pStyle w:val="ListParagraph"/>
        <w:spacing w:after="0" w:line="480" w:lineRule="auto"/>
        <w:ind w:left="2874" w:hanging="1740"/>
        <w:jc w:val="both"/>
        <w:rPr>
          <w:rFonts w:ascii="Times New Roman" w:hAnsi="Times New Roman"/>
          <w:sz w:val="24"/>
          <w:szCs w:val="24"/>
        </w:rPr>
      </w:pPr>
      <w:r w:rsidRPr="008C17BB">
        <w:rPr>
          <w:rFonts w:ascii="Times New Roman" w:hAnsi="Times New Roman"/>
          <w:sz w:val="24"/>
          <w:szCs w:val="24"/>
        </w:rPr>
        <w:t>H</w:t>
      </w:r>
      <w:r w:rsidRPr="008C17BB">
        <w:rPr>
          <w:rFonts w:ascii="Times New Roman" w:hAnsi="Times New Roman"/>
          <w:sz w:val="24"/>
          <w:szCs w:val="24"/>
          <w:vertAlign w:val="subscript"/>
        </w:rPr>
        <w:t>1</w:t>
      </w:r>
      <w:r w:rsidRPr="008C17BB">
        <w:rPr>
          <w:rFonts w:ascii="Times New Roman" w:hAnsi="Times New Roman"/>
          <w:sz w:val="24"/>
          <w:szCs w:val="24"/>
        </w:rPr>
        <w:t>:</w:t>
      </w:r>
      <w:r>
        <w:rPr>
          <w:rFonts w:ascii="Times New Roman" w:hAnsi="Times New Roman"/>
          <w:sz w:val="24"/>
          <w:szCs w:val="24"/>
        </w:rPr>
        <w:t>β</w:t>
      </w:r>
      <w:r>
        <w:rPr>
          <w:rFonts w:ascii="Times New Roman" w:hAnsi="Times New Roman"/>
          <w:sz w:val="24"/>
          <w:szCs w:val="24"/>
          <w:lang w:val="en-ID"/>
        </w:rPr>
        <w:t xml:space="preserve">  ≠  0</w:t>
      </w:r>
      <w:r w:rsidR="00DD2C96" w:rsidRPr="008C17BB">
        <w:rPr>
          <w:rFonts w:ascii="Times New Roman" w:hAnsi="Times New Roman"/>
          <w:sz w:val="24"/>
          <w:szCs w:val="24"/>
        </w:rPr>
        <w:tab/>
        <w:t xml:space="preserve">Kepemilikan institusional berpengaruh terhadap manajemen laba </w:t>
      </w:r>
    </w:p>
    <w:p w:rsidR="00DD2C96" w:rsidRPr="008C17BB" w:rsidRDefault="00DD2C96" w:rsidP="002F3225">
      <w:pPr>
        <w:pStyle w:val="ListParagraph"/>
        <w:spacing w:after="0" w:line="480" w:lineRule="auto"/>
        <w:ind w:left="1080"/>
        <w:jc w:val="both"/>
        <w:rPr>
          <w:rFonts w:ascii="Times New Roman" w:hAnsi="Times New Roman"/>
          <w:sz w:val="24"/>
          <w:szCs w:val="24"/>
        </w:rPr>
      </w:pPr>
    </w:p>
    <w:p w:rsidR="00DD2C96" w:rsidRPr="008C17BB" w:rsidRDefault="00DD2C96" w:rsidP="002F3225">
      <w:pPr>
        <w:pStyle w:val="ListParagraph"/>
        <w:numPr>
          <w:ilvl w:val="0"/>
          <w:numId w:val="22"/>
        </w:numPr>
        <w:spacing w:after="0" w:line="480" w:lineRule="auto"/>
        <w:jc w:val="both"/>
        <w:rPr>
          <w:rFonts w:ascii="Times New Roman" w:hAnsi="Times New Roman"/>
          <w:sz w:val="24"/>
          <w:szCs w:val="24"/>
        </w:rPr>
      </w:pPr>
      <w:r w:rsidRPr="008C17BB">
        <w:rPr>
          <w:rFonts w:ascii="Times New Roman" w:hAnsi="Times New Roman"/>
          <w:sz w:val="24"/>
          <w:szCs w:val="24"/>
        </w:rPr>
        <w:t xml:space="preserve">Menentukan signifikansi </w:t>
      </w:r>
    </w:p>
    <w:p w:rsidR="00DD2C96" w:rsidRPr="008C17BB" w:rsidRDefault="00DD2C96" w:rsidP="002F3225">
      <w:pPr>
        <w:pStyle w:val="ListParagraph"/>
        <w:spacing w:after="0" w:line="480" w:lineRule="auto"/>
        <w:ind w:left="709"/>
        <w:jc w:val="both"/>
        <w:rPr>
          <w:rFonts w:ascii="Times New Roman" w:hAnsi="Times New Roman"/>
          <w:sz w:val="24"/>
          <w:szCs w:val="24"/>
        </w:rPr>
      </w:pPr>
      <w:r w:rsidRPr="008C17BB">
        <w:rPr>
          <w:rFonts w:ascii="Times New Roman" w:hAnsi="Times New Roman"/>
          <w:sz w:val="24"/>
          <w:szCs w:val="24"/>
        </w:rPr>
        <w:t>(α) = 5% atau 0,05 dengan derajat kebebasan (dk) = (α / 2; n-k-1)</w:t>
      </w:r>
    </w:p>
    <w:p w:rsidR="00DD2C96" w:rsidRPr="008C17BB" w:rsidRDefault="00DD2C96" w:rsidP="002F3225">
      <w:pPr>
        <w:pStyle w:val="ListParagraph"/>
        <w:numPr>
          <w:ilvl w:val="0"/>
          <w:numId w:val="22"/>
        </w:numPr>
        <w:spacing w:after="0" w:line="480" w:lineRule="auto"/>
        <w:rPr>
          <w:rFonts w:ascii="Times New Roman" w:hAnsi="Times New Roman"/>
          <w:sz w:val="24"/>
          <w:szCs w:val="24"/>
        </w:rPr>
      </w:pPr>
      <w:r w:rsidRPr="008C17BB">
        <w:rPr>
          <w:rFonts w:ascii="Times New Roman" w:hAnsi="Times New Roman"/>
          <w:sz w:val="24"/>
          <w:szCs w:val="24"/>
        </w:rPr>
        <w:t xml:space="preserve">Nilai t hitung </w:t>
      </w:r>
    </w:p>
    <w:p w:rsidR="00DD2C96" w:rsidRPr="008C17BB" w:rsidRDefault="00A57226" w:rsidP="002F3225">
      <w:pPr>
        <w:pStyle w:val="ListParagraph"/>
        <w:spacing w:after="0" w:line="480" w:lineRule="auto"/>
        <w:ind w:left="709"/>
        <w:jc w:val="both"/>
        <w:rPr>
          <w:rFonts w:ascii="Times New Roman" w:hAnsi="Times New Roman"/>
          <w:sz w:val="24"/>
          <w:szCs w:val="24"/>
        </w:rPr>
      </w:pPr>
      <w:r>
        <w:rPr>
          <w:rFonts w:ascii="Times New Roman" w:hAnsi="Times New Roman"/>
          <w:noProof/>
          <w:sz w:val="24"/>
          <w:szCs w:val="24"/>
          <w:lang w:val="en-US"/>
        </w:rPr>
        <w:pict>
          <v:rect id="_x0000_s1033" style="position:absolute;left:0;text-align:left;margin-left:145.35pt;margin-top:-.2pt;width:123.75pt;height:40.5pt;z-index:251653120">
            <v:textbox style="mso-next-textbox:#_x0000_s1033">
              <w:txbxContent>
                <w:p w:rsidR="00AD57BF" w:rsidRPr="00A2054A" w:rsidRDefault="00AD57BF" w:rsidP="00DD2C96">
                  <w:pPr>
                    <w:spacing w:line="480" w:lineRule="auto"/>
                    <w:rPr>
                      <w:rFonts w:ascii="Times New Roman" w:hAnsi="Times New Roman"/>
                    </w:rPr>
                  </w:pPr>
                  <w:r w:rsidRPr="00A2054A">
                    <w:rPr>
                      <w:rFonts w:ascii="Times New Roman" w:hAnsi="Times New Roman"/>
                      <w:sz w:val="24"/>
                      <w:szCs w:val="24"/>
                    </w:rPr>
                    <w:t>t</w:t>
                  </w:r>
                  <w:r w:rsidRPr="00A2054A">
                    <w:rPr>
                      <w:rFonts w:ascii="Times New Roman" w:hAnsi="Times New Roman"/>
                      <w:sz w:val="24"/>
                      <w:szCs w:val="24"/>
                      <w:vertAlign w:val="subscript"/>
                    </w:rPr>
                    <w:t>hitung</w:t>
                  </w:r>
                  <w:r w:rsidRPr="00A2054A">
                    <w:rPr>
                      <w:rFonts w:ascii="Times New Roman" w:hAnsi="Times New Roman"/>
                      <w:sz w:val="24"/>
                      <w:szCs w:val="24"/>
                    </w:rPr>
                    <w:t xml:space="preserve"> = </w:t>
                  </w:r>
                  <m:oMath>
                    <m:f>
                      <m:fPr>
                        <m:ctrlPr>
                          <w:rPr>
                            <w:rFonts w:ascii="Cambria Math" w:hAnsi="Times New Roman"/>
                            <w:i/>
                          </w:rPr>
                        </m:ctrlPr>
                      </m:fPr>
                      <m:num>
                        <m:r>
                          <w:rPr>
                            <w:rFonts w:ascii="Cambria Math" w:hAnsi="Cambria Math"/>
                          </w:rPr>
                          <m:t>t</m:t>
                        </m:r>
                        <m:rad>
                          <m:radPr>
                            <m:degHide m:val="on"/>
                            <m:ctrlPr>
                              <w:rPr>
                                <w:rFonts w:ascii="Cambria Math" w:hAnsi="Times New Roman"/>
                                <w:i/>
                              </w:rPr>
                            </m:ctrlPr>
                          </m:radPr>
                          <m:deg/>
                          <m:e>
                            <m:r>
                              <w:rPr>
                                <w:rFonts w:ascii="Cambria Math" w:hAnsi="Cambria Math"/>
                              </w:rPr>
                              <m:t>n-k-</m:t>
                            </m:r>
                            <m:r>
                              <w:rPr>
                                <w:rFonts w:ascii="Cambria Math" w:hAnsi="Times New Roman"/>
                              </w:rPr>
                              <m:t>1</m:t>
                            </m:r>
                          </m:e>
                        </m:rad>
                      </m:num>
                      <m:den>
                        <m:r>
                          <w:rPr>
                            <w:rFonts w:ascii="Cambria Math" w:hAnsi="Times New Roman"/>
                          </w:rPr>
                          <m:t>1</m:t>
                        </m:r>
                        <m:r>
                          <w:rPr>
                            <w:rFonts w:ascii="Cambria Math" w:hAnsi="Cambria Math"/>
                          </w:rPr>
                          <m:t>-</m:t>
                        </m:r>
                        <m:sSup>
                          <m:sSupPr>
                            <m:ctrlPr>
                              <w:rPr>
                                <w:rFonts w:ascii="Cambria Math" w:hAnsi="Times New Roman"/>
                                <w:i/>
                              </w:rPr>
                            </m:ctrlPr>
                          </m:sSupPr>
                          <m:e>
                            <m:r>
                              <w:rPr>
                                <w:rFonts w:ascii="Cambria Math" w:hAnsi="Cambria Math"/>
                              </w:rPr>
                              <m:t>r</m:t>
                            </m:r>
                          </m:e>
                          <m:sup>
                            <m:r>
                              <w:rPr>
                                <w:rFonts w:ascii="Cambria Math" w:hAnsi="Times New Roman"/>
                              </w:rPr>
                              <m:t>2</m:t>
                            </m:r>
                          </m:sup>
                        </m:sSup>
                      </m:den>
                    </m:f>
                  </m:oMath>
                </w:p>
                <w:p w:rsidR="00AD57BF" w:rsidRDefault="00AD57BF" w:rsidP="00DD2C96"/>
              </w:txbxContent>
            </v:textbox>
          </v:rect>
        </w:pict>
      </w:r>
    </w:p>
    <w:p w:rsidR="00CF0442" w:rsidRDefault="00CF0442" w:rsidP="00CF0442">
      <w:pPr>
        <w:spacing w:after="0" w:line="480" w:lineRule="auto"/>
        <w:jc w:val="both"/>
        <w:rPr>
          <w:rFonts w:ascii="Times New Roman" w:hAnsi="Times New Roman"/>
          <w:sz w:val="24"/>
          <w:szCs w:val="24"/>
        </w:rPr>
      </w:pPr>
    </w:p>
    <w:p w:rsidR="00DD2C96" w:rsidRPr="00CF0442" w:rsidRDefault="00DD2C96" w:rsidP="00CF0442">
      <w:pPr>
        <w:spacing w:after="0" w:line="480" w:lineRule="auto"/>
        <w:jc w:val="both"/>
        <w:rPr>
          <w:rFonts w:ascii="Times New Roman" w:hAnsi="Times New Roman"/>
          <w:sz w:val="24"/>
          <w:szCs w:val="24"/>
        </w:rPr>
      </w:pPr>
      <w:r w:rsidRPr="00CF0442">
        <w:rPr>
          <w:rFonts w:ascii="Times New Roman" w:hAnsi="Times New Roman"/>
          <w:sz w:val="24"/>
          <w:szCs w:val="24"/>
        </w:rPr>
        <w:lastRenderedPageBreak/>
        <w:t xml:space="preserve">Keterangan : </w:t>
      </w:r>
    </w:p>
    <w:p w:rsidR="00DD2C96" w:rsidRPr="008C17BB" w:rsidRDefault="00DD2C96" w:rsidP="002F3225">
      <w:pPr>
        <w:pStyle w:val="ListParagraph"/>
        <w:spacing w:after="0" w:line="480" w:lineRule="auto"/>
        <w:ind w:left="709"/>
        <w:jc w:val="both"/>
        <w:rPr>
          <w:rFonts w:ascii="Times New Roman" w:hAnsi="Times New Roman"/>
          <w:sz w:val="24"/>
          <w:szCs w:val="24"/>
        </w:rPr>
      </w:pPr>
      <w:r w:rsidRPr="008C17BB">
        <w:rPr>
          <w:rFonts w:ascii="Times New Roman" w:hAnsi="Times New Roman"/>
          <w:sz w:val="24"/>
          <w:szCs w:val="24"/>
        </w:rPr>
        <w:t xml:space="preserve">r </w:t>
      </w:r>
      <w:r w:rsidRPr="008C17BB">
        <w:rPr>
          <w:rFonts w:ascii="Times New Roman" w:hAnsi="Times New Roman"/>
          <w:sz w:val="24"/>
          <w:szCs w:val="24"/>
        </w:rPr>
        <w:tab/>
        <w:t xml:space="preserve">= Korelasi parsial </w:t>
      </w:r>
    </w:p>
    <w:p w:rsidR="00DD2C96" w:rsidRPr="008C17BB" w:rsidRDefault="00DD2C96" w:rsidP="002F3225">
      <w:pPr>
        <w:spacing w:after="0" w:line="480" w:lineRule="auto"/>
        <w:ind w:firstLine="709"/>
        <w:jc w:val="both"/>
        <w:rPr>
          <w:rFonts w:ascii="Times New Roman" w:hAnsi="Times New Roman"/>
          <w:sz w:val="24"/>
          <w:szCs w:val="24"/>
        </w:rPr>
      </w:pPr>
      <w:r w:rsidRPr="008C17BB">
        <w:rPr>
          <w:rFonts w:ascii="Times New Roman" w:hAnsi="Times New Roman"/>
          <w:sz w:val="24"/>
          <w:szCs w:val="24"/>
        </w:rPr>
        <w:t>k</w:t>
      </w:r>
      <w:r w:rsidRPr="008C17BB">
        <w:rPr>
          <w:rFonts w:ascii="Times New Roman" w:hAnsi="Times New Roman"/>
          <w:sz w:val="24"/>
          <w:szCs w:val="24"/>
        </w:rPr>
        <w:tab/>
        <w:t xml:space="preserve"> = Jumlah variabel independen </w:t>
      </w:r>
    </w:p>
    <w:p w:rsidR="00DD2C96" w:rsidRPr="008C17BB" w:rsidRDefault="00DD2C96" w:rsidP="002F3225">
      <w:pPr>
        <w:spacing w:after="0" w:line="480" w:lineRule="auto"/>
        <w:ind w:firstLine="709"/>
        <w:jc w:val="both"/>
        <w:rPr>
          <w:rFonts w:ascii="Times New Roman" w:hAnsi="Times New Roman"/>
          <w:sz w:val="24"/>
          <w:szCs w:val="24"/>
        </w:rPr>
      </w:pPr>
      <w:r w:rsidRPr="008C17BB">
        <w:rPr>
          <w:rFonts w:ascii="Times New Roman" w:hAnsi="Times New Roman"/>
          <w:sz w:val="24"/>
          <w:szCs w:val="24"/>
        </w:rPr>
        <w:t xml:space="preserve">n </w:t>
      </w:r>
      <w:r w:rsidRPr="008C17BB">
        <w:rPr>
          <w:rFonts w:ascii="Times New Roman" w:hAnsi="Times New Roman"/>
          <w:sz w:val="24"/>
          <w:szCs w:val="24"/>
        </w:rPr>
        <w:tab/>
        <w:t>= jumlah sampel</w:t>
      </w:r>
    </w:p>
    <w:p w:rsidR="00DD2C96" w:rsidRPr="008C17BB" w:rsidRDefault="00DD2C96" w:rsidP="002F3225">
      <w:pPr>
        <w:pStyle w:val="ListParagraph"/>
        <w:numPr>
          <w:ilvl w:val="0"/>
          <w:numId w:val="22"/>
        </w:numPr>
        <w:spacing w:after="0" w:line="480" w:lineRule="auto"/>
        <w:jc w:val="both"/>
        <w:rPr>
          <w:rFonts w:ascii="Times New Roman" w:hAnsi="Times New Roman"/>
          <w:sz w:val="24"/>
          <w:szCs w:val="24"/>
        </w:rPr>
      </w:pPr>
      <w:r w:rsidRPr="008C17BB">
        <w:rPr>
          <w:rFonts w:ascii="Times New Roman" w:hAnsi="Times New Roman"/>
          <w:sz w:val="24"/>
          <w:szCs w:val="24"/>
        </w:rPr>
        <w:t xml:space="preserve">Menentukan daerah penerimaan atau penolakan hipotesis dengan membandingkan t hitung dengan t tabel dengan ketentuan : </w:t>
      </w:r>
    </w:p>
    <w:p w:rsidR="00DD2C96" w:rsidRPr="008C17BB" w:rsidRDefault="00DD2C96" w:rsidP="002F3225">
      <w:pPr>
        <w:pStyle w:val="ListParagraph"/>
        <w:numPr>
          <w:ilvl w:val="0"/>
          <w:numId w:val="24"/>
        </w:numPr>
        <w:spacing w:after="0" w:line="480" w:lineRule="auto"/>
        <w:jc w:val="both"/>
        <w:rPr>
          <w:rFonts w:ascii="Times New Roman" w:hAnsi="Times New Roman"/>
          <w:sz w:val="24"/>
          <w:szCs w:val="24"/>
        </w:rPr>
      </w:pPr>
      <w:r w:rsidRPr="008C17BB">
        <w:rPr>
          <w:rFonts w:ascii="Times New Roman" w:hAnsi="Times New Roman"/>
          <w:sz w:val="24"/>
          <w:szCs w:val="24"/>
        </w:rPr>
        <w:t>Ha diterima (tidak signifikan) bila t</w:t>
      </w:r>
      <w:r w:rsidRPr="008C17BB">
        <w:rPr>
          <w:rFonts w:ascii="Times New Roman" w:hAnsi="Times New Roman"/>
          <w:sz w:val="24"/>
          <w:szCs w:val="24"/>
          <w:vertAlign w:val="subscript"/>
        </w:rPr>
        <w:t>hitung</w:t>
      </w:r>
      <w:r w:rsidRPr="008C17BB">
        <w:rPr>
          <w:rFonts w:ascii="Times New Roman" w:hAnsi="Times New Roman"/>
          <w:sz w:val="24"/>
          <w:szCs w:val="24"/>
        </w:rPr>
        <w:t>&gt; t</w:t>
      </w:r>
      <w:r w:rsidRPr="008C17BB">
        <w:rPr>
          <w:rFonts w:ascii="Times New Roman" w:hAnsi="Times New Roman"/>
          <w:sz w:val="24"/>
          <w:szCs w:val="24"/>
          <w:vertAlign w:val="subscript"/>
        </w:rPr>
        <w:t>abel</w:t>
      </w:r>
    </w:p>
    <w:p w:rsidR="00DD2C96" w:rsidRPr="008C17BB" w:rsidRDefault="00DD2C96" w:rsidP="002F3225">
      <w:pPr>
        <w:pStyle w:val="ListParagraph"/>
        <w:numPr>
          <w:ilvl w:val="0"/>
          <w:numId w:val="24"/>
        </w:numPr>
        <w:spacing w:after="0" w:line="480" w:lineRule="auto"/>
        <w:jc w:val="both"/>
        <w:rPr>
          <w:rFonts w:ascii="Times New Roman" w:hAnsi="Times New Roman"/>
          <w:sz w:val="24"/>
          <w:szCs w:val="24"/>
        </w:rPr>
      </w:pPr>
      <w:r w:rsidRPr="008C17BB">
        <w:rPr>
          <w:rFonts w:ascii="Times New Roman" w:hAnsi="Times New Roman"/>
          <w:sz w:val="24"/>
          <w:szCs w:val="24"/>
        </w:rPr>
        <w:t>Ha ditolak (signifikan) bila  t</w:t>
      </w:r>
      <w:r w:rsidRPr="008C17BB">
        <w:rPr>
          <w:rFonts w:ascii="Times New Roman" w:hAnsi="Times New Roman"/>
          <w:sz w:val="24"/>
          <w:szCs w:val="24"/>
          <w:vertAlign w:val="subscript"/>
        </w:rPr>
        <w:t>hitung</w:t>
      </w:r>
      <w:r w:rsidRPr="008C17BB">
        <w:rPr>
          <w:rFonts w:ascii="Times New Roman" w:hAnsi="Times New Roman"/>
          <w:sz w:val="24"/>
          <w:szCs w:val="24"/>
        </w:rPr>
        <w:t>&lt; t</w:t>
      </w:r>
      <w:r w:rsidRPr="008C17BB">
        <w:rPr>
          <w:rFonts w:ascii="Times New Roman" w:hAnsi="Times New Roman"/>
          <w:sz w:val="24"/>
          <w:szCs w:val="24"/>
          <w:vertAlign w:val="subscript"/>
        </w:rPr>
        <w:t>tabel</w:t>
      </w:r>
    </w:p>
    <w:p w:rsidR="00DD2C96" w:rsidRPr="008C17BB" w:rsidRDefault="00DD2C96" w:rsidP="002F3225">
      <w:pPr>
        <w:spacing w:after="0" w:line="480" w:lineRule="auto"/>
        <w:ind w:left="720"/>
        <w:jc w:val="both"/>
        <w:rPr>
          <w:rFonts w:ascii="Times New Roman" w:hAnsi="Times New Roman"/>
          <w:sz w:val="24"/>
          <w:szCs w:val="24"/>
        </w:rPr>
      </w:pPr>
      <w:r w:rsidRPr="008C17BB">
        <w:rPr>
          <w:rFonts w:ascii="Times New Roman" w:hAnsi="Times New Roman"/>
          <w:sz w:val="24"/>
          <w:szCs w:val="24"/>
        </w:rPr>
        <w:t xml:space="preserve">Selain itu dapat juga ditentukan dengan melihat tingkat probabilitas dengan ketentuan sebagai berikut : </w:t>
      </w:r>
    </w:p>
    <w:p w:rsidR="00DD2C96" w:rsidRPr="008C17BB" w:rsidRDefault="00DD2C96" w:rsidP="002F3225">
      <w:pPr>
        <w:pStyle w:val="ListParagraph"/>
        <w:numPr>
          <w:ilvl w:val="0"/>
          <w:numId w:val="25"/>
        </w:numPr>
        <w:spacing w:after="0" w:line="480" w:lineRule="auto"/>
        <w:ind w:left="1134" w:hanging="425"/>
        <w:jc w:val="both"/>
        <w:rPr>
          <w:rFonts w:ascii="Times New Roman" w:hAnsi="Times New Roman"/>
          <w:sz w:val="24"/>
          <w:szCs w:val="24"/>
        </w:rPr>
      </w:pPr>
      <w:r w:rsidRPr="008C17BB">
        <w:rPr>
          <w:rFonts w:ascii="Times New Roman" w:hAnsi="Times New Roman"/>
          <w:sz w:val="24"/>
          <w:szCs w:val="24"/>
        </w:rPr>
        <w:t xml:space="preserve">Jika nilai signifikan &gt; 0,05 maka berdasarkan perbandingan t hitung da t tabel hipotesis ditolak. </w:t>
      </w:r>
    </w:p>
    <w:p w:rsidR="00DD2C96" w:rsidRPr="008C17BB" w:rsidRDefault="00DD2C96" w:rsidP="002F3225">
      <w:pPr>
        <w:pStyle w:val="ListParagraph"/>
        <w:numPr>
          <w:ilvl w:val="0"/>
          <w:numId w:val="25"/>
        </w:numPr>
        <w:spacing w:after="0" w:line="480" w:lineRule="auto"/>
        <w:ind w:left="1134" w:hanging="425"/>
        <w:jc w:val="both"/>
        <w:rPr>
          <w:rFonts w:ascii="Times New Roman" w:hAnsi="Times New Roman"/>
          <w:sz w:val="24"/>
          <w:szCs w:val="24"/>
        </w:rPr>
      </w:pPr>
      <w:r w:rsidRPr="008C17BB">
        <w:rPr>
          <w:rFonts w:ascii="Times New Roman" w:hAnsi="Times New Roman"/>
          <w:sz w:val="24"/>
          <w:szCs w:val="24"/>
        </w:rPr>
        <w:t xml:space="preserve">Jika nilai signifikan &lt; 0,05 maka berdasarkan perbndingan t hitung dan t tabel hipotesis diterima. </w:t>
      </w:r>
      <w:r w:rsidRPr="008C17BB">
        <w:rPr>
          <w:rFonts w:ascii="Times New Roman" w:hAnsi="Times New Roman"/>
          <w:b/>
          <w:sz w:val="24"/>
          <w:szCs w:val="24"/>
        </w:rPr>
        <w:tab/>
      </w:r>
    </w:p>
    <w:p w:rsidR="00DD2C96" w:rsidRPr="008C17BB" w:rsidRDefault="00DD2C96" w:rsidP="002F3225">
      <w:pPr>
        <w:pStyle w:val="ListParagraph"/>
        <w:spacing w:after="0" w:line="480" w:lineRule="auto"/>
        <w:ind w:left="1134"/>
        <w:jc w:val="both"/>
        <w:rPr>
          <w:rFonts w:ascii="Times New Roman" w:hAnsi="Times New Roman"/>
          <w:sz w:val="24"/>
          <w:szCs w:val="24"/>
        </w:rPr>
      </w:pPr>
    </w:p>
    <w:p w:rsidR="00DD2C96" w:rsidRPr="008C17BB" w:rsidRDefault="00DD2C96" w:rsidP="002F3225">
      <w:pPr>
        <w:pStyle w:val="ListParagraph"/>
        <w:numPr>
          <w:ilvl w:val="0"/>
          <w:numId w:val="20"/>
        </w:numPr>
        <w:spacing w:after="0" w:line="480" w:lineRule="auto"/>
        <w:ind w:hanging="720"/>
        <w:jc w:val="both"/>
        <w:rPr>
          <w:rFonts w:ascii="Times New Roman" w:hAnsi="Times New Roman"/>
          <w:b/>
          <w:sz w:val="24"/>
          <w:szCs w:val="24"/>
        </w:rPr>
      </w:pPr>
      <w:r w:rsidRPr="008C17BB">
        <w:rPr>
          <w:rFonts w:ascii="Times New Roman" w:hAnsi="Times New Roman"/>
          <w:b/>
          <w:sz w:val="24"/>
          <w:szCs w:val="24"/>
        </w:rPr>
        <w:t>Uji Signifikansi Simultan (Uji Statistik F)</w:t>
      </w:r>
    </w:p>
    <w:p w:rsidR="00DD2C96" w:rsidRPr="008C17BB" w:rsidRDefault="00DD2C96" w:rsidP="002F322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 xml:space="preserve">Uji Statistik F menurut Ghozali (2013:98)  pada dasarnya menujukan apakah semua variabel independen atau bebas yang dimasukan dalam model mempunyai pengaruh secara bersama-sama terhadap variabel dependen/terikat. </w:t>
      </w:r>
    </w:p>
    <w:p w:rsidR="00DD2C96" w:rsidRPr="008C17BB" w:rsidRDefault="00DD2C96" w:rsidP="002F322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Menurut Yusri (2016:74) langkah-langkah dalam melakukan uji signifikan F adalah sebagai berikut :</w:t>
      </w:r>
    </w:p>
    <w:p w:rsidR="00DD2C96" w:rsidRPr="008C17BB" w:rsidRDefault="00DD2C96" w:rsidP="002F3225">
      <w:pPr>
        <w:pStyle w:val="ListParagraph"/>
        <w:numPr>
          <w:ilvl w:val="0"/>
          <w:numId w:val="27"/>
        </w:numPr>
        <w:spacing w:after="0" w:line="480" w:lineRule="auto"/>
        <w:jc w:val="both"/>
        <w:rPr>
          <w:rFonts w:ascii="Times New Roman" w:hAnsi="Times New Roman"/>
          <w:sz w:val="24"/>
          <w:szCs w:val="24"/>
        </w:rPr>
      </w:pPr>
      <w:r w:rsidRPr="008C17BB">
        <w:rPr>
          <w:rFonts w:ascii="Times New Roman" w:hAnsi="Times New Roman"/>
          <w:sz w:val="24"/>
          <w:szCs w:val="24"/>
        </w:rPr>
        <w:t>Menentukan hipotesis penelitian</w:t>
      </w:r>
    </w:p>
    <w:p w:rsidR="00DD2C96" w:rsidRPr="008C17BB" w:rsidRDefault="002F3225" w:rsidP="002F3225">
      <w:pPr>
        <w:pStyle w:val="ListParagraph"/>
        <w:spacing w:after="0" w:line="480" w:lineRule="auto"/>
        <w:ind w:left="2880" w:hanging="1440"/>
        <w:jc w:val="both"/>
        <w:rPr>
          <w:rFonts w:ascii="Times New Roman" w:hAnsi="Times New Roman"/>
          <w:sz w:val="24"/>
          <w:szCs w:val="24"/>
        </w:rPr>
      </w:pPr>
      <w:r w:rsidRPr="008C17BB">
        <w:rPr>
          <w:rFonts w:ascii="Times New Roman" w:hAnsi="Times New Roman"/>
          <w:sz w:val="24"/>
          <w:szCs w:val="24"/>
        </w:rPr>
        <w:lastRenderedPageBreak/>
        <w:t>Ho:</w:t>
      </w:r>
      <w:r>
        <w:rPr>
          <w:rFonts w:ascii="Times New Roman" w:hAnsi="Times New Roman"/>
          <w:sz w:val="24"/>
          <w:szCs w:val="24"/>
        </w:rPr>
        <w:t>β</w:t>
      </w:r>
      <w:r>
        <w:rPr>
          <w:rFonts w:ascii="Times New Roman" w:hAnsi="Times New Roman"/>
          <w:sz w:val="24"/>
          <w:szCs w:val="24"/>
          <w:lang w:val="en-ID"/>
        </w:rPr>
        <w:t xml:space="preserve">  = 0</w:t>
      </w:r>
      <w:r w:rsidR="00DD2C96" w:rsidRPr="008C17BB">
        <w:rPr>
          <w:rFonts w:ascii="Times New Roman" w:hAnsi="Times New Roman"/>
          <w:sz w:val="24"/>
          <w:szCs w:val="24"/>
        </w:rPr>
        <w:tab/>
        <w:t>Kepemilikan manajerial dan kepemilikan institusional tida</w:t>
      </w:r>
      <w:r>
        <w:rPr>
          <w:rFonts w:ascii="Times New Roman" w:hAnsi="Times New Roman"/>
          <w:sz w:val="24"/>
          <w:szCs w:val="24"/>
        </w:rPr>
        <w:t>k berpengaruh terhadap manajem</w:t>
      </w:r>
      <w:r>
        <w:rPr>
          <w:rFonts w:ascii="Times New Roman" w:hAnsi="Times New Roman"/>
          <w:sz w:val="24"/>
          <w:szCs w:val="24"/>
          <w:lang w:val="en-ID"/>
        </w:rPr>
        <w:t>en</w:t>
      </w:r>
      <w:r w:rsidR="00DD2C96" w:rsidRPr="008C17BB">
        <w:rPr>
          <w:rFonts w:ascii="Times New Roman" w:hAnsi="Times New Roman"/>
          <w:sz w:val="24"/>
          <w:szCs w:val="24"/>
        </w:rPr>
        <w:t xml:space="preserve"> laba</w:t>
      </w:r>
    </w:p>
    <w:p w:rsidR="002F3225" w:rsidRDefault="002F3225" w:rsidP="002F3225">
      <w:pPr>
        <w:pStyle w:val="ListParagraph"/>
        <w:spacing w:after="0" w:line="480" w:lineRule="auto"/>
        <w:ind w:left="2880" w:hanging="1440"/>
        <w:jc w:val="both"/>
        <w:rPr>
          <w:rFonts w:ascii="Times New Roman" w:hAnsi="Times New Roman"/>
          <w:sz w:val="24"/>
          <w:szCs w:val="24"/>
          <w:lang w:val="en-ID"/>
        </w:rPr>
      </w:pPr>
      <w:r w:rsidRPr="008C17BB">
        <w:rPr>
          <w:rFonts w:ascii="Times New Roman" w:hAnsi="Times New Roman"/>
          <w:sz w:val="24"/>
          <w:szCs w:val="24"/>
        </w:rPr>
        <w:t>H</w:t>
      </w:r>
      <w:r w:rsidRPr="008C17BB">
        <w:rPr>
          <w:rFonts w:ascii="Times New Roman" w:hAnsi="Times New Roman"/>
          <w:sz w:val="24"/>
          <w:szCs w:val="24"/>
          <w:vertAlign w:val="subscript"/>
        </w:rPr>
        <w:t>1</w:t>
      </w:r>
      <w:r w:rsidRPr="008C17BB">
        <w:rPr>
          <w:rFonts w:ascii="Times New Roman" w:hAnsi="Times New Roman"/>
          <w:sz w:val="24"/>
          <w:szCs w:val="24"/>
        </w:rPr>
        <w:t>:</w:t>
      </w:r>
      <w:r>
        <w:rPr>
          <w:rFonts w:ascii="Times New Roman" w:hAnsi="Times New Roman"/>
          <w:sz w:val="24"/>
          <w:szCs w:val="24"/>
        </w:rPr>
        <w:t>β</w:t>
      </w:r>
      <w:r>
        <w:rPr>
          <w:rFonts w:ascii="Times New Roman" w:hAnsi="Times New Roman"/>
          <w:sz w:val="24"/>
          <w:szCs w:val="24"/>
          <w:lang w:val="en-ID"/>
        </w:rPr>
        <w:t xml:space="preserve">  ≠  0</w:t>
      </w:r>
      <w:r w:rsidR="00DD2C96" w:rsidRPr="008C17BB">
        <w:rPr>
          <w:rFonts w:ascii="Times New Roman" w:hAnsi="Times New Roman"/>
          <w:sz w:val="24"/>
          <w:szCs w:val="24"/>
        </w:rPr>
        <w:tab/>
        <w:t xml:space="preserve">Kepemilikan manajerial dan kepemilikaninstitusional berpengaruh terhadap manajemen laba </w:t>
      </w:r>
    </w:p>
    <w:p w:rsidR="002F3225" w:rsidRPr="002F3225" w:rsidRDefault="002F3225" w:rsidP="002F3225">
      <w:pPr>
        <w:pStyle w:val="ListParagraph"/>
        <w:spacing w:after="0" w:line="480" w:lineRule="auto"/>
        <w:ind w:left="2880" w:hanging="1440"/>
        <w:jc w:val="both"/>
        <w:rPr>
          <w:rFonts w:ascii="Times New Roman" w:hAnsi="Times New Roman"/>
          <w:sz w:val="24"/>
          <w:szCs w:val="24"/>
          <w:lang w:val="en-ID"/>
        </w:rPr>
      </w:pPr>
    </w:p>
    <w:p w:rsidR="00DD2C96" w:rsidRPr="008C17BB" w:rsidRDefault="00DD2C96" w:rsidP="002F3225">
      <w:pPr>
        <w:pStyle w:val="ListParagraph"/>
        <w:numPr>
          <w:ilvl w:val="0"/>
          <w:numId w:val="27"/>
        </w:numPr>
        <w:spacing w:after="0" w:line="480" w:lineRule="auto"/>
        <w:jc w:val="both"/>
        <w:rPr>
          <w:rFonts w:ascii="Times New Roman" w:hAnsi="Times New Roman"/>
          <w:sz w:val="24"/>
          <w:szCs w:val="24"/>
        </w:rPr>
      </w:pPr>
      <w:r w:rsidRPr="008C17BB">
        <w:rPr>
          <w:rFonts w:ascii="Times New Roman" w:hAnsi="Times New Roman"/>
          <w:sz w:val="24"/>
          <w:szCs w:val="24"/>
        </w:rPr>
        <w:t xml:space="preserve">Menentukan tingkat signifikansi. </w:t>
      </w:r>
    </w:p>
    <w:p w:rsidR="00DD2C96" w:rsidRPr="008C17BB" w:rsidRDefault="00DD2C96" w:rsidP="002F3225">
      <w:pPr>
        <w:pStyle w:val="ListParagraph"/>
        <w:spacing w:after="0" w:line="480" w:lineRule="auto"/>
        <w:ind w:left="1440"/>
        <w:jc w:val="both"/>
        <w:rPr>
          <w:rFonts w:ascii="Times New Roman" w:hAnsi="Times New Roman"/>
          <w:sz w:val="24"/>
          <w:szCs w:val="24"/>
        </w:rPr>
      </w:pPr>
      <w:r w:rsidRPr="008C17BB">
        <w:rPr>
          <w:rFonts w:ascii="Times New Roman" w:hAnsi="Times New Roman"/>
          <w:sz w:val="24"/>
          <w:szCs w:val="24"/>
        </w:rPr>
        <w:t xml:space="preserve">Tingkat signifikansi yang akan digunakan dalam penelitian ini adalah 5% (α = 0,05) artinya kemungkinan besar hasil dari penarikan kesimpulan mempunyai 95% probabilitas atau toleransi kesalahan 5% </w:t>
      </w:r>
    </w:p>
    <w:p w:rsidR="00DD2C96" w:rsidRPr="008C17BB" w:rsidRDefault="00DD2C96" w:rsidP="002F3225">
      <w:pPr>
        <w:pStyle w:val="ListParagraph"/>
        <w:numPr>
          <w:ilvl w:val="0"/>
          <w:numId w:val="27"/>
        </w:numPr>
        <w:spacing w:after="0" w:line="480" w:lineRule="auto"/>
        <w:jc w:val="both"/>
        <w:rPr>
          <w:rFonts w:ascii="Times New Roman" w:hAnsi="Times New Roman"/>
          <w:sz w:val="24"/>
          <w:szCs w:val="24"/>
        </w:rPr>
      </w:pPr>
      <w:r w:rsidRPr="008C17BB">
        <w:rPr>
          <w:rFonts w:ascii="Times New Roman" w:hAnsi="Times New Roman"/>
          <w:sz w:val="24"/>
          <w:szCs w:val="24"/>
        </w:rPr>
        <w:t>Menentukan F</w:t>
      </w:r>
      <w:r w:rsidRPr="008C17BB">
        <w:rPr>
          <w:rFonts w:ascii="Times New Roman" w:hAnsi="Times New Roman"/>
          <w:sz w:val="24"/>
          <w:szCs w:val="24"/>
          <w:vertAlign w:val="subscript"/>
        </w:rPr>
        <w:t xml:space="preserve">hitung </w:t>
      </w:r>
    </w:p>
    <w:p w:rsidR="00DD2C96" w:rsidRPr="008C17BB" w:rsidRDefault="00DD2C96" w:rsidP="002F3225">
      <w:pPr>
        <w:pStyle w:val="ListParagraph"/>
        <w:spacing w:after="0" w:line="480" w:lineRule="auto"/>
        <w:ind w:left="1418"/>
        <w:jc w:val="both"/>
        <w:rPr>
          <w:rFonts w:ascii="Times New Roman" w:hAnsi="Times New Roman"/>
          <w:sz w:val="24"/>
          <w:szCs w:val="24"/>
        </w:rPr>
      </w:pPr>
      <w:r w:rsidRPr="008C17BB">
        <w:rPr>
          <w:rFonts w:ascii="Times New Roman" w:hAnsi="Times New Roman"/>
          <w:sz w:val="24"/>
          <w:szCs w:val="24"/>
        </w:rPr>
        <w:t xml:space="preserve">Untuk menentukan Fhitung digunakan rumus sebagai berikut : </w:t>
      </w:r>
    </w:p>
    <w:p w:rsidR="00DD2C96" w:rsidRPr="008C17BB" w:rsidRDefault="00A57226" w:rsidP="002F3225">
      <w:pPr>
        <w:tabs>
          <w:tab w:val="left" w:pos="2925"/>
        </w:tabs>
        <w:spacing w:after="0" w:line="480" w:lineRule="auto"/>
        <w:rPr>
          <w:rFonts w:ascii="Times New Roman" w:hAnsi="Times New Roman"/>
          <w:sz w:val="24"/>
          <w:szCs w:val="24"/>
        </w:rPr>
      </w:pPr>
      <w:r>
        <w:rPr>
          <w:rFonts w:ascii="Times New Roman" w:hAnsi="Times New Roman"/>
          <w:noProof/>
          <w:sz w:val="24"/>
          <w:szCs w:val="24"/>
          <w:lang w:val="en-US"/>
        </w:rPr>
        <w:pict>
          <v:rect id="_x0000_s1031" style="position:absolute;margin-left:147.6pt;margin-top:.5pt;width:134.25pt;height:45pt;z-index:251654144">
            <v:textbox style="mso-next-textbox:#_x0000_s1031">
              <w:txbxContent>
                <w:p w:rsidR="00AD57BF" w:rsidRDefault="00AD57BF" w:rsidP="00DD2C96">
                  <m:oMathPara>
                    <m:oMathParaPr>
                      <m:jc m:val="center"/>
                    </m:oMathParaPr>
                    <m:oMath>
                      <m:r>
                        <w:rPr>
                          <w:rFonts w:ascii="Cambria Math" w:hAnsi="Cambria Math"/>
                        </w:rPr>
                        <m:t xml:space="preserve">F= </m:t>
                      </m:r>
                      <m:f>
                        <m:fPr>
                          <m:ctrlPr>
                            <w:rPr>
                              <w:rFonts w:ascii="Cambria Math" w:hAnsi="Cambria Math"/>
                              <w:i/>
                            </w:rPr>
                          </m:ctrlPr>
                        </m:fPr>
                        <m:num>
                          <m:r>
                            <w:rPr>
                              <w:rFonts w:ascii="Cambria Math" w:hAnsi="Cambria Math"/>
                            </w:rPr>
                            <m:t>R2/(k-1)</m:t>
                          </m:r>
                        </m:num>
                        <m:den>
                          <m:r>
                            <w:rPr>
                              <w:rFonts w:ascii="Cambria Math" w:hAnsi="Cambria Math"/>
                            </w:rPr>
                            <m:t>(1-R2)/(n-k)</m:t>
                          </m:r>
                        </m:den>
                      </m:f>
                    </m:oMath>
                  </m:oMathPara>
                </w:p>
                <w:p w:rsidR="00AD57BF" w:rsidRDefault="00AD57BF" w:rsidP="00DD2C96"/>
              </w:txbxContent>
            </v:textbox>
          </v:rect>
        </w:pict>
      </w:r>
    </w:p>
    <w:p w:rsidR="00DD2C96" w:rsidRPr="008C17BB" w:rsidRDefault="00DD2C96" w:rsidP="002F3225">
      <w:pPr>
        <w:spacing w:after="0" w:line="480" w:lineRule="auto"/>
        <w:rPr>
          <w:rFonts w:ascii="Times New Roman" w:hAnsi="Times New Roman"/>
          <w:sz w:val="24"/>
          <w:szCs w:val="24"/>
        </w:rPr>
      </w:pPr>
    </w:p>
    <w:p w:rsidR="00DD2C96" w:rsidRPr="008C17BB" w:rsidRDefault="00DD2C96" w:rsidP="002F3225">
      <w:pPr>
        <w:spacing w:after="0" w:line="480" w:lineRule="auto"/>
        <w:rPr>
          <w:rFonts w:ascii="Times New Roman" w:hAnsi="Times New Roman"/>
          <w:sz w:val="24"/>
          <w:szCs w:val="24"/>
        </w:rPr>
      </w:pPr>
    </w:p>
    <w:p w:rsidR="00DD2C96" w:rsidRPr="008C17BB" w:rsidRDefault="00DD2C96" w:rsidP="002F3225">
      <w:pPr>
        <w:spacing w:after="0" w:line="480" w:lineRule="auto"/>
        <w:ind w:left="1418"/>
        <w:rPr>
          <w:rFonts w:ascii="Times New Roman" w:hAnsi="Times New Roman"/>
          <w:sz w:val="24"/>
          <w:szCs w:val="24"/>
        </w:rPr>
      </w:pPr>
      <w:r w:rsidRPr="008C17BB">
        <w:rPr>
          <w:rFonts w:ascii="Times New Roman" w:hAnsi="Times New Roman"/>
          <w:sz w:val="24"/>
          <w:szCs w:val="24"/>
        </w:rPr>
        <w:t xml:space="preserve">Keterangan : </w:t>
      </w:r>
    </w:p>
    <w:p w:rsidR="00DD2C96" w:rsidRPr="008C17BB" w:rsidRDefault="00DD2C96" w:rsidP="002F3225">
      <w:pPr>
        <w:tabs>
          <w:tab w:val="left" w:pos="709"/>
        </w:tabs>
        <w:spacing w:after="0" w:line="480" w:lineRule="auto"/>
        <w:ind w:left="1560"/>
        <w:rPr>
          <w:rFonts w:ascii="Times New Roman" w:hAnsi="Times New Roman"/>
          <w:sz w:val="24"/>
          <w:szCs w:val="24"/>
        </w:rPr>
      </w:pPr>
      <w:r w:rsidRPr="008C17BB">
        <w:rPr>
          <w:rFonts w:ascii="Times New Roman" w:hAnsi="Times New Roman"/>
          <w:sz w:val="24"/>
          <w:szCs w:val="24"/>
        </w:rPr>
        <w:t>R2</w:t>
      </w:r>
      <w:r w:rsidRPr="008C17BB">
        <w:rPr>
          <w:rFonts w:ascii="Times New Roman" w:hAnsi="Times New Roman"/>
          <w:sz w:val="24"/>
          <w:szCs w:val="24"/>
        </w:rPr>
        <w:tab/>
        <w:t xml:space="preserve"> : Koefisien Determinasi gabungan </w:t>
      </w:r>
    </w:p>
    <w:p w:rsidR="00DD2C96" w:rsidRPr="008C17BB" w:rsidRDefault="00DD2C96" w:rsidP="002F3225">
      <w:pPr>
        <w:tabs>
          <w:tab w:val="left" w:pos="2268"/>
        </w:tabs>
        <w:spacing w:after="0" w:line="480" w:lineRule="auto"/>
        <w:ind w:left="1560" w:hanging="142"/>
        <w:rPr>
          <w:rFonts w:ascii="Times New Roman" w:hAnsi="Times New Roman"/>
          <w:sz w:val="24"/>
          <w:szCs w:val="24"/>
        </w:rPr>
      </w:pPr>
      <w:r w:rsidRPr="008C17BB">
        <w:rPr>
          <w:rFonts w:ascii="Times New Roman" w:hAnsi="Times New Roman"/>
          <w:sz w:val="24"/>
          <w:szCs w:val="24"/>
        </w:rPr>
        <w:tab/>
        <w:t>K</w:t>
      </w:r>
      <w:r w:rsidRPr="008C17BB">
        <w:rPr>
          <w:rFonts w:ascii="Times New Roman" w:hAnsi="Times New Roman"/>
          <w:sz w:val="24"/>
          <w:szCs w:val="24"/>
        </w:rPr>
        <w:tab/>
        <w:t xml:space="preserve">: Jumlah Variabel independen </w:t>
      </w:r>
    </w:p>
    <w:p w:rsidR="00DD2C96" w:rsidRPr="008C17BB" w:rsidRDefault="00DD2C96" w:rsidP="002F3225">
      <w:pPr>
        <w:tabs>
          <w:tab w:val="left" w:pos="2268"/>
        </w:tabs>
        <w:spacing w:after="0" w:line="480" w:lineRule="auto"/>
        <w:ind w:left="1560" w:hanging="142"/>
        <w:rPr>
          <w:rFonts w:ascii="Times New Roman" w:hAnsi="Times New Roman"/>
          <w:sz w:val="24"/>
          <w:szCs w:val="24"/>
        </w:rPr>
      </w:pPr>
      <w:r w:rsidRPr="008C17BB">
        <w:rPr>
          <w:rFonts w:ascii="Times New Roman" w:hAnsi="Times New Roman"/>
          <w:sz w:val="24"/>
          <w:szCs w:val="24"/>
        </w:rPr>
        <w:t>n</w:t>
      </w:r>
      <w:r w:rsidRPr="008C17BB">
        <w:rPr>
          <w:rFonts w:ascii="Times New Roman" w:hAnsi="Times New Roman"/>
          <w:sz w:val="24"/>
          <w:szCs w:val="24"/>
        </w:rPr>
        <w:tab/>
        <w:t>: Jumlah Sampel</w:t>
      </w:r>
    </w:p>
    <w:p w:rsidR="00DD2C96" w:rsidRPr="008C17BB" w:rsidRDefault="00DD2C96" w:rsidP="002F3225">
      <w:pPr>
        <w:pStyle w:val="ListParagraph"/>
        <w:numPr>
          <w:ilvl w:val="0"/>
          <w:numId w:val="27"/>
        </w:numPr>
        <w:tabs>
          <w:tab w:val="left" w:pos="2268"/>
        </w:tabs>
        <w:spacing w:after="0" w:line="480" w:lineRule="auto"/>
        <w:jc w:val="both"/>
        <w:rPr>
          <w:rFonts w:ascii="Times New Roman" w:hAnsi="Times New Roman"/>
          <w:sz w:val="24"/>
          <w:szCs w:val="24"/>
        </w:rPr>
      </w:pPr>
      <w:r w:rsidRPr="008C17BB">
        <w:rPr>
          <w:rFonts w:ascii="Times New Roman" w:hAnsi="Times New Roman"/>
          <w:sz w:val="24"/>
          <w:szCs w:val="24"/>
        </w:rPr>
        <w:t xml:space="preserve">Menguji Hipotesis F </w:t>
      </w:r>
    </w:p>
    <w:p w:rsidR="00DD2C96" w:rsidRPr="008C17BB" w:rsidRDefault="00DD2C96" w:rsidP="002F3225">
      <w:pPr>
        <w:pStyle w:val="ListParagraph"/>
        <w:spacing w:after="0" w:line="480" w:lineRule="auto"/>
        <w:ind w:left="1560" w:hanging="142"/>
        <w:jc w:val="both"/>
        <w:rPr>
          <w:rFonts w:ascii="Times New Roman" w:hAnsi="Times New Roman"/>
          <w:sz w:val="24"/>
          <w:szCs w:val="24"/>
        </w:rPr>
      </w:pPr>
      <w:r w:rsidRPr="008C17BB">
        <w:rPr>
          <w:rFonts w:ascii="Times New Roman" w:hAnsi="Times New Roman"/>
          <w:sz w:val="24"/>
          <w:szCs w:val="24"/>
        </w:rPr>
        <w:t xml:space="preserve">Untuk menguji hipotesis ini digunakan statistik F dengan kriteria pengambilan keputusan adalah sebagai berikut : </w:t>
      </w:r>
    </w:p>
    <w:p w:rsidR="00DD2C96" w:rsidRPr="008C17BB" w:rsidRDefault="00DD2C96" w:rsidP="002F3225">
      <w:pPr>
        <w:pStyle w:val="ListParagraph"/>
        <w:numPr>
          <w:ilvl w:val="0"/>
          <w:numId w:val="21"/>
        </w:numPr>
        <w:spacing w:after="0" w:line="480" w:lineRule="auto"/>
        <w:ind w:left="2127" w:hanging="567"/>
        <w:jc w:val="both"/>
        <w:rPr>
          <w:rFonts w:ascii="Times New Roman" w:hAnsi="Times New Roman"/>
          <w:sz w:val="24"/>
          <w:szCs w:val="24"/>
        </w:rPr>
      </w:pPr>
      <w:r w:rsidRPr="008C17BB">
        <w:rPr>
          <w:rFonts w:ascii="Times New Roman" w:hAnsi="Times New Roman"/>
          <w:sz w:val="24"/>
          <w:szCs w:val="24"/>
        </w:rPr>
        <w:lastRenderedPageBreak/>
        <w:t>Jika nilai sig. &gt; 0.05, maka berdasarkan perbandingan F</w:t>
      </w:r>
      <w:r w:rsidRPr="008C17BB">
        <w:rPr>
          <w:rFonts w:ascii="Times New Roman" w:hAnsi="Times New Roman"/>
          <w:sz w:val="24"/>
          <w:szCs w:val="24"/>
          <w:vertAlign w:val="subscript"/>
        </w:rPr>
        <w:t>hitung</w:t>
      </w:r>
      <w:r w:rsidRPr="008C17BB">
        <w:rPr>
          <w:rFonts w:ascii="Times New Roman" w:hAnsi="Times New Roman"/>
          <w:sz w:val="24"/>
          <w:szCs w:val="24"/>
        </w:rPr>
        <w:t xml:space="preserve"> dan F</w:t>
      </w:r>
      <w:r w:rsidRPr="008C17BB">
        <w:rPr>
          <w:rFonts w:ascii="Times New Roman" w:hAnsi="Times New Roman"/>
          <w:sz w:val="24"/>
          <w:szCs w:val="24"/>
          <w:vertAlign w:val="subscript"/>
        </w:rPr>
        <w:t xml:space="preserve">tabel, </w:t>
      </w:r>
      <w:r w:rsidRPr="008C17BB">
        <w:rPr>
          <w:rFonts w:ascii="Times New Roman" w:hAnsi="Times New Roman"/>
          <w:sz w:val="24"/>
          <w:szCs w:val="24"/>
        </w:rPr>
        <w:t xml:space="preserve">Ho ditolak H1 diterima </w:t>
      </w:r>
    </w:p>
    <w:p w:rsidR="0078781E" w:rsidRPr="0078781E" w:rsidRDefault="00DD2C96" w:rsidP="0078781E">
      <w:pPr>
        <w:pStyle w:val="ListParagraph"/>
        <w:numPr>
          <w:ilvl w:val="0"/>
          <w:numId w:val="21"/>
        </w:numPr>
        <w:spacing w:after="0" w:line="480" w:lineRule="auto"/>
        <w:ind w:left="2127" w:hanging="567"/>
        <w:jc w:val="both"/>
        <w:rPr>
          <w:rFonts w:ascii="Times New Roman" w:hAnsi="Times New Roman"/>
          <w:sz w:val="24"/>
          <w:szCs w:val="24"/>
        </w:rPr>
      </w:pPr>
      <w:r w:rsidRPr="008C17BB">
        <w:rPr>
          <w:rFonts w:ascii="Times New Roman" w:hAnsi="Times New Roman"/>
          <w:sz w:val="24"/>
          <w:szCs w:val="24"/>
        </w:rPr>
        <w:t>Jika nilai sig. &lt; 0.05, maka berdasarkan perbandingan F</w:t>
      </w:r>
      <w:r w:rsidRPr="008C17BB">
        <w:rPr>
          <w:rFonts w:ascii="Times New Roman" w:hAnsi="Times New Roman"/>
          <w:sz w:val="24"/>
          <w:szCs w:val="24"/>
          <w:vertAlign w:val="subscript"/>
        </w:rPr>
        <w:t>hitung</w:t>
      </w:r>
      <w:r w:rsidRPr="008C17BB">
        <w:rPr>
          <w:rFonts w:ascii="Times New Roman" w:hAnsi="Times New Roman"/>
          <w:sz w:val="24"/>
          <w:szCs w:val="24"/>
        </w:rPr>
        <w:t xml:space="preserve"> dan F</w:t>
      </w:r>
      <w:r w:rsidRPr="008C17BB">
        <w:rPr>
          <w:rFonts w:ascii="Times New Roman" w:hAnsi="Times New Roman"/>
          <w:sz w:val="24"/>
          <w:szCs w:val="24"/>
          <w:vertAlign w:val="subscript"/>
        </w:rPr>
        <w:t xml:space="preserve">tabel, </w:t>
      </w:r>
      <w:r w:rsidRPr="008C17BB">
        <w:rPr>
          <w:rFonts w:ascii="Times New Roman" w:hAnsi="Times New Roman"/>
          <w:sz w:val="24"/>
          <w:szCs w:val="24"/>
        </w:rPr>
        <w:t>Ho diterima dan H1 ditolak</w:t>
      </w:r>
    </w:p>
    <w:p w:rsidR="00DD2C96" w:rsidRPr="008C17BB" w:rsidRDefault="00DD2C96" w:rsidP="002F322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3.3.4.1 Analisis Koefisien Korelasi</w:t>
      </w:r>
    </w:p>
    <w:p w:rsidR="00582249" w:rsidRDefault="00DD2C96" w:rsidP="002F3225">
      <w:pPr>
        <w:spacing w:after="0" w:line="480" w:lineRule="auto"/>
        <w:jc w:val="both"/>
        <w:rPr>
          <w:rFonts w:ascii="Times New Roman" w:hAnsi="Times New Roman"/>
          <w:sz w:val="24"/>
          <w:szCs w:val="24"/>
          <w:lang w:val="en-ID"/>
        </w:rPr>
      </w:pPr>
      <w:r w:rsidRPr="008C17BB">
        <w:rPr>
          <w:rFonts w:ascii="Times New Roman" w:hAnsi="Times New Roman"/>
          <w:b/>
          <w:sz w:val="24"/>
          <w:szCs w:val="24"/>
        </w:rPr>
        <w:tab/>
      </w:r>
      <w:r w:rsidR="00582249" w:rsidRPr="008C17BB">
        <w:rPr>
          <w:rFonts w:ascii="Times New Roman" w:hAnsi="Times New Roman"/>
          <w:b/>
          <w:sz w:val="24"/>
          <w:szCs w:val="24"/>
        </w:rPr>
        <w:tab/>
      </w:r>
      <w:r w:rsidR="00582249" w:rsidRPr="008C17BB">
        <w:rPr>
          <w:rFonts w:ascii="Times New Roman" w:hAnsi="Times New Roman"/>
          <w:sz w:val="24"/>
          <w:szCs w:val="24"/>
        </w:rPr>
        <w:t xml:space="preserve">Analisis koefisien korelasi </w:t>
      </w:r>
      <w:r w:rsidR="00582249" w:rsidRPr="008C17BB">
        <w:rPr>
          <w:rFonts w:ascii="Times New Roman" w:hAnsi="Times New Roman"/>
          <w:sz w:val="24"/>
          <w:szCs w:val="24"/>
          <w:lang w:val="en-ID"/>
        </w:rPr>
        <w:t xml:space="preserve">bertujuan untuk mengukur kekuatan asosiasi (hubungan) linear antara dua variabel. Korelasi tidak menunjukkan hubungan fungsional atau dengan kata lain analisis korelasi tidak membedakan antara variabel dependen dengan variabel independen. (Ghozali 2013:96). Rumus koefisien korelasi menurut </w:t>
      </w:r>
      <w:r w:rsidR="00582249" w:rsidRPr="008C17BB">
        <w:rPr>
          <w:rFonts w:ascii="Times New Roman" w:hAnsi="Times New Roman"/>
          <w:sz w:val="24"/>
          <w:szCs w:val="24"/>
        </w:rPr>
        <w:t>Sugiyon</w:t>
      </w:r>
      <w:r w:rsidR="00582249" w:rsidRPr="008C17BB">
        <w:rPr>
          <w:rFonts w:ascii="Times New Roman" w:hAnsi="Times New Roman"/>
          <w:sz w:val="24"/>
          <w:szCs w:val="24"/>
          <w:lang w:val="en-ID"/>
        </w:rPr>
        <w:t>o (2017:182) adalah:</w:t>
      </w:r>
    </w:p>
    <w:p w:rsidR="004D12BA" w:rsidRPr="004D12BA" w:rsidRDefault="004D12BA" w:rsidP="002F3225">
      <w:pPr>
        <w:spacing w:after="0" w:line="480" w:lineRule="auto"/>
        <w:jc w:val="both"/>
        <w:rPr>
          <w:rFonts w:ascii="Times New Roman" w:hAnsi="Times New Roman"/>
          <w:sz w:val="24"/>
          <w:szCs w:val="24"/>
          <w:lang w:val="en-ID"/>
        </w:rPr>
      </w:pPr>
    </w:p>
    <w:p w:rsidR="00DD2C96" w:rsidRPr="004D12BA" w:rsidRDefault="00A57226" w:rsidP="002F3225">
      <w:pPr>
        <w:spacing w:after="0" w:line="480" w:lineRule="auto"/>
        <w:jc w:val="both"/>
        <w:rPr>
          <w:rFonts w:ascii="Times New Roman" w:hAnsi="Times New Roman"/>
          <w:i/>
          <w:sz w:val="24"/>
          <w:szCs w:val="24"/>
          <w:lang w:val="en-ID"/>
        </w:rPr>
      </w:pPr>
      <w:r w:rsidRPr="00A57226">
        <w:rPr>
          <w:rFonts w:ascii="Times New Roman" w:eastAsiaTheme="minorEastAsia" w:hAnsi="Times New Roman"/>
          <w:noProof/>
          <w:sz w:val="24"/>
          <w:szCs w:val="24"/>
          <w:lang w:val="en-US"/>
        </w:rPr>
        <w:pict>
          <v:rect id="_x0000_s1035" style="position:absolute;left:0;text-align:left;margin-left:107.1pt;margin-top:-8.75pt;width:200.25pt;height:57pt;z-index:251655168">
            <v:textbox style="mso-next-textbox:#_x0000_s1035">
              <w:txbxContent>
                <w:p w:rsidR="00AD57BF" w:rsidRPr="00026CA5" w:rsidRDefault="00AD57BF" w:rsidP="00DD2C96">
                  <w:pPr>
                    <w:spacing w:line="480" w:lineRule="auto"/>
                    <w:jc w:val="center"/>
                    <w:rPr>
                      <w:rFonts w:ascii="Times New Roman" w:hAnsi="Times New Roman"/>
                      <w:sz w:val="24"/>
                      <w:szCs w:val="24"/>
                    </w:rPr>
                  </w:pPr>
                  <w:r w:rsidRPr="00026CA5">
                    <w:rPr>
                      <w:rFonts w:ascii="Times New Roman" w:eastAsiaTheme="minorEastAsia" w:hAnsi="Times New Roman"/>
                      <w:sz w:val="24"/>
                      <w:szCs w:val="24"/>
                    </w:rPr>
                    <w:t>r</w:t>
                  </w:r>
                  <w:r w:rsidRPr="00026CA5">
                    <w:rPr>
                      <w:rFonts w:ascii="Times New Roman" w:eastAsiaTheme="minorEastAsia" w:hAnsi="Times New Roman"/>
                      <w:sz w:val="24"/>
                      <w:szCs w:val="24"/>
                      <w:vertAlign w:val="subscript"/>
                    </w:rPr>
                    <w:t>xy</w:t>
                  </w:r>
                  <w:r w:rsidRPr="00026CA5">
                    <w:rPr>
                      <w:rFonts w:ascii="Times New Roman" w:eastAsiaTheme="minorEastAsia" w:hAnsi="Times New Roman"/>
                      <w:sz w:val="24"/>
                      <w:szCs w:val="24"/>
                    </w:rPr>
                    <w:t xml:space="preserve"> = </w:t>
                  </w:r>
                  <m:oMath>
                    <m:f>
                      <m:fPr>
                        <m:ctrlPr>
                          <w:rPr>
                            <w:rFonts w:ascii="Cambria Math" w:hAnsi="Times New Roman"/>
                            <w:i/>
                            <w:sz w:val="24"/>
                            <w:szCs w:val="24"/>
                          </w:rPr>
                        </m:ctrlPr>
                      </m:fPr>
                      <m:num>
                        <m:r>
                          <m:rPr>
                            <m:sty m:val="p"/>
                          </m:rPr>
                          <w:rPr>
                            <w:rFonts w:ascii="Cambria Math" w:hAnsi="Times New Roman"/>
                            <w:sz w:val="24"/>
                            <w:szCs w:val="24"/>
                          </w:rPr>
                          <m:t xml:space="preserve">n .  </m:t>
                        </m:r>
                        <m:r>
                          <m:rPr>
                            <m:sty m:val="p"/>
                          </m:rPr>
                          <w:rPr>
                            <w:rFonts w:ascii="Times New Roman" w:hAnsi="Times New Roman"/>
                            <w:sz w:val="24"/>
                            <w:szCs w:val="24"/>
                          </w:rPr>
                          <m:t>∑</m:t>
                        </m:r>
                        <m:r>
                          <m:rPr>
                            <m:sty m:val="p"/>
                          </m:rPr>
                          <w:rPr>
                            <w:rFonts w:ascii="Cambria Math" w:hAnsi="Times New Roman"/>
                            <w:sz w:val="24"/>
                            <w:szCs w:val="24"/>
                          </w:rPr>
                          <m:t>XY</m:t>
                        </m:r>
                        <m:r>
                          <m:rPr>
                            <m:sty m:val="p"/>
                          </m:rPr>
                          <w:rPr>
                            <w:rFonts w:ascii="Times New Roman" w:hAnsi="Times New Roman"/>
                            <w:sz w:val="24"/>
                            <w:szCs w:val="24"/>
                          </w:rPr>
                          <m:t>-∑</m:t>
                        </m:r>
                        <m:r>
                          <m:rPr>
                            <m:sty m:val="p"/>
                          </m:rPr>
                          <w:rPr>
                            <w:rFonts w:ascii="Cambria Math" w:hAnsi="Times New Roman"/>
                            <w:sz w:val="24"/>
                            <w:szCs w:val="24"/>
                          </w:rPr>
                          <m:t xml:space="preserve">x. </m:t>
                        </m:r>
                        <m:r>
                          <m:rPr>
                            <m:sty m:val="p"/>
                          </m:rPr>
                          <w:rPr>
                            <w:rFonts w:ascii="Times New Roman" w:hAnsi="Times New Roman"/>
                            <w:sz w:val="24"/>
                            <w:szCs w:val="24"/>
                          </w:rPr>
                          <m:t>∑</m:t>
                        </m:r>
                        <m:r>
                          <w:rPr>
                            <w:rFonts w:ascii="Cambria Math" w:hAnsi="Times New Roman"/>
                            <w:sz w:val="24"/>
                            <w:szCs w:val="24"/>
                          </w:rPr>
                          <m:t>Y</m:t>
                        </m:r>
                      </m:num>
                      <m:den>
                        <m:rad>
                          <m:radPr>
                            <m:degHide m:val="on"/>
                            <m:ctrlPr>
                              <w:rPr>
                                <w:rFonts w:ascii="Cambria Math" w:hAnsi="Times New Roman"/>
                                <w:i/>
                                <w:sz w:val="24"/>
                                <w:szCs w:val="24"/>
                              </w:rPr>
                            </m:ctrlPr>
                          </m:radPr>
                          <m:deg/>
                          <m:e>
                            <m:d>
                              <m:dPr>
                                <m:begChr m:val="{"/>
                                <m:endChr m:val="}"/>
                                <m:ctrlPr>
                                  <w:rPr>
                                    <w:rFonts w:ascii="Cambria Math" w:hAnsi="Times New Roman"/>
                                    <w:i/>
                                    <w:sz w:val="24"/>
                                    <w:szCs w:val="24"/>
                                  </w:rPr>
                                </m:ctrlPr>
                              </m:dPr>
                              <m:e>
                                <m:r>
                                  <w:rPr>
                                    <w:rFonts w:ascii="Cambria Math" w:hAnsi="Times New Roman"/>
                                    <w:sz w:val="24"/>
                                    <w:szCs w:val="24"/>
                                  </w:rPr>
                                  <m:t>n.</m:t>
                                </m:r>
                                <m:r>
                                  <m:rPr>
                                    <m:sty m:val="p"/>
                                  </m:rPr>
                                  <w:rPr>
                                    <w:rFonts w:ascii="Times New Roman" w:hAnsi="Times New Roman"/>
                                    <w:sz w:val="24"/>
                                    <w:szCs w:val="24"/>
                                  </w:rPr>
                                  <m:t>∑</m:t>
                                </m:r>
                                <m:sSup>
                                  <m:sSupPr>
                                    <m:ctrlPr>
                                      <w:rPr>
                                        <w:rFonts w:ascii="Cambria Math" w:hAnsi="Times New Roman"/>
                                        <w:sz w:val="24"/>
                                        <w:szCs w:val="24"/>
                                      </w:rPr>
                                    </m:ctrlPr>
                                  </m:sSupPr>
                                  <m:e>
                                    <m:r>
                                      <m:rPr>
                                        <m:sty m:val="p"/>
                                      </m:rPr>
                                      <w:rPr>
                                        <w:rFonts w:ascii="Cambria Math" w:hAnsi="Times New Roman"/>
                                        <w:sz w:val="24"/>
                                        <w:szCs w:val="24"/>
                                      </w:rPr>
                                      <m:t>x</m:t>
                                    </m:r>
                                  </m:e>
                                  <m:sup>
                                    <m:r>
                                      <m:rPr>
                                        <m:sty m:val="p"/>
                                      </m:rPr>
                                      <w:rPr>
                                        <w:rFonts w:ascii="Cambria Math" w:hAnsi="Times New Roman"/>
                                        <w:sz w:val="24"/>
                                        <w:szCs w:val="24"/>
                                      </w:rPr>
                                      <m:t>2</m:t>
                                    </m:r>
                                  </m:sup>
                                </m:sSup>
                                <m:r>
                                  <m:rPr>
                                    <m:sty m:val="p"/>
                                  </m:rPr>
                                  <w:rPr>
                                    <w:rFonts w:ascii="Times New Roman" w:hAnsi="Times New Roman"/>
                                    <w:sz w:val="24"/>
                                    <w:szCs w:val="24"/>
                                  </w:rPr>
                                  <m:t>-</m:t>
                                </m:r>
                                <m:sSup>
                                  <m:sSupPr>
                                    <m:ctrlPr>
                                      <w:rPr>
                                        <w:rFonts w:ascii="Cambria Math" w:hAnsi="Times New Roman"/>
                                        <w:sz w:val="24"/>
                                        <w:szCs w:val="24"/>
                                      </w:rPr>
                                    </m:ctrlPr>
                                  </m:sSupPr>
                                  <m:e>
                                    <m:d>
                                      <m:dPr>
                                        <m:ctrlPr>
                                          <w:rPr>
                                            <w:rFonts w:ascii="Cambria Math" w:hAnsi="Times New Roman"/>
                                            <w:sz w:val="24"/>
                                            <w:szCs w:val="24"/>
                                          </w:rPr>
                                        </m:ctrlPr>
                                      </m:dPr>
                                      <m:e>
                                        <m:r>
                                          <m:rPr>
                                            <m:sty m:val="p"/>
                                          </m:rPr>
                                          <w:rPr>
                                            <w:rFonts w:ascii="Times New Roman" w:hAnsi="Times New Roman"/>
                                            <w:sz w:val="24"/>
                                            <w:szCs w:val="24"/>
                                          </w:rPr>
                                          <m:t>∑</m:t>
                                        </m:r>
                                        <m:r>
                                          <m:rPr>
                                            <m:sty m:val="p"/>
                                          </m:rPr>
                                          <w:rPr>
                                            <w:rFonts w:ascii="Cambria Math" w:hAnsi="Times New Roman"/>
                                            <w:sz w:val="24"/>
                                            <w:szCs w:val="24"/>
                                          </w:rPr>
                                          <m:t>X</m:t>
                                        </m:r>
                                      </m:e>
                                    </m:d>
                                  </m:e>
                                  <m:sup>
                                    <m:r>
                                      <m:rPr>
                                        <m:sty m:val="p"/>
                                      </m:rPr>
                                      <w:rPr>
                                        <w:rFonts w:ascii="Cambria Math" w:hAnsi="Times New Roman"/>
                                        <w:sz w:val="24"/>
                                        <w:szCs w:val="24"/>
                                      </w:rPr>
                                      <m:t>2</m:t>
                                    </m:r>
                                  </m:sup>
                                </m:sSup>
                                <m:ctrlPr>
                                  <w:rPr>
                                    <w:rFonts w:ascii="Cambria Math" w:hAnsi="Times New Roman"/>
                                    <w:sz w:val="24"/>
                                    <w:szCs w:val="24"/>
                                  </w:rPr>
                                </m:ctrlPr>
                              </m:e>
                            </m:d>
                            <m:r>
                              <m:rPr>
                                <m:sty m:val="p"/>
                              </m:rPr>
                              <w:rPr>
                                <w:rFonts w:ascii="Cambria Math" w:hAnsi="Times New Roman"/>
                                <w:sz w:val="24"/>
                                <w:szCs w:val="24"/>
                              </w:rPr>
                              <m:t xml:space="preserve"> {n. </m:t>
                            </m:r>
                            <m:r>
                              <m:rPr>
                                <m:sty m:val="p"/>
                              </m:rPr>
                              <w:rPr>
                                <w:rFonts w:ascii="Times New Roman" w:hAnsi="Times New Roman"/>
                                <w:sz w:val="24"/>
                                <w:szCs w:val="24"/>
                              </w:rPr>
                              <m:t>∑</m:t>
                            </m:r>
                            <m:sSup>
                              <m:sSupPr>
                                <m:ctrlPr>
                                  <w:rPr>
                                    <w:rFonts w:ascii="Cambria Math" w:hAnsi="Times New Roman"/>
                                    <w:sz w:val="24"/>
                                    <w:szCs w:val="24"/>
                                  </w:rPr>
                                </m:ctrlPr>
                              </m:sSupPr>
                              <m:e>
                                <m:r>
                                  <m:rPr>
                                    <m:sty m:val="p"/>
                                  </m:rPr>
                                  <w:rPr>
                                    <w:rFonts w:ascii="Cambria Math" w:hAnsi="Times New Roman"/>
                                    <w:sz w:val="24"/>
                                    <w:szCs w:val="24"/>
                                  </w:rPr>
                                  <m:t>Y</m:t>
                                </m:r>
                              </m:e>
                              <m:sup>
                                <m:r>
                                  <m:rPr>
                                    <m:sty m:val="p"/>
                                  </m:rPr>
                                  <w:rPr>
                                    <w:rFonts w:ascii="Cambria Math" w:hAnsi="Times New Roman"/>
                                    <w:sz w:val="24"/>
                                    <w:szCs w:val="24"/>
                                  </w:rPr>
                                  <m:t>2</m:t>
                                </m:r>
                              </m:sup>
                            </m:sSup>
                            <m:r>
                              <m:rPr>
                                <m:sty m:val="p"/>
                              </m:rPr>
                              <w:rPr>
                                <w:rFonts w:ascii="Times New Roman" w:hAnsi="Times New Roman"/>
                                <w:sz w:val="24"/>
                                <w:szCs w:val="24"/>
                              </w:rPr>
                              <m:t>-</m:t>
                            </m:r>
                            <m:sSup>
                              <m:sSupPr>
                                <m:ctrlPr>
                                  <w:rPr>
                                    <w:rFonts w:ascii="Cambria Math" w:hAnsi="Times New Roman"/>
                                    <w:sz w:val="24"/>
                                    <w:szCs w:val="24"/>
                                  </w:rPr>
                                </m:ctrlPr>
                              </m:sSupPr>
                              <m:e>
                                <m:d>
                                  <m:dPr>
                                    <m:ctrlPr>
                                      <w:rPr>
                                        <w:rFonts w:ascii="Cambria Math" w:hAnsi="Times New Roman"/>
                                        <w:sz w:val="24"/>
                                        <w:szCs w:val="24"/>
                                      </w:rPr>
                                    </m:ctrlPr>
                                  </m:dPr>
                                  <m:e>
                                    <m:r>
                                      <m:rPr>
                                        <m:sty m:val="p"/>
                                      </m:rPr>
                                      <w:rPr>
                                        <w:rFonts w:ascii="Times New Roman" w:hAnsi="Times New Roman"/>
                                        <w:sz w:val="24"/>
                                        <w:szCs w:val="24"/>
                                      </w:rPr>
                                      <m:t>∑</m:t>
                                    </m:r>
                                    <m:r>
                                      <m:rPr>
                                        <m:sty m:val="p"/>
                                      </m:rPr>
                                      <w:rPr>
                                        <w:rFonts w:ascii="Cambria Math" w:hAnsi="Times New Roman"/>
                                        <w:sz w:val="24"/>
                                        <w:szCs w:val="24"/>
                                      </w:rPr>
                                      <m:t>X</m:t>
                                    </m:r>
                                  </m:e>
                                </m:d>
                              </m:e>
                              <m:sup>
                                <m:r>
                                  <m:rPr>
                                    <m:sty m:val="p"/>
                                  </m:rPr>
                                  <w:rPr>
                                    <w:rFonts w:ascii="Cambria Math" w:hAnsi="Times New Roman"/>
                                    <w:sz w:val="24"/>
                                    <w:szCs w:val="24"/>
                                  </w:rPr>
                                  <m:t>2</m:t>
                                </m:r>
                              </m:sup>
                            </m:sSup>
                            <m:r>
                              <m:rPr>
                                <m:sty m:val="p"/>
                              </m:rPr>
                              <w:rPr>
                                <w:rFonts w:ascii="Cambria Math" w:hAnsi="Times New Roman"/>
                                <w:sz w:val="24"/>
                                <w:szCs w:val="24"/>
                              </w:rPr>
                              <m:t>}</m:t>
                            </m:r>
                          </m:e>
                        </m:rad>
                      </m:den>
                    </m:f>
                  </m:oMath>
                </w:p>
                <w:p w:rsidR="00AD57BF" w:rsidRPr="00A2054A" w:rsidRDefault="00AD57BF" w:rsidP="00DD2C96">
                  <w:pPr>
                    <w:jc w:val="center"/>
                    <w:rPr>
                      <w:rFonts w:ascii="Times New Roman" w:hAnsi="Times New Roman"/>
                      <w:sz w:val="24"/>
                      <w:szCs w:val="24"/>
                    </w:rPr>
                  </w:pPr>
                </w:p>
              </w:txbxContent>
            </v:textbox>
          </v:rect>
        </w:pict>
      </w:r>
    </w:p>
    <w:p w:rsidR="00722151" w:rsidRDefault="00722151" w:rsidP="002F3225">
      <w:pPr>
        <w:pStyle w:val="ListParagraph"/>
        <w:spacing w:after="0" w:line="480" w:lineRule="auto"/>
        <w:rPr>
          <w:rFonts w:ascii="Times New Roman" w:eastAsiaTheme="minorEastAsia" w:hAnsi="Times New Roman"/>
          <w:sz w:val="24"/>
          <w:szCs w:val="24"/>
          <w:lang w:val="en-ID"/>
        </w:rPr>
      </w:pPr>
    </w:p>
    <w:p w:rsidR="00722151" w:rsidRDefault="00722151" w:rsidP="002F3225">
      <w:pPr>
        <w:pStyle w:val="ListParagraph"/>
        <w:spacing w:after="0" w:line="480" w:lineRule="auto"/>
        <w:rPr>
          <w:rFonts w:ascii="Times New Roman" w:eastAsiaTheme="minorEastAsia" w:hAnsi="Times New Roman"/>
          <w:sz w:val="24"/>
          <w:szCs w:val="24"/>
          <w:lang w:val="en-ID"/>
        </w:rPr>
      </w:pPr>
    </w:p>
    <w:p w:rsidR="00DD2C96" w:rsidRPr="008C17BB" w:rsidRDefault="00DD2C96" w:rsidP="002F3225">
      <w:pPr>
        <w:pStyle w:val="ListParagraph"/>
        <w:spacing w:after="0" w:line="480" w:lineRule="auto"/>
        <w:rPr>
          <w:rFonts w:ascii="Times New Roman" w:eastAsiaTheme="minorEastAsia" w:hAnsi="Times New Roman"/>
          <w:sz w:val="24"/>
          <w:szCs w:val="24"/>
        </w:rPr>
      </w:pPr>
      <w:r w:rsidRPr="008C17BB">
        <w:rPr>
          <w:rFonts w:ascii="Times New Roman" w:eastAsiaTheme="minorEastAsia" w:hAnsi="Times New Roman"/>
          <w:sz w:val="24"/>
          <w:szCs w:val="24"/>
        </w:rPr>
        <w:t>Keterangan :</w:t>
      </w:r>
    </w:p>
    <w:p w:rsidR="00DD2C96" w:rsidRPr="008C17BB" w:rsidRDefault="00DD2C96" w:rsidP="002F3225">
      <w:pPr>
        <w:pStyle w:val="ListParagraph"/>
        <w:spacing w:after="0" w:line="480" w:lineRule="auto"/>
        <w:rPr>
          <w:rFonts w:ascii="Times New Roman" w:eastAsiaTheme="minorEastAsia" w:hAnsi="Times New Roman"/>
          <w:sz w:val="24"/>
          <w:szCs w:val="24"/>
        </w:rPr>
      </w:pPr>
      <w:r w:rsidRPr="008C17BB">
        <w:rPr>
          <w:rFonts w:ascii="Times New Roman" w:eastAsiaTheme="minorEastAsia" w:hAnsi="Times New Roman"/>
          <w:sz w:val="24"/>
          <w:szCs w:val="24"/>
        </w:rPr>
        <w:t xml:space="preserve">r </w:t>
      </w:r>
      <w:r w:rsidRPr="008C17BB">
        <w:rPr>
          <w:rFonts w:ascii="Times New Roman" w:eastAsiaTheme="minorEastAsia" w:hAnsi="Times New Roman"/>
          <w:sz w:val="24"/>
          <w:szCs w:val="24"/>
        </w:rPr>
        <w:tab/>
        <w:t xml:space="preserve">= Koefisier Korelasi </w:t>
      </w:r>
    </w:p>
    <w:p w:rsidR="00DD2C96" w:rsidRPr="008C17BB" w:rsidRDefault="00DD2C96" w:rsidP="002F3225">
      <w:pPr>
        <w:pStyle w:val="ListParagraph"/>
        <w:spacing w:after="0" w:line="480" w:lineRule="auto"/>
        <w:rPr>
          <w:rFonts w:ascii="Times New Roman" w:eastAsiaTheme="minorEastAsia" w:hAnsi="Times New Roman"/>
          <w:sz w:val="24"/>
          <w:szCs w:val="24"/>
        </w:rPr>
      </w:pPr>
      <w:r w:rsidRPr="008C17BB">
        <w:rPr>
          <w:rFonts w:ascii="Times New Roman" w:eastAsiaTheme="minorEastAsia" w:hAnsi="Times New Roman"/>
          <w:sz w:val="24"/>
          <w:szCs w:val="24"/>
        </w:rPr>
        <w:t>n</w:t>
      </w:r>
      <w:r w:rsidRPr="008C17BB">
        <w:rPr>
          <w:rFonts w:ascii="Times New Roman" w:eastAsiaTheme="minorEastAsia" w:hAnsi="Times New Roman"/>
          <w:sz w:val="24"/>
          <w:szCs w:val="24"/>
        </w:rPr>
        <w:tab/>
        <w:t>= Variabel independen</w:t>
      </w:r>
    </w:p>
    <w:p w:rsidR="00DD2C96" w:rsidRPr="008C17BB" w:rsidRDefault="00DD2C96" w:rsidP="002F3225">
      <w:pPr>
        <w:pStyle w:val="ListParagraph"/>
        <w:spacing w:after="0" w:line="480" w:lineRule="auto"/>
        <w:rPr>
          <w:rFonts w:ascii="Times New Roman" w:eastAsiaTheme="minorEastAsia" w:hAnsi="Times New Roman"/>
          <w:sz w:val="24"/>
          <w:szCs w:val="24"/>
        </w:rPr>
      </w:pPr>
      <w:r w:rsidRPr="008C17BB">
        <w:rPr>
          <w:rFonts w:ascii="Times New Roman" w:eastAsiaTheme="minorEastAsia" w:hAnsi="Times New Roman"/>
          <w:sz w:val="24"/>
          <w:szCs w:val="24"/>
        </w:rPr>
        <w:t>y</w:t>
      </w:r>
      <w:r w:rsidRPr="008C17BB">
        <w:rPr>
          <w:rFonts w:ascii="Times New Roman" w:eastAsiaTheme="minorEastAsia" w:hAnsi="Times New Roman"/>
          <w:sz w:val="24"/>
          <w:szCs w:val="24"/>
        </w:rPr>
        <w:tab/>
        <w:t>= Variabel dependen</w:t>
      </w:r>
    </w:p>
    <w:p w:rsidR="00DD2C96" w:rsidRDefault="00DD2C96" w:rsidP="002F3225">
      <w:pPr>
        <w:pStyle w:val="ListParagraph"/>
        <w:spacing w:after="0" w:line="480" w:lineRule="auto"/>
        <w:rPr>
          <w:rFonts w:ascii="Times New Roman" w:eastAsiaTheme="minorEastAsia" w:hAnsi="Times New Roman"/>
          <w:sz w:val="24"/>
          <w:szCs w:val="24"/>
          <w:lang w:val="en-ID"/>
        </w:rPr>
      </w:pPr>
      <w:r w:rsidRPr="008C17BB">
        <w:rPr>
          <w:rFonts w:ascii="Times New Roman" w:eastAsiaTheme="minorEastAsia" w:hAnsi="Times New Roman"/>
          <w:sz w:val="24"/>
          <w:szCs w:val="24"/>
        </w:rPr>
        <w:t>n</w:t>
      </w:r>
      <w:r w:rsidRPr="008C17BB">
        <w:rPr>
          <w:rFonts w:ascii="Times New Roman" w:eastAsiaTheme="minorEastAsia" w:hAnsi="Times New Roman"/>
          <w:sz w:val="24"/>
          <w:szCs w:val="24"/>
        </w:rPr>
        <w:tab/>
        <w:t>= Jumlah periode yang diteliti</w:t>
      </w:r>
    </w:p>
    <w:p w:rsidR="002F3225" w:rsidRPr="002F3225" w:rsidRDefault="002F3225" w:rsidP="002F3225">
      <w:pPr>
        <w:pStyle w:val="ListParagraph"/>
        <w:spacing w:after="0" w:line="480" w:lineRule="auto"/>
        <w:rPr>
          <w:rFonts w:ascii="Times New Roman" w:eastAsiaTheme="minorEastAsia" w:hAnsi="Times New Roman"/>
          <w:sz w:val="24"/>
          <w:szCs w:val="24"/>
          <w:lang w:val="en-ID"/>
        </w:rPr>
      </w:pPr>
    </w:p>
    <w:p w:rsidR="002F3225" w:rsidRDefault="00DD2C96" w:rsidP="002F3225">
      <w:pPr>
        <w:pStyle w:val="ListParagraph"/>
        <w:spacing w:after="0" w:line="480" w:lineRule="auto"/>
        <w:ind w:left="0" w:firstLine="720"/>
        <w:rPr>
          <w:rFonts w:ascii="Times New Roman" w:eastAsiaTheme="minorEastAsia" w:hAnsi="Times New Roman"/>
          <w:sz w:val="24"/>
          <w:szCs w:val="24"/>
        </w:rPr>
      </w:pPr>
      <w:r w:rsidRPr="008C17BB">
        <w:rPr>
          <w:rFonts w:ascii="Times New Roman" w:eastAsiaTheme="minorEastAsia" w:hAnsi="Times New Roman"/>
          <w:sz w:val="24"/>
          <w:szCs w:val="24"/>
        </w:rPr>
        <w:t>Jika koefisien korelasi mendekati +1 atau -1 berarti terdapat hubungan yang kuat. Sebaliknya jika mendekati 0, berarti terdapat hubungan yang lemah atau tidak ada hubungan.</w:t>
      </w:r>
    </w:p>
    <w:p w:rsidR="00CF0442" w:rsidRPr="002F3225" w:rsidRDefault="00CF0442" w:rsidP="002F3225">
      <w:pPr>
        <w:pStyle w:val="ListParagraph"/>
        <w:spacing w:after="0" w:line="480" w:lineRule="auto"/>
        <w:ind w:left="0" w:firstLine="720"/>
        <w:rPr>
          <w:rFonts w:ascii="Times New Roman" w:eastAsiaTheme="minorEastAsia" w:hAnsi="Times New Roman"/>
          <w:sz w:val="24"/>
          <w:szCs w:val="24"/>
          <w:lang w:val="en-ID"/>
        </w:rPr>
      </w:pPr>
    </w:p>
    <w:p w:rsidR="00852D29" w:rsidRPr="00CF0442" w:rsidRDefault="00DD2C96" w:rsidP="00CF0442">
      <w:pPr>
        <w:pStyle w:val="ListParagraph"/>
        <w:spacing w:after="0" w:line="360" w:lineRule="auto"/>
        <w:jc w:val="center"/>
        <w:rPr>
          <w:rFonts w:ascii="Times New Roman" w:eastAsiaTheme="minorEastAsia" w:hAnsi="Times New Roman"/>
          <w:b/>
          <w:sz w:val="24"/>
          <w:szCs w:val="24"/>
        </w:rPr>
      </w:pPr>
      <w:r w:rsidRPr="008C17BB">
        <w:rPr>
          <w:rFonts w:ascii="Times New Roman" w:eastAsiaTheme="minorEastAsia" w:hAnsi="Times New Roman"/>
          <w:b/>
          <w:sz w:val="24"/>
          <w:szCs w:val="24"/>
        </w:rPr>
        <w:lastRenderedPageBreak/>
        <w:t>Tabel 3.5</w:t>
      </w:r>
      <w:r w:rsidRPr="00CF0442">
        <w:rPr>
          <w:rFonts w:ascii="Times New Roman" w:eastAsiaTheme="minorEastAsia" w:hAnsi="Times New Roman"/>
          <w:b/>
          <w:sz w:val="24"/>
          <w:szCs w:val="24"/>
        </w:rPr>
        <w:t>Pedoman interpretasi koefisien korelasi</w:t>
      </w:r>
    </w:p>
    <w:tbl>
      <w:tblPr>
        <w:tblStyle w:val="TableGrid"/>
        <w:tblW w:w="0" w:type="auto"/>
        <w:tblLook w:val="04A0"/>
      </w:tblPr>
      <w:tblGrid>
        <w:gridCol w:w="4076"/>
        <w:gridCol w:w="4077"/>
      </w:tblGrid>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Interval Koefisien </w:t>
            </w:r>
          </w:p>
        </w:tc>
        <w:tc>
          <w:tcPr>
            <w:tcW w:w="4077" w:type="dxa"/>
          </w:tcPr>
          <w:p w:rsidR="00DD2C96" w:rsidRPr="008C17BB" w:rsidRDefault="00DD2C96" w:rsidP="00CF0442">
            <w:pPr>
              <w:spacing w:after="0" w:line="240" w:lineRule="auto"/>
              <w:jc w:val="center"/>
              <w:rPr>
                <w:rFonts w:ascii="Times New Roman" w:hAnsi="Times New Roman"/>
                <w:b/>
                <w:sz w:val="24"/>
                <w:szCs w:val="24"/>
              </w:rPr>
            </w:pPr>
            <w:r w:rsidRPr="008C17BB">
              <w:rPr>
                <w:rFonts w:ascii="Times New Roman" w:hAnsi="Times New Roman"/>
                <w:b/>
                <w:sz w:val="24"/>
                <w:szCs w:val="24"/>
              </w:rPr>
              <w:t xml:space="preserve">Tingkat Hubungan </w:t>
            </w:r>
          </w:p>
        </w:tc>
      </w:tr>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 xml:space="preserve">0.00 – 0.199 </w:t>
            </w:r>
          </w:p>
        </w:tc>
        <w:tc>
          <w:tcPr>
            <w:tcW w:w="407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Sangat rendah</w:t>
            </w:r>
          </w:p>
        </w:tc>
      </w:tr>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0.20 – 0.399</w:t>
            </w:r>
          </w:p>
        </w:tc>
        <w:tc>
          <w:tcPr>
            <w:tcW w:w="407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Rendah</w:t>
            </w:r>
          </w:p>
        </w:tc>
      </w:tr>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0.40 – 0.599</w:t>
            </w:r>
          </w:p>
        </w:tc>
        <w:tc>
          <w:tcPr>
            <w:tcW w:w="407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Sedang</w:t>
            </w:r>
          </w:p>
        </w:tc>
      </w:tr>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0.60 – 0.799</w:t>
            </w:r>
          </w:p>
        </w:tc>
        <w:tc>
          <w:tcPr>
            <w:tcW w:w="407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Kuat</w:t>
            </w:r>
          </w:p>
        </w:tc>
      </w:tr>
      <w:tr w:rsidR="00DD2C96" w:rsidRPr="008C17BB" w:rsidTr="00DD2C96">
        <w:tc>
          <w:tcPr>
            <w:tcW w:w="4076"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0.80 – 1.000</w:t>
            </w:r>
          </w:p>
        </w:tc>
        <w:tc>
          <w:tcPr>
            <w:tcW w:w="4077" w:type="dxa"/>
          </w:tcPr>
          <w:p w:rsidR="00DD2C96" w:rsidRPr="008C17BB" w:rsidRDefault="00DD2C96" w:rsidP="00CF0442">
            <w:pPr>
              <w:spacing w:after="0" w:line="240" w:lineRule="auto"/>
              <w:jc w:val="center"/>
              <w:rPr>
                <w:rFonts w:ascii="Times New Roman" w:hAnsi="Times New Roman"/>
                <w:sz w:val="24"/>
                <w:szCs w:val="24"/>
              </w:rPr>
            </w:pPr>
            <w:r w:rsidRPr="008C17BB">
              <w:rPr>
                <w:rFonts w:ascii="Times New Roman" w:hAnsi="Times New Roman"/>
                <w:sz w:val="24"/>
                <w:szCs w:val="24"/>
              </w:rPr>
              <w:t xml:space="preserve">Sangat Kuat </w:t>
            </w:r>
          </w:p>
        </w:tc>
      </w:tr>
    </w:tbl>
    <w:p w:rsidR="00640F8C" w:rsidRPr="002F3225" w:rsidRDefault="00C6515D" w:rsidP="002F3225">
      <w:pPr>
        <w:pStyle w:val="ListParagraph"/>
        <w:spacing w:after="0" w:line="360" w:lineRule="auto"/>
        <w:jc w:val="center"/>
        <w:rPr>
          <w:rFonts w:ascii="Times New Roman" w:hAnsi="Times New Roman"/>
          <w:b/>
          <w:sz w:val="24"/>
          <w:szCs w:val="24"/>
          <w:lang w:val="en-ID"/>
        </w:rPr>
      </w:pPr>
      <w:r w:rsidRPr="008C17BB">
        <w:rPr>
          <w:rFonts w:ascii="Times New Roman" w:hAnsi="Times New Roman"/>
          <w:b/>
          <w:sz w:val="24"/>
          <w:szCs w:val="24"/>
        </w:rPr>
        <w:t>Sumber : Sugiyono (201</w:t>
      </w:r>
      <w:r w:rsidRPr="008C17BB">
        <w:rPr>
          <w:rFonts w:ascii="Times New Roman" w:hAnsi="Times New Roman"/>
          <w:b/>
          <w:sz w:val="24"/>
          <w:szCs w:val="24"/>
          <w:lang w:val="en-ID"/>
        </w:rPr>
        <w:t>7:184</w:t>
      </w:r>
      <w:r w:rsidR="00DD2C96" w:rsidRPr="008C17BB">
        <w:rPr>
          <w:rFonts w:ascii="Times New Roman" w:hAnsi="Times New Roman"/>
          <w:b/>
          <w:sz w:val="24"/>
          <w:szCs w:val="24"/>
        </w:rPr>
        <w:t>)</w:t>
      </w:r>
    </w:p>
    <w:p w:rsidR="00DD2C96" w:rsidRPr="008C17BB" w:rsidRDefault="00DD2C96" w:rsidP="002F3225">
      <w:pPr>
        <w:pStyle w:val="Heading4"/>
        <w:numPr>
          <w:ilvl w:val="0"/>
          <w:numId w:val="0"/>
        </w:numPr>
        <w:spacing w:line="480" w:lineRule="auto"/>
        <w:rPr>
          <w:rFonts w:ascii="Times New Roman" w:hAnsi="Times New Roman"/>
          <w:b/>
          <w:i w:val="0"/>
          <w:color w:val="auto"/>
          <w:sz w:val="24"/>
          <w:szCs w:val="24"/>
        </w:rPr>
      </w:pPr>
      <w:r w:rsidRPr="008C17BB">
        <w:rPr>
          <w:rFonts w:ascii="Times New Roman" w:hAnsi="Times New Roman"/>
          <w:b/>
          <w:i w:val="0"/>
          <w:color w:val="auto"/>
          <w:sz w:val="24"/>
          <w:szCs w:val="24"/>
        </w:rPr>
        <w:t>3.3.4.2</w:t>
      </w:r>
      <w:r w:rsidRPr="008C17BB">
        <w:rPr>
          <w:rFonts w:ascii="Times New Roman" w:hAnsi="Times New Roman"/>
          <w:b/>
          <w:i w:val="0"/>
          <w:color w:val="auto"/>
          <w:sz w:val="24"/>
          <w:szCs w:val="24"/>
        </w:rPr>
        <w:tab/>
        <w:t>Analisis Koefisien Determinasi</w:t>
      </w:r>
    </w:p>
    <w:p w:rsidR="00DD2C96" w:rsidRPr="008C17BB" w:rsidRDefault="00DD2C96" w:rsidP="002F322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Koefisien Determinasi menurut Ghozali (2013:97)  pada intinya mengukur seberapa jauh kemampuan model dalam menerangkan variasi variabel dependen. Nilai koefisien determinasi adalah antara nol dan satu. Nilai R</w:t>
      </w:r>
      <w:r w:rsidRPr="008C17BB">
        <w:rPr>
          <w:rFonts w:ascii="Times New Roman" w:hAnsi="Times New Roman"/>
          <w:sz w:val="24"/>
          <w:szCs w:val="24"/>
          <w:vertAlign w:val="superscript"/>
        </w:rPr>
        <w:t>2</w:t>
      </w:r>
      <w:r w:rsidRPr="008C17BB">
        <w:rPr>
          <w:rFonts w:ascii="Times New Roman" w:hAnsi="Times New Roman"/>
          <w:sz w:val="24"/>
          <w:szCs w:val="24"/>
        </w:rPr>
        <w:t xml:space="preserve"> yang lebih kecil berarti kemampuan variabel-variabel independen dalam menjelaskan variasi variabel dependen sangat terbatas. Nilai yang mendekati satu berarti variabel-variabel independen memberikan hampir semua informasi yang dibutuhkan untuk memprediksi variasi variabel dependen. </w:t>
      </w:r>
    </w:p>
    <w:p w:rsidR="00DD2C96" w:rsidRPr="00722151" w:rsidRDefault="00A57226" w:rsidP="002F3225">
      <w:pPr>
        <w:pStyle w:val="ListParagraph"/>
        <w:spacing w:after="0" w:line="480" w:lineRule="auto"/>
        <w:jc w:val="both"/>
        <w:rPr>
          <w:rFonts w:ascii="Times New Roman" w:hAnsi="Times New Roman"/>
          <w:sz w:val="24"/>
          <w:szCs w:val="24"/>
          <w:lang w:val="en-ID"/>
        </w:rPr>
      </w:pPr>
      <w:r>
        <w:rPr>
          <w:rFonts w:ascii="Times New Roman" w:hAnsi="Times New Roman"/>
          <w:noProof/>
          <w:sz w:val="24"/>
          <w:szCs w:val="24"/>
          <w:lang w:val="en-US"/>
        </w:rPr>
        <w:pict>
          <v:rect id="_x0000_s1034" style="position:absolute;left:0;text-align:left;margin-left:136.35pt;margin-top:27.4pt;width:112.5pt;height:36pt;z-index:251656192">
            <v:textbox style="mso-next-textbox:#_x0000_s1034">
              <w:txbxContent>
                <w:p w:rsidR="00AD57BF" w:rsidRDefault="00AD57BF" w:rsidP="00DD2C96">
                  <w:pPr>
                    <w:spacing w:line="480" w:lineRule="auto"/>
                    <w:jc w:val="center"/>
                    <w:rPr>
                      <w:rFonts w:ascii="Times New Roman" w:hAnsi="Times New Roman"/>
                      <w:sz w:val="24"/>
                      <w:szCs w:val="24"/>
                    </w:rPr>
                  </w:pPr>
                  <w:r>
                    <w:rPr>
                      <w:rFonts w:ascii="Times New Roman" w:hAnsi="Times New Roman"/>
                      <w:sz w:val="24"/>
                      <w:szCs w:val="24"/>
                    </w:rPr>
                    <w:t>d = r</w:t>
                  </w:r>
                  <w:r w:rsidRPr="00362674">
                    <w:rPr>
                      <w:rFonts w:ascii="Times New Roman" w:hAnsi="Times New Roman"/>
                      <w:sz w:val="24"/>
                      <w:szCs w:val="24"/>
                      <w:vertAlign w:val="superscript"/>
                    </w:rPr>
                    <w:t>2</w:t>
                  </w:r>
                  <w:r>
                    <w:rPr>
                      <w:rFonts w:ascii="Times New Roman" w:hAnsi="Times New Roman"/>
                      <w:sz w:val="24"/>
                      <w:szCs w:val="24"/>
                    </w:rPr>
                    <w:t xml:space="preserve"> X 100%</w:t>
                  </w:r>
                </w:p>
                <w:p w:rsidR="00AD57BF" w:rsidRDefault="00AD57BF" w:rsidP="00DD2C96">
                  <w:pPr>
                    <w:jc w:val="center"/>
                  </w:pPr>
                </w:p>
              </w:txbxContent>
            </v:textbox>
          </v:rect>
        </w:pict>
      </w:r>
      <w:r w:rsidR="00DD2C96" w:rsidRPr="008C17BB">
        <w:rPr>
          <w:rFonts w:ascii="Times New Roman" w:hAnsi="Times New Roman"/>
          <w:sz w:val="24"/>
          <w:szCs w:val="24"/>
        </w:rPr>
        <w:t>Rumus untuk menghitung koefisien determinasi adalah :</w:t>
      </w:r>
    </w:p>
    <w:p w:rsidR="00C135EA" w:rsidRPr="008C17BB" w:rsidRDefault="00C135EA" w:rsidP="002F3225">
      <w:pPr>
        <w:spacing w:after="0" w:line="480" w:lineRule="auto"/>
        <w:rPr>
          <w:rFonts w:ascii="Times New Roman" w:hAnsi="Times New Roman"/>
          <w:sz w:val="24"/>
          <w:szCs w:val="24"/>
          <w:lang w:val="en-ID"/>
        </w:rPr>
      </w:pPr>
    </w:p>
    <w:p w:rsidR="00722151" w:rsidRDefault="00722151" w:rsidP="002F3225">
      <w:pPr>
        <w:pStyle w:val="ListParagraph"/>
        <w:spacing w:after="0" w:line="480" w:lineRule="auto"/>
        <w:rPr>
          <w:rFonts w:ascii="Times New Roman" w:hAnsi="Times New Roman"/>
          <w:sz w:val="24"/>
          <w:szCs w:val="24"/>
          <w:lang w:val="en-ID"/>
        </w:rPr>
      </w:pPr>
    </w:p>
    <w:p w:rsidR="00DD2C96" w:rsidRPr="008C17BB" w:rsidRDefault="00DD2C96" w:rsidP="002F3225">
      <w:pPr>
        <w:pStyle w:val="ListParagraph"/>
        <w:spacing w:after="0" w:line="480" w:lineRule="auto"/>
        <w:rPr>
          <w:rFonts w:ascii="Times New Roman" w:hAnsi="Times New Roman"/>
          <w:sz w:val="24"/>
          <w:szCs w:val="24"/>
        </w:rPr>
      </w:pPr>
      <w:r w:rsidRPr="008C17BB">
        <w:rPr>
          <w:rFonts w:ascii="Times New Roman" w:hAnsi="Times New Roman"/>
          <w:sz w:val="24"/>
          <w:szCs w:val="24"/>
        </w:rPr>
        <w:t xml:space="preserve">Keterangan : </w:t>
      </w:r>
    </w:p>
    <w:p w:rsidR="00DD2C96" w:rsidRPr="008C17BB" w:rsidRDefault="00DD2C96" w:rsidP="002F3225">
      <w:pPr>
        <w:pStyle w:val="ListParagraph"/>
        <w:spacing w:after="0" w:line="480" w:lineRule="auto"/>
        <w:rPr>
          <w:rFonts w:ascii="Times New Roman" w:hAnsi="Times New Roman"/>
          <w:sz w:val="24"/>
          <w:szCs w:val="24"/>
        </w:rPr>
      </w:pPr>
      <w:r w:rsidRPr="008C17BB">
        <w:rPr>
          <w:rFonts w:ascii="Times New Roman" w:hAnsi="Times New Roman"/>
          <w:sz w:val="24"/>
          <w:szCs w:val="24"/>
        </w:rPr>
        <w:t>d</w:t>
      </w:r>
      <w:r w:rsidRPr="008C17BB">
        <w:rPr>
          <w:rFonts w:ascii="Times New Roman" w:hAnsi="Times New Roman"/>
          <w:sz w:val="24"/>
          <w:szCs w:val="24"/>
        </w:rPr>
        <w:tab/>
      </w:r>
      <w:r w:rsidRPr="008C17BB">
        <w:rPr>
          <w:rFonts w:ascii="Times New Roman" w:hAnsi="Times New Roman"/>
          <w:sz w:val="24"/>
          <w:szCs w:val="24"/>
        </w:rPr>
        <w:tab/>
        <w:t xml:space="preserve">= Koefisien Determinasi </w:t>
      </w:r>
    </w:p>
    <w:p w:rsidR="00CA78B2" w:rsidRPr="008C17BB" w:rsidRDefault="00DD2C96" w:rsidP="002F3225">
      <w:pPr>
        <w:pStyle w:val="ListParagraph"/>
        <w:spacing w:after="0" w:line="480" w:lineRule="auto"/>
        <w:rPr>
          <w:rFonts w:ascii="Times New Roman" w:hAnsi="Times New Roman"/>
          <w:sz w:val="24"/>
          <w:szCs w:val="24"/>
          <w:lang w:val="en-ID"/>
        </w:rPr>
      </w:pPr>
      <w:r w:rsidRPr="008C17BB">
        <w:rPr>
          <w:rFonts w:ascii="Times New Roman" w:hAnsi="Times New Roman"/>
          <w:sz w:val="24"/>
          <w:szCs w:val="24"/>
        </w:rPr>
        <w:t>r</w:t>
      </w:r>
      <w:r w:rsidRPr="008C17BB">
        <w:rPr>
          <w:rFonts w:ascii="Times New Roman" w:hAnsi="Times New Roman"/>
          <w:sz w:val="24"/>
          <w:szCs w:val="24"/>
          <w:vertAlign w:val="superscript"/>
        </w:rPr>
        <w:t>2</w:t>
      </w:r>
      <w:r w:rsidRPr="008C17BB">
        <w:rPr>
          <w:rFonts w:ascii="Times New Roman" w:hAnsi="Times New Roman"/>
          <w:sz w:val="24"/>
          <w:szCs w:val="24"/>
        </w:rPr>
        <w:tab/>
      </w:r>
      <w:r w:rsidRPr="008C17BB">
        <w:rPr>
          <w:rFonts w:ascii="Times New Roman" w:hAnsi="Times New Roman"/>
          <w:sz w:val="24"/>
          <w:szCs w:val="24"/>
        </w:rPr>
        <w:tab/>
        <w:t xml:space="preserve">= Koefisien Korelasi </w:t>
      </w:r>
    </w:p>
    <w:p w:rsidR="007D25DF" w:rsidRPr="008C17BB" w:rsidRDefault="007D25DF" w:rsidP="00DC4FF5">
      <w:pPr>
        <w:pStyle w:val="Heading1"/>
        <w:numPr>
          <w:ilvl w:val="0"/>
          <w:numId w:val="0"/>
        </w:numPr>
        <w:spacing w:after="0" w:afterAutospacing="0"/>
        <w:rPr>
          <w:sz w:val="24"/>
          <w:szCs w:val="24"/>
        </w:rPr>
        <w:sectPr w:rsidR="007D25DF" w:rsidRPr="008C17BB" w:rsidSect="00B42AD7">
          <w:pgSz w:w="11906" w:h="16838" w:code="9"/>
          <w:pgMar w:top="1701" w:right="1701" w:bottom="1701" w:left="2268" w:header="709" w:footer="709" w:gutter="0"/>
          <w:cols w:space="708"/>
          <w:titlePg/>
          <w:docGrid w:linePitch="360"/>
        </w:sectPr>
      </w:pPr>
    </w:p>
    <w:p w:rsidR="00ED0953" w:rsidRPr="008C17BB" w:rsidRDefault="00DD2C96" w:rsidP="00DC4FF5">
      <w:pPr>
        <w:pStyle w:val="Heading1"/>
        <w:numPr>
          <w:ilvl w:val="0"/>
          <w:numId w:val="0"/>
        </w:numPr>
        <w:spacing w:after="0" w:afterAutospacing="0" w:line="480" w:lineRule="auto"/>
        <w:rPr>
          <w:sz w:val="24"/>
          <w:szCs w:val="24"/>
          <w:lang w:val="en-ID"/>
        </w:rPr>
      </w:pPr>
      <w:bookmarkStart w:id="124" w:name="_Toc522099441"/>
      <w:r w:rsidRPr="008C17BB">
        <w:rPr>
          <w:sz w:val="24"/>
          <w:szCs w:val="24"/>
        </w:rPr>
        <w:lastRenderedPageBreak/>
        <w:t>BAB IV</w:t>
      </w:r>
      <w:bookmarkEnd w:id="124"/>
    </w:p>
    <w:p w:rsidR="00D20DA6" w:rsidRPr="008C17BB" w:rsidRDefault="00DD2C96" w:rsidP="00DC4FF5">
      <w:pPr>
        <w:pStyle w:val="Heading1"/>
        <w:numPr>
          <w:ilvl w:val="0"/>
          <w:numId w:val="0"/>
        </w:numPr>
        <w:spacing w:after="0" w:afterAutospacing="0" w:line="480" w:lineRule="auto"/>
        <w:rPr>
          <w:sz w:val="24"/>
          <w:szCs w:val="24"/>
        </w:rPr>
      </w:pPr>
      <w:bookmarkStart w:id="125" w:name="_Toc521666346"/>
      <w:bookmarkStart w:id="126" w:name="_Toc522005072"/>
      <w:bookmarkStart w:id="127" w:name="_Toc522099442"/>
      <w:r w:rsidRPr="008C17BB">
        <w:rPr>
          <w:sz w:val="24"/>
          <w:szCs w:val="24"/>
        </w:rPr>
        <w:t>HASIL</w:t>
      </w:r>
      <w:r w:rsidR="00D20DA6" w:rsidRPr="008C17BB">
        <w:rPr>
          <w:sz w:val="24"/>
          <w:szCs w:val="24"/>
        </w:rPr>
        <w:t>PENELITIAN DAN PEMBAHASAN</w:t>
      </w:r>
      <w:bookmarkEnd w:id="125"/>
      <w:bookmarkEnd w:id="126"/>
      <w:bookmarkEnd w:id="127"/>
    </w:p>
    <w:p w:rsidR="00D20DA6" w:rsidRPr="008C17BB" w:rsidRDefault="00D20DA6" w:rsidP="00DC4FF5">
      <w:pPr>
        <w:spacing w:after="0" w:line="480" w:lineRule="auto"/>
        <w:jc w:val="center"/>
        <w:rPr>
          <w:rFonts w:ascii="Times New Roman" w:hAnsi="Times New Roman"/>
          <w:b/>
          <w:sz w:val="24"/>
          <w:szCs w:val="24"/>
        </w:rPr>
      </w:pPr>
    </w:p>
    <w:p w:rsidR="00D20DA6" w:rsidRPr="008C17BB" w:rsidRDefault="00D20DA6" w:rsidP="00DC4FF5">
      <w:pPr>
        <w:pStyle w:val="Heading2"/>
        <w:numPr>
          <w:ilvl w:val="0"/>
          <w:numId w:val="0"/>
        </w:numPr>
        <w:spacing w:line="480" w:lineRule="auto"/>
        <w:rPr>
          <w:szCs w:val="24"/>
        </w:rPr>
      </w:pPr>
      <w:bookmarkStart w:id="128" w:name="_Toc522099443"/>
      <w:r w:rsidRPr="008C17BB">
        <w:rPr>
          <w:szCs w:val="24"/>
        </w:rPr>
        <w:t>4.1</w:t>
      </w:r>
      <w:r w:rsidRPr="008C17BB">
        <w:rPr>
          <w:szCs w:val="24"/>
        </w:rPr>
        <w:tab/>
        <w:t>Hasil Penelitian</w:t>
      </w:r>
      <w:bookmarkEnd w:id="128"/>
    </w:p>
    <w:p w:rsidR="00DC4FF5" w:rsidRPr="008C17BB" w:rsidRDefault="00D20DA6" w:rsidP="00DC4FF5">
      <w:pPr>
        <w:pStyle w:val="Heading3"/>
        <w:numPr>
          <w:ilvl w:val="0"/>
          <w:numId w:val="0"/>
        </w:numPr>
        <w:spacing w:line="480" w:lineRule="auto"/>
        <w:ind w:left="709" w:hanging="709"/>
        <w:jc w:val="both"/>
        <w:rPr>
          <w:lang w:val="en-ID"/>
        </w:rPr>
      </w:pPr>
      <w:bookmarkStart w:id="129" w:name="_Toc522099444"/>
      <w:r w:rsidRPr="008C17BB">
        <w:rPr>
          <w:lang w:val="en-ID"/>
        </w:rPr>
        <w:t>4</w:t>
      </w:r>
      <w:r w:rsidRPr="008C17BB">
        <w:t>.1.1</w:t>
      </w:r>
      <w:r w:rsidR="00DC4FF5" w:rsidRPr="008C17BB">
        <w:rPr>
          <w:lang w:val="en-ID"/>
        </w:rPr>
        <w:tab/>
      </w:r>
      <w:r w:rsidR="00DC4FF5" w:rsidRPr="008C17BB">
        <w:t>Analisis Deskriptif</w:t>
      </w:r>
      <w:bookmarkEnd w:id="129"/>
      <w:r w:rsidRPr="008C17BB">
        <w:tab/>
      </w:r>
    </w:p>
    <w:p w:rsidR="00D20DA6" w:rsidRPr="00D96B57" w:rsidRDefault="00DC4FF5" w:rsidP="00D96B57">
      <w:pPr>
        <w:pStyle w:val="Heading4"/>
        <w:numPr>
          <w:ilvl w:val="0"/>
          <w:numId w:val="0"/>
        </w:numPr>
        <w:spacing w:line="480" w:lineRule="auto"/>
        <w:ind w:left="709" w:hanging="709"/>
        <w:rPr>
          <w:rFonts w:ascii="Times New Roman" w:hAnsi="Times New Roman"/>
          <w:b/>
          <w:i w:val="0"/>
          <w:color w:val="auto"/>
          <w:sz w:val="24"/>
          <w:szCs w:val="24"/>
        </w:rPr>
      </w:pPr>
      <w:r w:rsidRPr="00D96B57">
        <w:rPr>
          <w:rFonts w:ascii="Times New Roman" w:hAnsi="Times New Roman"/>
          <w:b/>
          <w:i w:val="0"/>
          <w:color w:val="auto"/>
          <w:sz w:val="24"/>
          <w:szCs w:val="24"/>
          <w:lang w:val="en-ID"/>
        </w:rPr>
        <w:t>4.1.1.1</w:t>
      </w:r>
      <w:r w:rsidRPr="00D96B57">
        <w:rPr>
          <w:rFonts w:ascii="Times New Roman" w:hAnsi="Times New Roman"/>
          <w:b/>
          <w:i w:val="0"/>
          <w:color w:val="auto"/>
          <w:sz w:val="24"/>
          <w:szCs w:val="24"/>
          <w:lang w:val="en-ID"/>
        </w:rPr>
        <w:tab/>
      </w:r>
      <w:r w:rsidR="00D20DA6" w:rsidRPr="00D96B57">
        <w:rPr>
          <w:rFonts w:ascii="Times New Roman" w:hAnsi="Times New Roman"/>
          <w:b/>
          <w:i w:val="0"/>
          <w:color w:val="auto"/>
          <w:sz w:val="24"/>
          <w:szCs w:val="24"/>
        </w:rPr>
        <w:t>Kepemilikan Manajerial pada Perusahaan Sektor Food and Beverage yang Terdaftar pada Bursa Efek Indonesia</w:t>
      </w:r>
    </w:p>
    <w:p w:rsidR="00D20DA6" w:rsidRPr="008C17BB" w:rsidRDefault="00D20DA6" w:rsidP="00DC4FF5">
      <w:pPr>
        <w:spacing w:after="0" w:line="480" w:lineRule="auto"/>
        <w:jc w:val="both"/>
        <w:rPr>
          <w:rFonts w:ascii="Times New Roman" w:hAnsi="Times New Roman"/>
          <w:sz w:val="24"/>
          <w:szCs w:val="24"/>
          <w:lang w:val="en-ID"/>
        </w:rPr>
      </w:pPr>
      <w:r w:rsidRPr="008C17BB">
        <w:rPr>
          <w:rFonts w:ascii="Times New Roman" w:hAnsi="Times New Roman"/>
          <w:b/>
          <w:sz w:val="24"/>
          <w:szCs w:val="24"/>
        </w:rPr>
        <w:tab/>
      </w:r>
      <w:r w:rsidRPr="008C17BB">
        <w:rPr>
          <w:rFonts w:ascii="Times New Roman" w:hAnsi="Times New Roman"/>
          <w:sz w:val="24"/>
          <w:szCs w:val="24"/>
        </w:rPr>
        <w:t xml:space="preserve">Pada pembahasan bagian ini diuraikan variabel independen pertama (X1) dalam penelitian ini, yaitu data kepemilikan manajerial. Kepemilikan manajerial diukur dengan kepemilikan saham manajemen dibagi dengan jumlah saham yang beredar. Berikut data kepemilikan manajerial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tahun 2010-2016</w:t>
      </w:r>
      <w:r w:rsidR="00AF7490" w:rsidRPr="008C17BB">
        <w:rPr>
          <w:rFonts w:ascii="Times New Roman" w:hAnsi="Times New Roman"/>
          <w:sz w:val="24"/>
          <w:szCs w:val="24"/>
          <w:lang w:val="en-ID"/>
        </w:rPr>
        <w:t>.</w:t>
      </w:r>
    </w:p>
    <w:p w:rsidR="00D20DA6" w:rsidRPr="00CF0442" w:rsidRDefault="00D20DA6" w:rsidP="00CF0442">
      <w:pPr>
        <w:spacing w:after="0" w:line="360" w:lineRule="auto"/>
        <w:jc w:val="center"/>
        <w:rPr>
          <w:rFonts w:ascii="Times New Roman" w:hAnsi="Times New Roman"/>
          <w:b/>
          <w:sz w:val="24"/>
          <w:szCs w:val="24"/>
        </w:rPr>
      </w:pPr>
      <w:r w:rsidRPr="008C17BB">
        <w:rPr>
          <w:rFonts w:ascii="Times New Roman" w:hAnsi="Times New Roman"/>
          <w:b/>
          <w:sz w:val="24"/>
          <w:szCs w:val="24"/>
        </w:rPr>
        <w:t xml:space="preserve">Tabel 4.1Kepemilikan Manajerial </w:t>
      </w:r>
      <w:r w:rsidR="00286FDD">
        <w:rPr>
          <w:rFonts w:ascii="Times New Roman" w:hAnsi="Times New Roman"/>
          <w:b/>
          <w:sz w:val="24"/>
          <w:szCs w:val="24"/>
          <w:lang w:val="en-ID"/>
        </w:rPr>
        <w:t xml:space="preserve">Perusahaan </w:t>
      </w:r>
      <w:r w:rsidRPr="008C17BB">
        <w:rPr>
          <w:rFonts w:ascii="Times New Roman" w:hAnsi="Times New Roman"/>
          <w:b/>
          <w:sz w:val="24"/>
          <w:szCs w:val="24"/>
        </w:rPr>
        <w:t xml:space="preserve">Sektor </w:t>
      </w:r>
      <w:r w:rsidRPr="008C17BB">
        <w:rPr>
          <w:rFonts w:ascii="Times New Roman" w:hAnsi="Times New Roman"/>
          <w:b/>
          <w:i/>
          <w:sz w:val="24"/>
          <w:szCs w:val="24"/>
        </w:rPr>
        <w:t>Food and Beverage</w:t>
      </w:r>
      <w:r w:rsidR="00286FDD">
        <w:rPr>
          <w:rFonts w:ascii="Times New Roman" w:hAnsi="Times New Roman"/>
          <w:b/>
          <w:sz w:val="24"/>
          <w:szCs w:val="24"/>
        </w:rPr>
        <w:t xml:space="preserve"> yang </w:t>
      </w:r>
      <w:r w:rsidR="00286FDD">
        <w:rPr>
          <w:rFonts w:ascii="Times New Roman" w:hAnsi="Times New Roman"/>
          <w:b/>
          <w:sz w:val="24"/>
          <w:szCs w:val="24"/>
          <w:lang w:val="en-ID"/>
        </w:rPr>
        <w:t>T</w:t>
      </w:r>
      <w:r w:rsidRPr="008C17BB">
        <w:rPr>
          <w:rFonts w:ascii="Times New Roman" w:hAnsi="Times New Roman"/>
          <w:b/>
          <w:sz w:val="24"/>
          <w:szCs w:val="24"/>
        </w:rPr>
        <w:t>erdaftar pada BEI</w:t>
      </w:r>
    </w:p>
    <w:tbl>
      <w:tblPr>
        <w:tblW w:w="869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960"/>
        <w:gridCol w:w="996"/>
        <w:gridCol w:w="996"/>
        <w:gridCol w:w="996"/>
        <w:gridCol w:w="996"/>
        <w:gridCol w:w="996"/>
        <w:gridCol w:w="996"/>
        <w:gridCol w:w="996"/>
      </w:tblGrid>
      <w:tr w:rsidR="00580A8F" w:rsidRPr="008C17BB" w:rsidTr="009E567D">
        <w:trPr>
          <w:trHeight w:val="300"/>
        </w:trPr>
        <w:tc>
          <w:tcPr>
            <w:tcW w:w="760" w:type="dxa"/>
            <w:vMerge w:val="restart"/>
            <w:shd w:val="clear" w:color="auto" w:fill="auto"/>
            <w:noWrap/>
            <w:vAlign w:val="bottom"/>
            <w:hideMark/>
          </w:tcPr>
          <w:p w:rsidR="00580A8F" w:rsidRPr="009E567D" w:rsidRDefault="00580A8F" w:rsidP="00CF0442">
            <w:pPr>
              <w:spacing w:after="0" w:line="240" w:lineRule="auto"/>
              <w:jc w:val="center"/>
              <w:rPr>
                <w:rFonts w:ascii="Times New Roman" w:hAnsi="Times New Roman"/>
                <w:b/>
                <w:color w:val="000000"/>
                <w:sz w:val="24"/>
                <w:szCs w:val="24"/>
                <w:lang w:val="en-US"/>
              </w:rPr>
            </w:pPr>
            <w:r w:rsidRPr="009E567D">
              <w:rPr>
                <w:rFonts w:ascii="Times New Roman" w:hAnsi="Times New Roman"/>
                <w:b/>
                <w:color w:val="000000"/>
                <w:sz w:val="24"/>
                <w:szCs w:val="24"/>
                <w:lang w:val="en-US"/>
              </w:rPr>
              <w:t>No</w:t>
            </w:r>
          </w:p>
          <w:p w:rsidR="00580A8F" w:rsidRPr="009E567D" w:rsidRDefault="00580A8F"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color w:val="000000"/>
                <w:sz w:val="24"/>
                <w:szCs w:val="24"/>
                <w:lang w:val="en-US"/>
              </w:rPr>
              <w:t> </w:t>
            </w:r>
          </w:p>
        </w:tc>
        <w:tc>
          <w:tcPr>
            <w:tcW w:w="960" w:type="dxa"/>
            <w:vMerge w:val="restart"/>
            <w:shd w:val="clear" w:color="auto" w:fill="auto"/>
            <w:noWrap/>
            <w:vAlign w:val="bottom"/>
            <w:hideMark/>
          </w:tcPr>
          <w:p w:rsidR="00580A8F" w:rsidRPr="009E567D" w:rsidRDefault="00580A8F" w:rsidP="00CF0442">
            <w:pPr>
              <w:spacing w:after="0" w:line="240" w:lineRule="auto"/>
              <w:jc w:val="center"/>
              <w:rPr>
                <w:rFonts w:ascii="Times New Roman" w:hAnsi="Times New Roman"/>
                <w:b/>
                <w:color w:val="000000"/>
                <w:sz w:val="24"/>
                <w:szCs w:val="24"/>
                <w:lang w:val="en-US"/>
              </w:rPr>
            </w:pPr>
            <w:r w:rsidRPr="009E567D">
              <w:rPr>
                <w:rFonts w:ascii="Times New Roman" w:hAnsi="Times New Roman"/>
                <w:b/>
                <w:color w:val="000000"/>
                <w:sz w:val="24"/>
                <w:szCs w:val="24"/>
                <w:lang w:val="en-US"/>
              </w:rPr>
              <w:t>KODE</w:t>
            </w:r>
          </w:p>
          <w:p w:rsidR="00580A8F" w:rsidRPr="009E567D" w:rsidRDefault="00580A8F"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color w:val="000000"/>
                <w:sz w:val="24"/>
                <w:szCs w:val="24"/>
                <w:lang w:val="en-US"/>
              </w:rPr>
              <w:t> </w:t>
            </w:r>
          </w:p>
        </w:tc>
        <w:tc>
          <w:tcPr>
            <w:tcW w:w="6972" w:type="dxa"/>
            <w:gridSpan w:val="7"/>
            <w:shd w:val="clear" w:color="auto" w:fill="auto"/>
            <w:noWrap/>
            <w:vAlign w:val="bottom"/>
            <w:hideMark/>
          </w:tcPr>
          <w:p w:rsidR="00580A8F" w:rsidRPr="009E567D" w:rsidRDefault="00580A8F" w:rsidP="00CF0442">
            <w:pPr>
              <w:spacing w:after="0" w:line="240" w:lineRule="auto"/>
              <w:jc w:val="center"/>
              <w:rPr>
                <w:rFonts w:ascii="Times New Roman" w:hAnsi="Times New Roman"/>
                <w:b/>
                <w:color w:val="000000"/>
                <w:sz w:val="24"/>
                <w:szCs w:val="24"/>
                <w:lang w:val="en-US"/>
              </w:rPr>
            </w:pPr>
            <w:r w:rsidRPr="009E567D">
              <w:rPr>
                <w:rFonts w:ascii="Times New Roman" w:hAnsi="Times New Roman"/>
                <w:b/>
                <w:color w:val="000000"/>
                <w:sz w:val="24"/>
                <w:szCs w:val="24"/>
                <w:lang w:val="en-US"/>
              </w:rPr>
              <w:t>Kepemilikan Manajerial  (%)</w:t>
            </w:r>
          </w:p>
        </w:tc>
      </w:tr>
      <w:tr w:rsidR="00580A8F" w:rsidRPr="008C17BB" w:rsidTr="009E567D">
        <w:trPr>
          <w:trHeight w:val="300"/>
        </w:trPr>
        <w:tc>
          <w:tcPr>
            <w:tcW w:w="760" w:type="dxa"/>
            <w:vMerge/>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p>
        </w:tc>
        <w:tc>
          <w:tcPr>
            <w:tcW w:w="960" w:type="dxa"/>
            <w:vMerge/>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2010</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2011</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2012</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2013</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2014</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2015</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2016</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INDF</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0,0524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0,0522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0,0157</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PSDN</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1,6483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1,6483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1,6518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1,6518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1,6518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1,3924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1,3924</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SKLT</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0,1251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0,1251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0,1251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0,1251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0,1251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0,2417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0,2808</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STTP</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4,2383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4,2383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4,2383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3,1273</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3,1675</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3,1901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3,1870</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ULTJ</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17,9705</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17,9705</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17,7974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17,7974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17,8916</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17,9047</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11,4884</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MINIMUM</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0,0524</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0,0522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0,0157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0,0157</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RATA-RATA</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4,8069</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4,8069</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4,7656</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4,5435</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4,5703</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4,5489</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3,2729</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MAKSIMUM</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17,9705</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17,9705</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17,7974</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17,7974</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17,8916</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17,9047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11,4884</w:t>
            </w:r>
          </w:p>
        </w:tc>
      </w:tr>
    </w:tbl>
    <w:p w:rsidR="00D20DA6" w:rsidRPr="008C17BB" w:rsidRDefault="00D20DA6" w:rsidP="0078781E">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20DA6" w:rsidRPr="008C17BB" w:rsidRDefault="00D20DA6" w:rsidP="00CF0442">
      <w:pPr>
        <w:pStyle w:val="Heading1"/>
        <w:numPr>
          <w:ilvl w:val="0"/>
          <w:numId w:val="0"/>
        </w:numPr>
        <w:spacing w:after="0" w:afterAutospacing="0" w:line="480" w:lineRule="auto"/>
        <w:ind w:firstLine="720"/>
        <w:jc w:val="both"/>
        <w:rPr>
          <w:b w:val="0"/>
          <w:sz w:val="24"/>
          <w:szCs w:val="24"/>
          <w:lang w:val="en-ID"/>
        </w:rPr>
      </w:pPr>
      <w:bookmarkStart w:id="130" w:name="_Toc521666349"/>
      <w:bookmarkStart w:id="131" w:name="_Toc522005075"/>
      <w:bookmarkStart w:id="132" w:name="_Toc522099445"/>
      <w:r w:rsidRPr="008C17BB">
        <w:rPr>
          <w:b w:val="0"/>
          <w:sz w:val="24"/>
          <w:szCs w:val="24"/>
        </w:rPr>
        <w:t xml:space="preserve">Berdasarkan hasil tabel 4.1 di atas mengenai kepemilikan manajerial, nilai minimum pada tahun 2010 sebesar 0,0524 tahun 2011 sebesar 0,0522, pada tahun 2013 sampai dengan 2016 sebesar 0,0157. Kepemilikan manajerial ini dimiliki </w:t>
      </w:r>
      <w:r w:rsidRPr="008C17BB">
        <w:rPr>
          <w:b w:val="0"/>
          <w:sz w:val="24"/>
          <w:szCs w:val="24"/>
        </w:rPr>
        <w:lastRenderedPageBreak/>
        <w:t>oleh perusahaan Indofood Sukses Makmur Tbk. Hal ini terjadi karena perusahaa</w:t>
      </w:r>
      <w:r w:rsidRPr="008C17BB">
        <w:rPr>
          <w:b w:val="0"/>
          <w:sz w:val="24"/>
          <w:szCs w:val="24"/>
          <w:lang w:val="en-ID"/>
        </w:rPr>
        <w:t xml:space="preserve">n </w:t>
      </w:r>
      <w:r w:rsidRPr="008C17BB">
        <w:rPr>
          <w:b w:val="0"/>
          <w:sz w:val="24"/>
          <w:szCs w:val="24"/>
        </w:rPr>
        <w:t>lebih memilih untuk memberikan kesempatan pada investor diluar perusahaan untuk memiliki saham perusahaan.</w:t>
      </w:r>
      <w:bookmarkEnd w:id="130"/>
      <w:bookmarkEnd w:id="131"/>
      <w:bookmarkEnd w:id="132"/>
    </w:p>
    <w:p w:rsidR="00D20DA6" w:rsidRPr="008C17BB" w:rsidRDefault="00D20DA6" w:rsidP="00DC4FF5">
      <w:pPr>
        <w:spacing w:after="0" w:line="480" w:lineRule="auto"/>
        <w:ind w:firstLine="720"/>
        <w:jc w:val="both"/>
        <w:rPr>
          <w:rFonts w:ascii="Times New Roman" w:hAnsi="Times New Roman"/>
          <w:bCs/>
          <w:color w:val="000000"/>
          <w:sz w:val="24"/>
          <w:szCs w:val="24"/>
          <w:lang w:val="en-US"/>
        </w:rPr>
      </w:pPr>
      <w:r w:rsidRPr="008C17BB">
        <w:rPr>
          <w:rFonts w:ascii="Times New Roman" w:hAnsi="Times New Roman"/>
          <w:sz w:val="24"/>
          <w:szCs w:val="24"/>
        </w:rPr>
        <w:t xml:space="preserve">Jumlah rata-rata pada tahun 2010 dan 2011 sebesar </w:t>
      </w:r>
      <w:r w:rsidRPr="008C17BB">
        <w:rPr>
          <w:rFonts w:ascii="Times New Roman" w:hAnsi="Times New Roman"/>
          <w:bCs/>
          <w:color w:val="000000"/>
          <w:sz w:val="24"/>
          <w:szCs w:val="24"/>
          <w:lang w:val="en-US"/>
        </w:rPr>
        <w:t xml:space="preserve">4,8069 tahun 2012 sebesar 4,7656 tahun 2013 sebesar 4,543, tahun 2014 sebesar4,5703 tahun 2015 sebesar 4,5489, tahun 2016 sebesar 3,2729. Hal ini menunjukkan bahwa rata-rata kepemilikan manajerial dari 35 data tidak sampai 5%. </w:t>
      </w:r>
    </w:p>
    <w:p w:rsidR="00D20DA6" w:rsidRPr="008C17BB" w:rsidRDefault="00D20DA6"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Nilai maksimum pada tahun 2010 dan 2011 sebesar 17,9705 tahun 2012 dan 2013 sebesar 17,7974, pada tahun 2013 sebesar 17,907, pada tahun 2016 sebesar 11,4884. Kepemilikan manajerial terbesar dimiliki oleh perusahaan Ultrajaya Milk Industry &amp; Trading company.</w:t>
      </w:r>
    </w:p>
    <w:p w:rsidR="00DC4FF5" w:rsidRPr="008C17BB" w:rsidRDefault="00DC4FF5" w:rsidP="00DC4FF5">
      <w:pPr>
        <w:spacing w:after="0" w:line="480" w:lineRule="auto"/>
        <w:ind w:firstLine="720"/>
        <w:jc w:val="both"/>
        <w:rPr>
          <w:rFonts w:ascii="Times New Roman" w:hAnsi="Times New Roman"/>
          <w:sz w:val="24"/>
          <w:szCs w:val="24"/>
          <w:lang w:val="en-ID"/>
        </w:rPr>
      </w:pPr>
    </w:p>
    <w:p w:rsidR="00D20DA6" w:rsidRPr="00D96B57" w:rsidRDefault="00DC4FF5" w:rsidP="00B90F5D">
      <w:pPr>
        <w:pStyle w:val="Heading4"/>
        <w:numPr>
          <w:ilvl w:val="0"/>
          <w:numId w:val="0"/>
        </w:numPr>
        <w:spacing w:line="480" w:lineRule="auto"/>
        <w:ind w:left="720" w:hanging="720"/>
        <w:jc w:val="both"/>
        <w:rPr>
          <w:rFonts w:ascii="Times New Roman" w:hAnsi="Times New Roman"/>
          <w:b/>
          <w:i w:val="0"/>
          <w:color w:val="auto"/>
          <w:sz w:val="24"/>
          <w:szCs w:val="24"/>
        </w:rPr>
      </w:pPr>
      <w:r w:rsidRPr="00D96B57">
        <w:rPr>
          <w:rFonts w:ascii="Times New Roman" w:hAnsi="Times New Roman"/>
          <w:b/>
          <w:bCs/>
          <w:i w:val="0"/>
          <w:color w:val="auto"/>
          <w:sz w:val="24"/>
          <w:szCs w:val="24"/>
          <w:lang w:val="en-US"/>
        </w:rPr>
        <w:t>4.1.1.2</w:t>
      </w:r>
      <w:r w:rsidR="00D20DA6" w:rsidRPr="00D96B57">
        <w:rPr>
          <w:rFonts w:ascii="Times New Roman" w:hAnsi="Times New Roman"/>
          <w:b/>
          <w:bCs/>
          <w:i w:val="0"/>
          <w:color w:val="auto"/>
          <w:sz w:val="24"/>
          <w:szCs w:val="24"/>
          <w:lang w:val="en-US"/>
        </w:rPr>
        <w:tab/>
        <w:t>Kepemilikan Institusional</w:t>
      </w:r>
      <w:r w:rsidR="00D20DA6" w:rsidRPr="00D96B57">
        <w:rPr>
          <w:rFonts w:ascii="Times New Roman" w:hAnsi="Times New Roman"/>
          <w:b/>
          <w:i w:val="0"/>
          <w:color w:val="auto"/>
          <w:sz w:val="24"/>
          <w:szCs w:val="24"/>
        </w:rPr>
        <w:t>pada Perusahaan Sektor</w:t>
      </w:r>
      <w:r w:rsidR="006A59DD" w:rsidRPr="00D96B57">
        <w:rPr>
          <w:rFonts w:ascii="Times New Roman" w:hAnsi="Times New Roman"/>
          <w:b/>
          <w:i w:val="0"/>
          <w:color w:val="auto"/>
          <w:sz w:val="24"/>
          <w:szCs w:val="24"/>
        </w:rPr>
        <w:t xml:space="preserve"> Food and</w:t>
      </w:r>
      <w:r w:rsidR="00D20DA6" w:rsidRPr="00D96B57">
        <w:rPr>
          <w:rFonts w:ascii="Times New Roman" w:hAnsi="Times New Roman"/>
          <w:b/>
          <w:i w:val="0"/>
          <w:color w:val="auto"/>
          <w:sz w:val="24"/>
          <w:szCs w:val="24"/>
        </w:rPr>
        <w:t>Beverage yang Terdaftar pada Bursa Efek Indonesia</w:t>
      </w:r>
    </w:p>
    <w:p w:rsidR="00D96B57" w:rsidRDefault="00D20DA6"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rPr>
        <w:tab/>
        <w:t>Pada pembahasan bagian ini diuraikan variabel independen kedua (X2) dalam penelitian ini, yaitu data kepemilikan institusional. Kepemilikan institusional merupakan kepemilikan saham perusahaan yang dimiliki oleh institusi keuangan seperti perusahaan asuransi, bank, dana pensiun dan investment banking (Putri, 2013:2). Ber</w:t>
      </w:r>
      <w:r w:rsidR="00DC4FF5" w:rsidRPr="008C17BB">
        <w:rPr>
          <w:rFonts w:ascii="Times New Roman" w:hAnsi="Times New Roman"/>
          <w:sz w:val="24"/>
          <w:szCs w:val="24"/>
        </w:rPr>
        <w:t xml:space="preserve">ikut data kepemilikan </w:t>
      </w:r>
      <w:r w:rsidR="00DC4FF5" w:rsidRPr="008C17BB">
        <w:rPr>
          <w:rFonts w:ascii="Times New Roman" w:hAnsi="Times New Roman"/>
          <w:sz w:val="24"/>
          <w:szCs w:val="24"/>
          <w:lang w:val="en-ID"/>
        </w:rPr>
        <w:t>institusional</w:t>
      </w:r>
      <w:r w:rsidRPr="008C17BB">
        <w:rPr>
          <w:rFonts w:ascii="Times New Roman" w:hAnsi="Times New Roman"/>
          <w:sz w:val="24"/>
          <w:szCs w:val="24"/>
        </w:rPr>
        <w:t xml:space="preserve"> pada perusahaan sektor </w:t>
      </w:r>
      <w:r w:rsidRPr="008C17BB">
        <w:rPr>
          <w:rFonts w:ascii="Times New Roman" w:hAnsi="Times New Roman"/>
          <w:i/>
          <w:sz w:val="24"/>
          <w:szCs w:val="24"/>
        </w:rPr>
        <w:t>food and beverage</w:t>
      </w:r>
      <w:r w:rsidR="00582249" w:rsidRPr="008C17BB">
        <w:rPr>
          <w:rFonts w:ascii="Times New Roman" w:hAnsi="Times New Roman"/>
          <w:sz w:val="24"/>
          <w:szCs w:val="24"/>
        </w:rPr>
        <w:t xml:space="preserve"> tahun 201</w:t>
      </w:r>
      <w:r w:rsidR="00582249" w:rsidRPr="008C17BB">
        <w:rPr>
          <w:rFonts w:ascii="Times New Roman" w:hAnsi="Times New Roman"/>
          <w:sz w:val="24"/>
          <w:szCs w:val="24"/>
          <w:lang w:val="en-ID"/>
        </w:rPr>
        <w:t>0</w:t>
      </w:r>
      <w:r w:rsidRPr="008C17BB">
        <w:rPr>
          <w:rFonts w:ascii="Times New Roman" w:hAnsi="Times New Roman"/>
          <w:sz w:val="24"/>
          <w:szCs w:val="24"/>
        </w:rPr>
        <w:t>-2016</w:t>
      </w:r>
      <w:r w:rsidR="00DC4FF5" w:rsidRPr="008C17BB">
        <w:rPr>
          <w:rFonts w:ascii="Times New Roman" w:hAnsi="Times New Roman"/>
          <w:sz w:val="24"/>
          <w:szCs w:val="24"/>
          <w:lang w:val="en-ID"/>
        </w:rPr>
        <w:t>.</w:t>
      </w:r>
    </w:p>
    <w:p w:rsidR="00CF0442" w:rsidRDefault="00CF0442" w:rsidP="00CF0442">
      <w:pPr>
        <w:spacing w:after="0" w:line="360" w:lineRule="auto"/>
        <w:rPr>
          <w:rFonts w:ascii="Times New Roman" w:hAnsi="Times New Roman"/>
          <w:sz w:val="24"/>
          <w:szCs w:val="24"/>
        </w:rPr>
      </w:pPr>
    </w:p>
    <w:p w:rsidR="00CF0442" w:rsidRDefault="00CF0442" w:rsidP="00CF0442">
      <w:pPr>
        <w:spacing w:after="0" w:line="360" w:lineRule="auto"/>
        <w:rPr>
          <w:rFonts w:ascii="Times New Roman" w:hAnsi="Times New Roman"/>
          <w:sz w:val="24"/>
          <w:szCs w:val="24"/>
        </w:rPr>
      </w:pPr>
    </w:p>
    <w:p w:rsidR="00CF0442" w:rsidRDefault="00CF0442" w:rsidP="00CF0442">
      <w:pPr>
        <w:spacing w:after="0" w:line="360" w:lineRule="auto"/>
        <w:rPr>
          <w:rFonts w:ascii="Times New Roman" w:hAnsi="Times New Roman"/>
          <w:sz w:val="24"/>
          <w:szCs w:val="24"/>
        </w:rPr>
      </w:pPr>
    </w:p>
    <w:p w:rsidR="00CF0442" w:rsidRDefault="00CF0442" w:rsidP="00CF0442">
      <w:pPr>
        <w:spacing w:after="0" w:line="360" w:lineRule="auto"/>
        <w:rPr>
          <w:rFonts w:ascii="Times New Roman" w:hAnsi="Times New Roman"/>
          <w:sz w:val="24"/>
          <w:szCs w:val="24"/>
        </w:rPr>
      </w:pPr>
    </w:p>
    <w:p w:rsidR="00CF0442" w:rsidRDefault="00CF0442" w:rsidP="00CF0442">
      <w:pPr>
        <w:spacing w:after="0" w:line="360" w:lineRule="auto"/>
        <w:rPr>
          <w:rFonts w:ascii="Times New Roman" w:hAnsi="Times New Roman"/>
          <w:sz w:val="24"/>
          <w:szCs w:val="24"/>
        </w:rPr>
      </w:pPr>
    </w:p>
    <w:p w:rsidR="00D20DA6" w:rsidRPr="00CF0442" w:rsidRDefault="00D20DA6" w:rsidP="00CF0442">
      <w:pPr>
        <w:spacing w:after="0" w:line="360" w:lineRule="auto"/>
        <w:jc w:val="center"/>
        <w:rPr>
          <w:rFonts w:ascii="Times New Roman" w:hAnsi="Times New Roman"/>
          <w:b/>
          <w:sz w:val="24"/>
          <w:szCs w:val="24"/>
        </w:rPr>
      </w:pPr>
      <w:r w:rsidRPr="008C17BB">
        <w:rPr>
          <w:rFonts w:ascii="Times New Roman" w:hAnsi="Times New Roman"/>
          <w:b/>
          <w:sz w:val="24"/>
          <w:szCs w:val="24"/>
        </w:rPr>
        <w:lastRenderedPageBreak/>
        <w:t>Tabel 4.2Kepemilikan Institusional</w:t>
      </w:r>
      <w:r w:rsidR="00286FDD">
        <w:rPr>
          <w:rFonts w:ascii="Times New Roman" w:hAnsi="Times New Roman"/>
          <w:b/>
          <w:sz w:val="24"/>
          <w:szCs w:val="24"/>
          <w:lang w:val="en-ID"/>
        </w:rPr>
        <w:t xml:space="preserve"> Perusahaan</w:t>
      </w:r>
      <w:r w:rsidRPr="008C17BB">
        <w:rPr>
          <w:rFonts w:ascii="Times New Roman" w:hAnsi="Times New Roman"/>
          <w:b/>
          <w:sz w:val="24"/>
          <w:szCs w:val="24"/>
        </w:rPr>
        <w:t xml:space="preserve"> Sektor </w:t>
      </w:r>
      <w:r w:rsidRPr="00286FDD">
        <w:rPr>
          <w:rFonts w:ascii="Times New Roman" w:hAnsi="Times New Roman"/>
          <w:b/>
          <w:i/>
          <w:sz w:val="24"/>
          <w:szCs w:val="24"/>
        </w:rPr>
        <w:t>Food and Beverage</w:t>
      </w:r>
      <w:r w:rsidRPr="008C17BB">
        <w:rPr>
          <w:rFonts w:ascii="Times New Roman" w:hAnsi="Times New Roman"/>
          <w:b/>
          <w:sz w:val="24"/>
          <w:szCs w:val="24"/>
        </w:rPr>
        <w:t xml:space="preserve"> yang Terdaftar pada BEI</w:t>
      </w:r>
    </w:p>
    <w:tbl>
      <w:tblPr>
        <w:tblW w:w="8692"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960"/>
        <w:gridCol w:w="996"/>
        <w:gridCol w:w="996"/>
        <w:gridCol w:w="996"/>
        <w:gridCol w:w="996"/>
        <w:gridCol w:w="996"/>
        <w:gridCol w:w="996"/>
        <w:gridCol w:w="996"/>
      </w:tblGrid>
      <w:tr w:rsidR="00580A8F" w:rsidRPr="008C17BB" w:rsidTr="009E567D">
        <w:trPr>
          <w:trHeight w:val="300"/>
        </w:trPr>
        <w:tc>
          <w:tcPr>
            <w:tcW w:w="760" w:type="dxa"/>
            <w:vMerge w:val="restart"/>
            <w:shd w:val="clear" w:color="auto" w:fill="auto"/>
            <w:noWrap/>
            <w:vAlign w:val="bottom"/>
            <w:hideMark/>
          </w:tcPr>
          <w:p w:rsidR="00580A8F" w:rsidRPr="00580A8F" w:rsidRDefault="00580A8F" w:rsidP="00CF0442">
            <w:pPr>
              <w:spacing w:after="0" w:line="240" w:lineRule="auto"/>
              <w:jc w:val="center"/>
              <w:rPr>
                <w:rFonts w:ascii="Times New Roman" w:hAnsi="Times New Roman"/>
                <w:b/>
                <w:color w:val="000000"/>
                <w:sz w:val="24"/>
                <w:szCs w:val="24"/>
                <w:lang w:val="en-US"/>
              </w:rPr>
            </w:pPr>
            <w:r>
              <w:rPr>
                <w:rFonts w:ascii="Times New Roman" w:hAnsi="Times New Roman"/>
                <w:b/>
                <w:color w:val="000000"/>
                <w:sz w:val="24"/>
                <w:szCs w:val="24"/>
                <w:lang w:val="en-US"/>
              </w:rPr>
              <w:t>NO</w:t>
            </w:r>
          </w:p>
          <w:p w:rsidR="00580A8F" w:rsidRPr="00580A8F" w:rsidRDefault="00580A8F"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color w:val="000000"/>
                <w:sz w:val="24"/>
                <w:szCs w:val="24"/>
                <w:lang w:val="en-US"/>
              </w:rPr>
              <w:t> </w:t>
            </w:r>
          </w:p>
        </w:tc>
        <w:tc>
          <w:tcPr>
            <w:tcW w:w="960" w:type="dxa"/>
            <w:vMerge w:val="restart"/>
            <w:shd w:val="clear" w:color="auto" w:fill="auto"/>
            <w:noWrap/>
            <w:vAlign w:val="bottom"/>
            <w:hideMark/>
          </w:tcPr>
          <w:p w:rsidR="00580A8F" w:rsidRPr="00580A8F" w:rsidRDefault="00580A8F" w:rsidP="00CF0442">
            <w:pPr>
              <w:spacing w:after="0" w:line="240" w:lineRule="auto"/>
              <w:jc w:val="center"/>
              <w:rPr>
                <w:rFonts w:ascii="Times New Roman" w:hAnsi="Times New Roman"/>
                <w:b/>
                <w:color w:val="000000"/>
                <w:sz w:val="24"/>
                <w:szCs w:val="24"/>
                <w:lang w:val="en-US"/>
              </w:rPr>
            </w:pPr>
            <w:r w:rsidRPr="00580A8F">
              <w:rPr>
                <w:rFonts w:ascii="Times New Roman" w:hAnsi="Times New Roman"/>
                <w:b/>
                <w:color w:val="000000"/>
                <w:sz w:val="24"/>
                <w:szCs w:val="24"/>
                <w:lang w:val="en-US"/>
              </w:rPr>
              <w:t>KODE</w:t>
            </w:r>
          </w:p>
          <w:p w:rsidR="00580A8F" w:rsidRPr="00580A8F" w:rsidRDefault="00580A8F"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color w:val="000000"/>
                <w:sz w:val="24"/>
                <w:szCs w:val="24"/>
                <w:lang w:val="en-US"/>
              </w:rPr>
              <w:t> </w:t>
            </w:r>
          </w:p>
        </w:tc>
        <w:tc>
          <w:tcPr>
            <w:tcW w:w="6972" w:type="dxa"/>
            <w:gridSpan w:val="7"/>
            <w:shd w:val="clear" w:color="auto" w:fill="auto"/>
            <w:noWrap/>
            <w:vAlign w:val="bottom"/>
            <w:hideMark/>
          </w:tcPr>
          <w:p w:rsidR="00580A8F" w:rsidRPr="00580A8F" w:rsidRDefault="00580A8F" w:rsidP="00CF0442">
            <w:pPr>
              <w:spacing w:after="0" w:line="240" w:lineRule="auto"/>
              <w:jc w:val="center"/>
              <w:rPr>
                <w:rFonts w:ascii="Times New Roman" w:hAnsi="Times New Roman"/>
                <w:b/>
                <w:color w:val="000000"/>
                <w:sz w:val="24"/>
                <w:szCs w:val="24"/>
                <w:lang w:val="en-US"/>
              </w:rPr>
            </w:pPr>
            <w:r w:rsidRPr="00580A8F">
              <w:rPr>
                <w:rFonts w:ascii="Times New Roman" w:hAnsi="Times New Roman"/>
                <w:b/>
                <w:color w:val="000000"/>
                <w:sz w:val="24"/>
                <w:szCs w:val="24"/>
                <w:lang w:val="en-US"/>
              </w:rPr>
              <w:t>Kepemilikan institusional  (%)</w:t>
            </w:r>
          </w:p>
        </w:tc>
      </w:tr>
      <w:tr w:rsidR="00580A8F" w:rsidRPr="008C17BB" w:rsidTr="009E567D">
        <w:trPr>
          <w:trHeight w:val="300"/>
        </w:trPr>
        <w:tc>
          <w:tcPr>
            <w:tcW w:w="760" w:type="dxa"/>
            <w:vMerge/>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p>
        </w:tc>
        <w:tc>
          <w:tcPr>
            <w:tcW w:w="960" w:type="dxa"/>
            <w:vMerge/>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2010</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2011</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2012</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2013</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2014</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2015</w:t>
            </w:r>
          </w:p>
        </w:tc>
        <w:tc>
          <w:tcPr>
            <w:tcW w:w="996" w:type="dxa"/>
            <w:shd w:val="clear" w:color="auto" w:fill="auto"/>
            <w:noWrap/>
            <w:vAlign w:val="bottom"/>
            <w:hideMark/>
          </w:tcPr>
          <w:p w:rsidR="00580A8F" w:rsidRPr="008C17BB" w:rsidRDefault="00580A8F"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2016</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INDF</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50,0500</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50,0671</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2</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PSDN</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72,0918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72,0918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72,0918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72,0918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72,0918</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73,5814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73,5814</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SKLT</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83,5502</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STTP</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56,7634</w:t>
            </w:r>
          </w:p>
        </w:tc>
      </w:tr>
      <w:tr w:rsidR="00D20DA6" w:rsidRPr="008C17BB" w:rsidTr="009E567D">
        <w:trPr>
          <w:trHeight w:val="300"/>
        </w:trPr>
        <w:tc>
          <w:tcPr>
            <w:tcW w:w="760" w:type="dxa"/>
            <w:shd w:val="clear" w:color="auto" w:fill="auto"/>
            <w:noWrap/>
            <w:vAlign w:val="center"/>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w:t>
            </w:r>
          </w:p>
        </w:tc>
        <w:tc>
          <w:tcPr>
            <w:tcW w:w="960"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ULTJ</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46,5900</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46,5900</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54,0111</w:t>
            </w:r>
          </w:p>
        </w:tc>
        <w:tc>
          <w:tcPr>
            <w:tcW w:w="996" w:type="dxa"/>
            <w:shd w:val="clear" w:color="auto" w:fill="auto"/>
            <w:noWrap/>
            <w:vAlign w:val="bottom"/>
            <w:hideMark/>
          </w:tcPr>
          <w:p w:rsidR="00D20DA6" w:rsidRPr="008C17BB" w:rsidRDefault="00D20DA6" w:rsidP="00CF0442">
            <w:pPr>
              <w:spacing w:after="0" w:line="240" w:lineRule="auto"/>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37,0917</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MINIMUM</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46,6122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46,5900</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46,5900</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50,0671</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37,0917</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RATA-RATA</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64,3217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64,3251</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64,3251</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64,3207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64,3207</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66,1028</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60,2107</w:t>
            </w:r>
          </w:p>
        </w:tc>
      </w:tr>
      <w:tr w:rsidR="00D20DA6" w:rsidRPr="008C17BB" w:rsidTr="009E567D">
        <w:trPr>
          <w:trHeight w:val="300"/>
        </w:trPr>
        <w:tc>
          <w:tcPr>
            <w:tcW w:w="1720" w:type="dxa"/>
            <w:gridSpan w:val="2"/>
            <w:shd w:val="clear" w:color="auto" w:fill="auto"/>
            <w:noWrap/>
            <w:vAlign w:val="bottom"/>
            <w:hideMark/>
          </w:tcPr>
          <w:p w:rsidR="00D20DA6" w:rsidRPr="008C17BB" w:rsidRDefault="00D20DA6" w:rsidP="00CF0442">
            <w:pPr>
              <w:spacing w:after="0" w:line="240" w:lineRule="auto"/>
              <w:jc w:val="center"/>
              <w:rPr>
                <w:rFonts w:ascii="Times New Roman" w:hAnsi="Times New Roman"/>
                <w:b/>
                <w:color w:val="000000"/>
                <w:sz w:val="24"/>
                <w:szCs w:val="24"/>
                <w:lang w:val="en-US"/>
              </w:rPr>
            </w:pPr>
            <w:r w:rsidRPr="008C17BB">
              <w:rPr>
                <w:rFonts w:ascii="Times New Roman" w:hAnsi="Times New Roman"/>
                <w:b/>
                <w:color w:val="000000"/>
                <w:sz w:val="24"/>
                <w:szCs w:val="24"/>
                <w:lang w:val="en-US"/>
              </w:rPr>
              <w:t>MAKSIMUM</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96,0912</w:t>
            </w:r>
          </w:p>
        </w:tc>
        <w:tc>
          <w:tcPr>
            <w:tcW w:w="996" w:type="dxa"/>
            <w:shd w:val="clear" w:color="auto" w:fill="auto"/>
            <w:noWrap/>
            <w:vAlign w:val="bottom"/>
            <w:hideMark/>
          </w:tcPr>
          <w:p w:rsidR="00D20DA6" w:rsidRPr="008C17BB" w:rsidRDefault="00D20DA6" w:rsidP="00CF0442">
            <w:pPr>
              <w:spacing w:after="0" w:line="240" w:lineRule="auto"/>
              <w:jc w:val="right"/>
              <w:rPr>
                <w:rFonts w:ascii="Times New Roman" w:hAnsi="Times New Roman"/>
                <w:b/>
                <w:color w:val="000000"/>
                <w:sz w:val="24"/>
                <w:szCs w:val="24"/>
                <w:lang w:val="en-US"/>
              </w:rPr>
            </w:pPr>
            <w:r w:rsidRPr="008C17BB">
              <w:rPr>
                <w:rFonts w:ascii="Times New Roman" w:hAnsi="Times New Roman"/>
                <w:b/>
                <w:color w:val="000000"/>
                <w:sz w:val="24"/>
                <w:szCs w:val="24"/>
                <w:lang w:val="en-US"/>
              </w:rPr>
              <w:t>83,5502</w:t>
            </w:r>
          </w:p>
        </w:tc>
      </w:tr>
    </w:tbl>
    <w:p w:rsidR="00D20DA6" w:rsidRPr="008C17BB" w:rsidRDefault="00D20DA6" w:rsidP="00CF0442">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286FDD" w:rsidRDefault="00286FDD" w:rsidP="00CF0442">
      <w:pPr>
        <w:spacing w:after="0" w:line="360" w:lineRule="auto"/>
        <w:jc w:val="both"/>
        <w:rPr>
          <w:rFonts w:ascii="Times New Roman" w:hAnsi="Times New Roman"/>
          <w:sz w:val="24"/>
          <w:szCs w:val="24"/>
          <w:lang w:val="en-ID"/>
        </w:rPr>
      </w:pPr>
    </w:p>
    <w:p w:rsidR="00D20DA6" w:rsidRPr="008C17BB" w:rsidRDefault="00D20DA6" w:rsidP="00CF0442">
      <w:pPr>
        <w:spacing w:after="0" w:line="480" w:lineRule="auto"/>
        <w:ind w:firstLine="720"/>
        <w:jc w:val="both"/>
        <w:rPr>
          <w:rFonts w:ascii="Times New Roman" w:hAnsi="Times New Roman"/>
          <w:color w:val="000000"/>
          <w:sz w:val="24"/>
          <w:szCs w:val="24"/>
          <w:lang w:val="en-US"/>
        </w:rPr>
      </w:pPr>
      <w:r w:rsidRPr="008C17BB">
        <w:rPr>
          <w:rFonts w:ascii="Times New Roman" w:hAnsi="Times New Roman"/>
          <w:sz w:val="24"/>
          <w:szCs w:val="24"/>
        </w:rPr>
        <w:t xml:space="preserve">Berdasarkan hasil tabel 4.2 di atas mengenai kepemilikan institusional diatas, nilai minimum pada tahun 2010 sampai dengan 2012 yaitu sebesar </w:t>
      </w:r>
      <w:r w:rsidRPr="008C17BB">
        <w:rPr>
          <w:rFonts w:ascii="Times New Roman" w:hAnsi="Times New Roman"/>
          <w:color w:val="000000"/>
          <w:sz w:val="24"/>
          <w:szCs w:val="24"/>
          <w:lang w:val="en-US"/>
        </w:rPr>
        <w:t xml:space="preserve">46,6122 tahun 2013 sampai dengan 2014 sebesar 46,5900 tahun 2015 sebesar 50,0671 danpada tahun 2016 sebesar 37,0917. Kepemilikan saham institusional terendah dimiliki oleh </w:t>
      </w:r>
      <w:r w:rsidRPr="008C17BB">
        <w:rPr>
          <w:rFonts w:ascii="Times New Roman" w:hAnsi="Times New Roman"/>
          <w:sz w:val="24"/>
          <w:szCs w:val="24"/>
        </w:rPr>
        <w:t>Ultrajaya Milk Industry &amp; Trading company</w:t>
      </w:r>
      <w:r w:rsidRPr="008C17BB">
        <w:rPr>
          <w:rFonts w:ascii="Times New Roman" w:hAnsi="Times New Roman"/>
          <w:color w:val="000000"/>
          <w:sz w:val="24"/>
          <w:szCs w:val="24"/>
          <w:lang w:val="en-US"/>
        </w:rPr>
        <w:t xml:space="preserve"> sebagian besar saham perusahaan </w:t>
      </w:r>
      <w:r w:rsidRPr="008C17BB">
        <w:rPr>
          <w:rFonts w:ascii="Times New Roman" w:hAnsi="Times New Roman"/>
          <w:sz w:val="24"/>
          <w:szCs w:val="24"/>
        </w:rPr>
        <w:t>Ultrajaya Milk Industry &amp; Trading company</w:t>
      </w:r>
      <w:r w:rsidRPr="008C17BB">
        <w:rPr>
          <w:rFonts w:ascii="Times New Roman" w:hAnsi="Times New Roman"/>
          <w:color w:val="000000"/>
          <w:sz w:val="24"/>
          <w:szCs w:val="24"/>
          <w:lang w:val="en-US"/>
        </w:rPr>
        <w:t xml:space="preserve"> dimiliki oleh, masyarakat, perorangan dan manajerial.  </w:t>
      </w:r>
    </w:p>
    <w:p w:rsidR="00D20DA6" w:rsidRPr="008C17BB" w:rsidRDefault="00D20DA6" w:rsidP="00DC4FF5">
      <w:pPr>
        <w:spacing w:after="0" w:line="480" w:lineRule="auto"/>
        <w:ind w:firstLine="720"/>
        <w:jc w:val="both"/>
        <w:rPr>
          <w:rFonts w:ascii="Times New Roman" w:hAnsi="Times New Roman"/>
          <w:bCs/>
          <w:color w:val="000000"/>
          <w:sz w:val="24"/>
          <w:szCs w:val="24"/>
          <w:lang w:val="en-US"/>
        </w:rPr>
      </w:pPr>
      <w:r w:rsidRPr="008C17BB">
        <w:rPr>
          <w:rFonts w:ascii="Times New Roman" w:hAnsi="Times New Roman"/>
          <w:sz w:val="24"/>
          <w:szCs w:val="24"/>
        </w:rPr>
        <w:t>Jumlah rata-rata pada tahun 2010 sampai dengan 2012 sebesar</w:t>
      </w:r>
      <w:r w:rsidRPr="008C17BB">
        <w:rPr>
          <w:rFonts w:ascii="Times New Roman" w:hAnsi="Times New Roman"/>
          <w:color w:val="000000"/>
          <w:sz w:val="24"/>
          <w:szCs w:val="24"/>
          <w:lang w:val="en-US"/>
        </w:rPr>
        <w:t>64,3217</w:t>
      </w:r>
      <w:r w:rsidRPr="008C17BB">
        <w:rPr>
          <w:rFonts w:ascii="Times New Roman" w:hAnsi="Times New Roman"/>
          <w:bCs/>
          <w:color w:val="000000"/>
          <w:sz w:val="24"/>
          <w:szCs w:val="24"/>
          <w:lang w:val="en-US"/>
        </w:rPr>
        <w:t xml:space="preserve">, pada tahun 2013 dan 2014 sebesar </w:t>
      </w:r>
      <w:r w:rsidRPr="008C17BB">
        <w:rPr>
          <w:rFonts w:ascii="Times New Roman" w:hAnsi="Times New Roman"/>
          <w:color w:val="000000"/>
          <w:sz w:val="24"/>
          <w:szCs w:val="24"/>
          <w:lang w:val="en-US"/>
        </w:rPr>
        <w:t>64,3207</w:t>
      </w:r>
      <w:r w:rsidRPr="008C17BB">
        <w:rPr>
          <w:rFonts w:ascii="Times New Roman" w:hAnsi="Times New Roman"/>
          <w:bCs/>
          <w:color w:val="000000"/>
          <w:sz w:val="24"/>
          <w:szCs w:val="24"/>
          <w:lang w:val="en-US"/>
        </w:rPr>
        <w:t xml:space="preserve"> tahun 2015 sebesar</w:t>
      </w:r>
      <w:r w:rsidRPr="008C17BB">
        <w:rPr>
          <w:rFonts w:ascii="Times New Roman" w:hAnsi="Times New Roman"/>
          <w:color w:val="000000"/>
          <w:sz w:val="24"/>
          <w:szCs w:val="24"/>
          <w:lang w:val="en-US"/>
        </w:rPr>
        <w:t xml:space="preserve"> 66,1028</w:t>
      </w:r>
      <w:r w:rsidRPr="008C17BB">
        <w:rPr>
          <w:rFonts w:ascii="Times New Roman" w:hAnsi="Times New Roman"/>
          <w:bCs/>
          <w:color w:val="000000"/>
          <w:sz w:val="24"/>
          <w:szCs w:val="24"/>
          <w:lang w:val="en-US"/>
        </w:rPr>
        <w:t xml:space="preserve"> pada tahun 2016 sebesar</w:t>
      </w:r>
      <w:r w:rsidRPr="008C17BB">
        <w:rPr>
          <w:rFonts w:ascii="Times New Roman" w:hAnsi="Times New Roman"/>
          <w:color w:val="000000"/>
          <w:sz w:val="24"/>
          <w:szCs w:val="24"/>
          <w:lang w:val="en-US"/>
        </w:rPr>
        <w:t>60,2107</w:t>
      </w:r>
      <w:r w:rsidRPr="008C17BB">
        <w:rPr>
          <w:rFonts w:ascii="Times New Roman" w:hAnsi="Times New Roman"/>
          <w:bCs/>
          <w:color w:val="000000"/>
          <w:sz w:val="24"/>
          <w:szCs w:val="24"/>
          <w:lang w:val="en-US"/>
        </w:rPr>
        <w:t xml:space="preserve">. Hal ini menunjukkan bahwa rata-rata kepemilikan institusional dari 35 data sudah mencapai lebih dari 60%. </w:t>
      </w:r>
    </w:p>
    <w:p w:rsidR="00580A8F" w:rsidRPr="00CF0442" w:rsidRDefault="00D20DA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Nilai maksimum dari kepemilikan institusional  pada tahun 2010 sampai dengan 2015 adalah sebesar 96,0912 atau sebesar 96% dan pada tahun 2016 sebesar 83,5502 atau sebesar 83% dimiliki oleh perusahaan Sekar Laut Tbk. Hal ini menunjukkan bahwa hampir seluruh saham perusahaan dimiliki oleh kepemilikan institusi. </w:t>
      </w:r>
    </w:p>
    <w:p w:rsidR="00D20DA6" w:rsidRPr="00D96B57" w:rsidRDefault="00D20DA6" w:rsidP="00D96B57">
      <w:pPr>
        <w:pStyle w:val="Heading4"/>
        <w:numPr>
          <w:ilvl w:val="0"/>
          <w:numId w:val="0"/>
        </w:numPr>
        <w:spacing w:line="480" w:lineRule="auto"/>
        <w:ind w:left="720" w:hanging="720"/>
        <w:rPr>
          <w:rFonts w:ascii="Times New Roman" w:hAnsi="Times New Roman"/>
          <w:b/>
          <w:i w:val="0"/>
          <w:color w:val="auto"/>
          <w:sz w:val="24"/>
          <w:szCs w:val="24"/>
          <w:lang w:val="en-ID"/>
        </w:rPr>
      </w:pPr>
      <w:r w:rsidRPr="00D96B57">
        <w:rPr>
          <w:rFonts w:ascii="Times New Roman" w:hAnsi="Times New Roman"/>
          <w:b/>
          <w:bCs/>
          <w:i w:val="0"/>
          <w:color w:val="auto"/>
          <w:sz w:val="24"/>
          <w:szCs w:val="24"/>
          <w:lang w:val="en-US"/>
        </w:rPr>
        <w:lastRenderedPageBreak/>
        <w:t>4.1.</w:t>
      </w:r>
      <w:r w:rsidR="00DC4FF5" w:rsidRPr="00D96B57">
        <w:rPr>
          <w:rFonts w:ascii="Times New Roman" w:hAnsi="Times New Roman"/>
          <w:b/>
          <w:bCs/>
          <w:i w:val="0"/>
          <w:color w:val="auto"/>
          <w:sz w:val="24"/>
          <w:szCs w:val="24"/>
          <w:lang w:val="en-US"/>
        </w:rPr>
        <w:t>1.</w:t>
      </w:r>
      <w:r w:rsidRPr="00D96B57">
        <w:rPr>
          <w:rFonts w:ascii="Times New Roman" w:hAnsi="Times New Roman"/>
          <w:b/>
          <w:bCs/>
          <w:i w:val="0"/>
          <w:color w:val="auto"/>
          <w:sz w:val="24"/>
          <w:szCs w:val="24"/>
          <w:lang w:val="en-US"/>
        </w:rPr>
        <w:t>3</w:t>
      </w:r>
      <w:r w:rsidRPr="00D96B57">
        <w:rPr>
          <w:rFonts w:ascii="Times New Roman" w:hAnsi="Times New Roman"/>
          <w:b/>
          <w:bCs/>
          <w:i w:val="0"/>
          <w:color w:val="auto"/>
          <w:sz w:val="24"/>
          <w:szCs w:val="24"/>
          <w:lang w:val="en-US"/>
        </w:rPr>
        <w:tab/>
        <w:t xml:space="preserve">Manajemen Laba </w:t>
      </w:r>
      <w:r w:rsidRPr="00D96B57">
        <w:rPr>
          <w:rFonts w:ascii="Times New Roman" w:hAnsi="Times New Roman"/>
          <w:b/>
          <w:i w:val="0"/>
          <w:color w:val="auto"/>
          <w:sz w:val="24"/>
          <w:szCs w:val="24"/>
        </w:rPr>
        <w:t>pada Perusahaan Sektor Food and Beverage yang Terdaftar pada Bursa Efek Indonesia</w:t>
      </w:r>
    </w:p>
    <w:p w:rsidR="00DC4FF5" w:rsidRPr="008C17BB" w:rsidRDefault="00D20DA6" w:rsidP="00DC4FF5">
      <w:pPr>
        <w:spacing w:after="0" w:line="480" w:lineRule="auto"/>
        <w:jc w:val="both"/>
        <w:rPr>
          <w:rFonts w:ascii="Times New Roman" w:hAnsi="Times New Roman"/>
          <w:sz w:val="24"/>
          <w:szCs w:val="24"/>
          <w:lang w:val="en-ID"/>
        </w:rPr>
      </w:pPr>
      <w:r w:rsidRPr="008C17BB">
        <w:rPr>
          <w:rFonts w:ascii="Times New Roman" w:hAnsi="Times New Roman"/>
          <w:sz w:val="24"/>
          <w:szCs w:val="24"/>
        </w:rPr>
        <w:tab/>
        <w:t>Pada pembahasan bagian ini diuraikan variabel dependen (Y) dalam penelitian ini, yaitu data manajemen laba. Menurut Ulupui (2016:773) Manajemen laba adalah suatu kondisi dimana manajemen melakukan intervensi dalam proses penyusunan laporan keuangan bagi pihak eksternal sehingga dapat meratakan, menaikkan, dan menurunkan laba sehingga laporan keuangan yang dilaporkan menjadi berkualitas rendah.</w:t>
      </w:r>
      <w:r w:rsidR="00DC4FF5" w:rsidRPr="008C17BB">
        <w:rPr>
          <w:rFonts w:ascii="Times New Roman" w:hAnsi="Times New Roman"/>
          <w:sz w:val="24"/>
          <w:szCs w:val="24"/>
          <w:lang w:val="en-ID"/>
        </w:rPr>
        <w:t xml:space="preserve"> Berikut adalah data manajemen laba </w:t>
      </w:r>
      <w:r w:rsidR="00DC4FF5" w:rsidRPr="008C17BB">
        <w:rPr>
          <w:rFonts w:ascii="Times New Roman" w:hAnsi="Times New Roman"/>
          <w:sz w:val="24"/>
          <w:szCs w:val="24"/>
        </w:rPr>
        <w:t xml:space="preserve">pada perusahaan sektor </w:t>
      </w:r>
      <w:r w:rsidR="00DC4FF5" w:rsidRPr="008C17BB">
        <w:rPr>
          <w:rFonts w:ascii="Times New Roman" w:hAnsi="Times New Roman"/>
          <w:i/>
          <w:sz w:val="24"/>
          <w:szCs w:val="24"/>
        </w:rPr>
        <w:t>food and beverage</w:t>
      </w:r>
      <w:r w:rsidR="00DC4FF5" w:rsidRPr="008C17BB">
        <w:rPr>
          <w:rFonts w:ascii="Times New Roman" w:hAnsi="Times New Roman"/>
          <w:sz w:val="24"/>
          <w:szCs w:val="24"/>
        </w:rPr>
        <w:t xml:space="preserve"> tahun 201</w:t>
      </w:r>
      <w:r w:rsidR="00DC4FF5" w:rsidRPr="008C17BB">
        <w:rPr>
          <w:rFonts w:ascii="Times New Roman" w:hAnsi="Times New Roman"/>
          <w:sz w:val="24"/>
          <w:szCs w:val="24"/>
          <w:lang w:val="en-ID"/>
        </w:rPr>
        <w:t>0</w:t>
      </w:r>
      <w:r w:rsidR="00DC4FF5" w:rsidRPr="008C17BB">
        <w:rPr>
          <w:rFonts w:ascii="Times New Roman" w:hAnsi="Times New Roman"/>
          <w:sz w:val="24"/>
          <w:szCs w:val="24"/>
        </w:rPr>
        <w:t>-2016</w:t>
      </w:r>
      <w:r w:rsidR="00DC4FF5" w:rsidRPr="008C17BB">
        <w:rPr>
          <w:rFonts w:ascii="Times New Roman" w:hAnsi="Times New Roman"/>
          <w:sz w:val="24"/>
          <w:szCs w:val="24"/>
          <w:lang w:val="en-ID"/>
        </w:rPr>
        <w:t>.</w:t>
      </w:r>
    </w:p>
    <w:p w:rsidR="00D20DA6" w:rsidRPr="00CF0442" w:rsidRDefault="00D20DA6" w:rsidP="00CF0442">
      <w:pPr>
        <w:spacing w:after="0" w:line="360" w:lineRule="auto"/>
        <w:jc w:val="center"/>
        <w:rPr>
          <w:rFonts w:ascii="Times New Roman" w:hAnsi="Times New Roman"/>
          <w:b/>
          <w:sz w:val="24"/>
          <w:szCs w:val="24"/>
        </w:rPr>
      </w:pPr>
      <w:r w:rsidRPr="008C17BB">
        <w:rPr>
          <w:rFonts w:ascii="Times New Roman" w:hAnsi="Times New Roman"/>
          <w:b/>
          <w:sz w:val="24"/>
          <w:szCs w:val="24"/>
        </w:rPr>
        <w:t>Tabel 4.3</w:t>
      </w:r>
      <w:r w:rsidRPr="008C17BB">
        <w:rPr>
          <w:rFonts w:ascii="Times New Roman" w:hAnsi="Times New Roman"/>
          <w:b/>
          <w:bCs/>
          <w:color w:val="000000"/>
          <w:sz w:val="24"/>
          <w:szCs w:val="24"/>
          <w:lang w:val="en-US"/>
        </w:rPr>
        <w:t xml:space="preserve">Manajemen Laba </w:t>
      </w:r>
      <w:r w:rsidRPr="008C17BB">
        <w:rPr>
          <w:rFonts w:ascii="Times New Roman" w:hAnsi="Times New Roman"/>
          <w:b/>
          <w:sz w:val="24"/>
          <w:szCs w:val="24"/>
        </w:rPr>
        <w:t xml:space="preserve"> Perusahaan </w:t>
      </w:r>
      <w:r w:rsidRPr="008C17BB">
        <w:rPr>
          <w:rFonts w:ascii="Times New Roman" w:hAnsi="Times New Roman"/>
          <w:b/>
          <w:i/>
          <w:sz w:val="24"/>
          <w:szCs w:val="24"/>
        </w:rPr>
        <w:t>Sektor Food and Beverage</w:t>
      </w:r>
      <w:r w:rsidRPr="008C17BB">
        <w:rPr>
          <w:rFonts w:ascii="Times New Roman" w:hAnsi="Times New Roman"/>
          <w:b/>
          <w:sz w:val="24"/>
          <w:szCs w:val="24"/>
        </w:rPr>
        <w:t xml:space="preserve"> yang Ter</w:t>
      </w:r>
      <w:r w:rsidR="00DC4FF5" w:rsidRPr="008C17BB">
        <w:rPr>
          <w:rFonts w:ascii="Times New Roman" w:hAnsi="Times New Roman"/>
          <w:b/>
          <w:sz w:val="24"/>
          <w:szCs w:val="24"/>
        </w:rPr>
        <w:t>daftar pada B</w:t>
      </w:r>
      <w:r w:rsidR="00DC4FF5" w:rsidRPr="008C17BB">
        <w:rPr>
          <w:rFonts w:ascii="Times New Roman" w:hAnsi="Times New Roman"/>
          <w:b/>
          <w:sz w:val="24"/>
          <w:szCs w:val="24"/>
          <w:lang w:val="en-ID"/>
        </w:rPr>
        <w:t>EI</w:t>
      </w:r>
    </w:p>
    <w:tbl>
      <w:tblPr>
        <w:tblW w:w="85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960"/>
        <w:gridCol w:w="972"/>
        <w:gridCol w:w="972"/>
        <w:gridCol w:w="972"/>
        <w:gridCol w:w="971"/>
        <w:gridCol w:w="971"/>
        <w:gridCol w:w="971"/>
        <w:gridCol w:w="971"/>
      </w:tblGrid>
      <w:tr w:rsidR="00580A8F" w:rsidRPr="00CF0442" w:rsidTr="009E567D">
        <w:trPr>
          <w:trHeight w:val="300"/>
        </w:trPr>
        <w:tc>
          <w:tcPr>
            <w:tcW w:w="760" w:type="dxa"/>
            <w:vMerge w:val="restart"/>
            <w:shd w:val="clear" w:color="auto" w:fill="auto"/>
            <w:noWrap/>
            <w:vAlign w:val="bottom"/>
            <w:hideMark/>
          </w:tcPr>
          <w:p w:rsidR="00580A8F" w:rsidRPr="00CF0442" w:rsidRDefault="00580A8F"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NO</w:t>
            </w:r>
          </w:p>
          <w:p w:rsidR="00580A8F" w:rsidRPr="00CF0442" w:rsidRDefault="00580A8F"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color w:val="000000"/>
                <w:sz w:val="24"/>
                <w:szCs w:val="24"/>
                <w:lang w:val="en-US"/>
              </w:rPr>
              <w:t> </w:t>
            </w:r>
          </w:p>
        </w:tc>
        <w:tc>
          <w:tcPr>
            <w:tcW w:w="960" w:type="dxa"/>
            <w:vMerge w:val="restart"/>
            <w:shd w:val="clear" w:color="auto" w:fill="auto"/>
            <w:noWrap/>
            <w:vAlign w:val="bottom"/>
            <w:hideMark/>
          </w:tcPr>
          <w:p w:rsidR="00580A8F" w:rsidRPr="00CF0442" w:rsidRDefault="00580A8F"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KODE</w:t>
            </w:r>
          </w:p>
          <w:p w:rsidR="00580A8F" w:rsidRPr="00CF0442" w:rsidRDefault="00580A8F"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color w:val="000000"/>
                <w:sz w:val="24"/>
                <w:szCs w:val="24"/>
                <w:lang w:val="en-US"/>
              </w:rPr>
              <w:t> </w:t>
            </w:r>
          </w:p>
        </w:tc>
        <w:tc>
          <w:tcPr>
            <w:tcW w:w="6800" w:type="dxa"/>
            <w:gridSpan w:val="7"/>
            <w:shd w:val="clear" w:color="auto" w:fill="auto"/>
            <w:noWrap/>
            <w:vAlign w:val="bottom"/>
            <w:hideMark/>
          </w:tcPr>
          <w:p w:rsidR="00580A8F" w:rsidRPr="00CF0442" w:rsidRDefault="00580A8F"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Manajemen Laba</w:t>
            </w:r>
          </w:p>
        </w:tc>
      </w:tr>
      <w:tr w:rsidR="00580A8F" w:rsidRPr="00CF0442" w:rsidTr="009E567D">
        <w:trPr>
          <w:trHeight w:val="300"/>
        </w:trPr>
        <w:tc>
          <w:tcPr>
            <w:tcW w:w="760" w:type="dxa"/>
            <w:vMerge/>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p>
        </w:tc>
        <w:tc>
          <w:tcPr>
            <w:tcW w:w="960" w:type="dxa"/>
            <w:vMerge/>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p>
        </w:tc>
        <w:tc>
          <w:tcPr>
            <w:tcW w:w="972"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2010</w:t>
            </w:r>
          </w:p>
        </w:tc>
        <w:tc>
          <w:tcPr>
            <w:tcW w:w="972"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2011</w:t>
            </w:r>
          </w:p>
        </w:tc>
        <w:tc>
          <w:tcPr>
            <w:tcW w:w="972"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2012</w:t>
            </w:r>
          </w:p>
        </w:tc>
        <w:tc>
          <w:tcPr>
            <w:tcW w:w="971"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2013</w:t>
            </w:r>
          </w:p>
        </w:tc>
        <w:tc>
          <w:tcPr>
            <w:tcW w:w="971"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2014</w:t>
            </w:r>
          </w:p>
        </w:tc>
        <w:tc>
          <w:tcPr>
            <w:tcW w:w="971"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2015</w:t>
            </w:r>
          </w:p>
        </w:tc>
        <w:tc>
          <w:tcPr>
            <w:tcW w:w="971" w:type="dxa"/>
            <w:shd w:val="clear" w:color="auto" w:fill="auto"/>
            <w:noWrap/>
            <w:vAlign w:val="bottom"/>
            <w:hideMark/>
          </w:tcPr>
          <w:p w:rsidR="00580A8F" w:rsidRPr="00CF0442" w:rsidRDefault="00580A8F"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2016</w:t>
            </w:r>
          </w:p>
        </w:tc>
      </w:tr>
      <w:tr w:rsidR="00D20DA6" w:rsidRPr="00CF0442" w:rsidTr="009E567D">
        <w:trPr>
          <w:trHeight w:val="300"/>
        </w:trPr>
        <w:tc>
          <w:tcPr>
            <w:tcW w:w="760" w:type="dxa"/>
            <w:shd w:val="clear" w:color="auto" w:fill="auto"/>
            <w:noWrap/>
            <w:vAlign w:val="center"/>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1</w:t>
            </w:r>
          </w:p>
        </w:tc>
        <w:tc>
          <w:tcPr>
            <w:tcW w:w="960" w:type="dxa"/>
            <w:shd w:val="clear" w:color="auto" w:fill="auto"/>
            <w:noWrap/>
            <w:vAlign w:val="bottom"/>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INDF</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0,2158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0,1788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0,1960</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0,1346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0,1557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0,0647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0,1080</w:t>
            </w:r>
          </w:p>
        </w:tc>
      </w:tr>
      <w:tr w:rsidR="00D20DA6" w:rsidRPr="00CF0442" w:rsidTr="009E567D">
        <w:trPr>
          <w:trHeight w:val="300"/>
        </w:trPr>
        <w:tc>
          <w:tcPr>
            <w:tcW w:w="760" w:type="dxa"/>
            <w:shd w:val="clear" w:color="auto" w:fill="auto"/>
            <w:noWrap/>
            <w:vAlign w:val="center"/>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2</w:t>
            </w:r>
          </w:p>
        </w:tc>
        <w:tc>
          <w:tcPr>
            <w:tcW w:w="960" w:type="dxa"/>
            <w:shd w:val="clear" w:color="auto" w:fill="auto"/>
            <w:noWrap/>
            <w:vAlign w:val="bottom"/>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PSDN</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-0,1318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-0,0278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-0,0568</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0,0687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-0,1525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-0,1226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-0,1146</w:t>
            </w:r>
          </w:p>
        </w:tc>
      </w:tr>
      <w:tr w:rsidR="00D20DA6" w:rsidRPr="00CF0442" w:rsidTr="009E567D">
        <w:trPr>
          <w:trHeight w:val="300"/>
        </w:trPr>
        <w:tc>
          <w:tcPr>
            <w:tcW w:w="760" w:type="dxa"/>
            <w:shd w:val="clear" w:color="auto" w:fill="auto"/>
            <w:noWrap/>
            <w:vAlign w:val="center"/>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3</w:t>
            </w:r>
          </w:p>
        </w:tc>
        <w:tc>
          <w:tcPr>
            <w:tcW w:w="960" w:type="dxa"/>
            <w:shd w:val="clear" w:color="auto" w:fill="auto"/>
            <w:noWrap/>
            <w:vAlign w:val="bottom"/>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SKLT</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-0,1496</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-0,0912</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-0,0935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-0,0437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-0,0276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0,0061</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-0,1116</w:t>
            </w:r>
          </w:p>
        </w:tc>
      </w:tr>
      <w:tr w:rsidR="00D20DA6" w:rsidRPr="00CF0442" w:rsidTr="009E567D">
        <w:trPr>
          <w:trHeight w:val="300"/>
        </w:trPr>
        <w:tc>
          <w:tcPr>
            <w:tcW w:w="760" w:type="dxa"/>
            <w:shd w:val="clear" w:color="auto" w:fill="auto"/>
            <w:noWrap/>
            <w:vAlign w:val="center"/>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4</w:t>
            </w:r>
          </w:p>
        </w:tc>
        <w:tc>
          <w:tcPr>
            <w:tcW w:w="960" w:type="dxa"/>
            <w:shd w:val="clear" w:color="auto" w:fill="auto"/>
            <w:noWrap/>
            <w:vAlign w:val="bottom"/>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STTP</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-0,0650</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0,0385</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-0,0001</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0,0445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0,1311</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0,1420</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0,1053</w:t>
            </w:r>
          </w:p>
        </w:tc>
      </w:tr>
      <w:tr w:rsidR="00D20DA6" w:rsidRPr="00CF0442" w:rsidTr="009E567D">
        <w:trPr>
          <w:trHeight w:val="300"/>
        </w:trPr>
        <w:tc>
          <w:tcPr>
            <w:tcW w:w="760" w:type="dxa"/>
            <w:shd w:val="clear" w:color="auto" w:fill="auto"/>
            <w:noWrap/>
            <w:vAlign w:val="center"/>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5</w:t>
            </w:r>
          </w:p>
        </w:tc>
        <w:tc>
          <w:tcPr>
            <w:tcW w:w="960" w:type="dxa"/>
            <w:shd w:val="clear" w:color="auto" w:fill="auto"/>
            <w:noWrap/>
            <w:vAlign w:val="bottom"/>
            <w:hideMark/>
          </w:tcPr>
          <w:p w:rsidR="00D20DA6" w:rsidRPr="00CF0442" w:rsidRDefault="00D20DA6" w:rsidP="00CF0442">
            <w:pPr>
              <w:spacing w:after="0" w:line="240" w:lineRule="auto"/>
              <w:jc w:val="center"/>
              <w:rPr>
                <w:rFonts w:ascii="Times New Roman" w:hAnsi="Times New Roman"/>
                <w:color w:val="000000"/>
                <w:sz w:val="24"/>
                <w:szCs w:val="24"/>
                <w:lang w:val="en-US"/>
              </w:rPr>
            </w:pPr>
            <w:r w:rsidRPr="00CF0442">
              <w:rPr>
                <w:rFonts w:ascii="Times New Roman" w:hAnsi="Times New Roman"/>
                <w:color w:val="000000"/>
                <w:sz w:val="24"/>
                <w:szCs w:val="24"/>
                <w:lang w:val="en-US"/>
              </w:rPr>
              <w:t>ULTJ</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0,1387</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0,1567</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0,3226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0,1553</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0,0955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0,3553</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color w:val="000000"/>
                <w:sz w:val="24"/>
                <w:szCs w:val="24"/>
                <w:lang w:val="en-US"/>
              </w:rPr>
            </w:pPr>
            <w:r w:rsidRPr="00CF0442">
              <w:rPr>
                <w:rFonts w:ascii="Times New Roman" w:hAnsi="Times New Roman"/>
                <w:color w:val="000000"/>
                <w:sz w:val="24"/>
                <w:szCs w:val="24"/>
                <w:lang w:val="en-US"/>
              </w:rPr>
              <w:t>0,3812</w:t>
            </w:r>
          </w:p>
        </w:tc>
      </w:tr>
      <w:tr w:rsidR="00D20DA6" w:rsidRPr="00CF0442" w:rsidTr="009E567D">
        <w:trPr>
          <w:trHeight w:val="300"/>
        </w:trPr>
        <w:tc>
          <w:tcPr>
            <w:tcW w:w="1720" w:type="dxa"/>
            <w:gridSpan w:val="2"/>
            <w:shd w:val="clear" w:color="auto" w:fill="auto"/>
            <w:noWrap/>
            <w:vAlign w:val="bottom"/>
            <w:hideMark/>
          </w:tcPr>
          <w:p w:rsidR="00D20DA6" w:rsidRPr="00CF0442" w:rsidRDefault="00D20DA6"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MINIMUM</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-0,1496</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-0,0912</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-0,0935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-0,0437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-0,1525</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-0,1226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-0,1146</w:t>
            </w:r>
          </w:p>
        </w:tc>
      </w:tr>
      <w:tr w:rsidR="00D20DA6" w:rsidRPr="00CF0442" w:rsidTr="009E567D">
        <w:trPr>
          <w:trHeight w:val="300"/>
        </w:trPr>
        <w:tc>
          <w:tcPr>
            <w:tcW w:w="1720" w:type="dxa"/>
            <w:gridSpan w:val="2"/>
            <w:shd w:val="clear" w:color="auto" w:fill="auto"/>
            <w:noWrap/>
            <w:vAlign w:val="bottom"/>
            <w:hideMark/>
          </w:tcPr>
          <w:p w:rsidR="00D20DA6" w:rsidRPr="00CF0442" w:rsidRDefault="00D20DA6"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RATA-RATA</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0,0016</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0,0510</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0,0736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0,0719</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0,0404</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0,0891</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0,0736</w:t>
            </w:r>
          </w:p>
        </w:tc>
      </w:tr>
      <w:tr w:rsidR="00D20DA6" w:rsidRPr="00CF0442" w:rsidTr="009E567D">
        <w:trPr>
          <w:trHeight w:val="300"/>
        </w:trPr>
        <w:tc>
          <w:tcPr>
            <w:tcW w:w="1720" w:type="dxa"/>
            <w:gridSpan w:val="2"/>
            <w:shd w:val="clear" w:color="auto" w:fill="auto"/>
            <w:noWrap/>
            <w:vAlign w:val="bottom"/>
            <w:hideMark/>
          </w:tcPr>
          <w:p w:rsidR="00D20DA6" w:rsidRPr="00CF0442" w:rsidRDefault="00D20DA6" w:rsidP="00CF0442">
            <w:pPr>
              <w:spacing w:after="0" w:line="240" w:lineRule="auto"/>
              <w:jc w:val="center"/>
              <w:rPr>
                <w:rFonts w:ascii="Times New Roman" w:hAnsi="Times New Roman"/>
                <w:b/>
                <w:color w:val="000000"/>
                <w:sz w:val="24"/>
                <w:szCs w:val="24"/>
                <w:lang w:val="en-US"/>
              </w:rPr>
            </w:pPr>
            <w:r w:rsidRPr="00CF0442">
              <w:rPr>
                <w:rFonts w:ascii="Times New Roman" w:hAnsi="Times New Roman"/>
                <w:b/>
                <w:color w:val="000000"/>
                <w:sz w:val="24"/>
                <w:szCs w:val="24"/>
                <w:lang w:val="en-US"/>
              </w:rPr>
              <w:t>MAKSIMUM</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0,2158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0,1788</w:t>
            </w:r>
          </w:p>
        </w:tc>
        <w:tc>
          <w:tcPr>
            <w:tcW w:w="972"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0,3226</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0,1553</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0,1557</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0,3553</w:t>
            </w:r>
          </w:p>
        </w:tc>
        <w:tc>
          <w:tcPr>
            <w:tcW w:w="971" w:type="dxa"/>
            <w:shd w:val="clear" w:color="auto" w:fill="auto"/>
            <w:noWrap/>
            <w:vAlign w:val="bottom"/>
            <w:hideMark/>
          </w:tcPr>
          <w:p w:rsidR="00D20DA6" w:rsidRPr="00CF0442" w:rsidRDefault="00D20DA6" w:rsidP="00CF0442">
            <w:pPr>
              <w:spacing w:after="0" w:line="240" w:lineRule="auto"/>
              <w:jc w:val="right"/>
              <w:rPr>
                <w:rFonts w:ascii="Times New Roman" w:hAnsi="Times New Roman"/>
                <w:b/>
                <w:color w:val="000000"/>
                <w:sz w:val="24"/>
                <w:szCs w:val="24"/>
                <w:lang w:val="en-US"/>
              </w:rPr>
            </w:pPr>
            <w:r w:rsidRPr="00CF0442">
              <w:rPr>
                <w:rFonts w:ascii="Times New Roman" w:hAnsi="Times New Roman"/>
                <w:b/>
                <w:color w:val="000000"/>
                <w:sz w:val="24"/>
                <w:szCs w:val="24"/>
                <w:lang w:val="en-US"/>
              </w:rPr>
              <w:t>0,3812</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peneliti, 2018</w:t>
      </w:r>
    </w:p>
    <w:p w:rsidR="00286FDD" w:rsidRDefault="00286FDD" w:rsidP="00DC4FF5">
      <w:pPr>
        <w:spacing w:after="0" w:line="480" w:lineRule="auto"/>
        <w:jc w:val="both"/>
        <w:rPr>
          <w:rFonts w:ascii="Times New Roman" w:hAnsi="Times New Roman"/>
          <w:sz w:val="24"/>
          <w:szCs w:val="24"/>
          <w:lang w:val="en-ID"/>
        </w:rPr>
      </w:pPr>
    </w:p>
    <w:p w:rsidR="00D20DA6" w:rsidRPr="008C17BB" w:rsidRDefault="00D20DA6" w:rsidP="00CF0442">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Berdasarkan tabel 4.3 dapat diketahui bahwa manajemen laba yang diukur dengan menggunakan </w:t>
      </w:r>
      <w:r w:rsidRPr="008C17BB">
        <w:rPr>
          <w:rFonts w:ascii="Times New Roman" w:hAnsi="Times New Roman"/>
          <w:i/>
          <w:sz w:val="24"/>
          <w:szCs w:val="24"/>
        </w:rPr>
        <w:t>discretionary accruals</w:t>
      </w:r>
      <w:r w:rsidRPr="008C17BB">
        <w:rPr>
          <w:rFonts w:ascii="Times New Roman" w:hAnsi="Times New Roman"/>
          <w:sz w:val="24"/>
          <w:szCs w:val="24"/>
        </w:rPr>
        <w:t xml:space="preserve"> pada perusahaan sektor </w:t>
      </w:r>
      <w:r w:rsidRPr="008C17BB">
        <w:rPr>
          <w:rFonts w:ascii="Times New Roman" w:hAnsi="Times New Roman"/>
          <w:i/>
          <w:sz w:val="24"/>
          <w:szCs w:val="24"/>
        </w:rPr>
        <w:t xml:space="preserve">food and beverage </w:t>
      </w:r>
      <w:r w:rsidRPr="008C17BB">
        <w:rPr>
          <w:rFonts w:ascii="Times New Roman" w:hAnsi="Times New Roman"/>
          <w:sz w:val="24"/>
          <w:szCs w:val="24"/>
        </w:rPr>
        <w:t xml:space="preserve">mengalami fluktuasi. Pada tahun 2010 rata-rata manajemen laba sebesar 0,0016, pada tahun 2011 sebesar 0,0510 , tahun 2012 sebesar 0,0736, tahun 2013 sebesar 0,719 tahun 2014 sebesar 0,0404 tahun 2015 0,0891 dan tahun 2016 </w:t>
      </w:r>
      <w:r w:rsidRPr="008C17BB">
        <w:rPr>
          <w:rFonts w:ascii="Times New Roman" w:hAnsi="Times New Roman"/>
          <w:sz w:val="24"/>
          <w:szCs w:val="24"/>
        </w:rPr>
        <w:lastRenderedPageBreak/>
        <w:t xml:space="preserve">sebesar 0,0736. Berdasarkan hasil rata-rata seluruh perusahaan melakukan </w:t>
      </w:r>
      <w:r w:rsidRPr="008C17BB">
        <w:rPr>
          <w:rFonts w:ascii="Times New Roman" w:hAnsi="Times New Roman"/>
          <w:i/>
          <w:sz w:val="24"/>
          <w:szCs w:val="24"/>
        </w:rPr>
        <w:t>income increasing</w:t>
      </w:r>
      <w:r w:rsidRPr="008C17BB">
        <w:rPr>
          <w:rFonts w:ascii="Times New Roman" w:hAnsi="Times New Roman"/>
          <w:sz w:val="24"/>
          <w:szCs w:val="24"/>
        </w:rPr>
        <w:t xml:space="preserve">atau menaikan laba yang bernilai positif. </w:t>
      </w:r>
    </w:p>
    <w:p w:rsidR="00D20DA6" w:rsidRPr="008C17BB" w:rsidRDefault="00D20DA6" w:rsidP="00DC4FF5">
      <w:pPr>
        <w:spacing w:after="0" w:line="480" w:lineRule="auto"/>
        <w:ind w:firstLine="720"/>
        <w:jc w:val="both"/>
        <w:rPr>
          <w:rFonts w:ascii="Times New Roman" w:hAnsi="Times New Roman"/>
          <w:sz w:val="24"/>
          <w:szCs w:val="24"/>
        </w:rPr>
      </w:pPr>
      <w:r w:rsidRPr="008C17BB">
        <w:rPr>
          <w:rFonts w:ascii="Times New Roman" w:hAnsi="Times New Roman"/>
          <w:sz w:val="24"/>
          <w:szCs w:val="24"/>
        </w:rPr>
        <w:t>Nilai</w:t>
      </w:r>
      <w:r w:rsidRPr="008C17BB">
        <w:rPr>
          <w:rFonts w:ascii="Times New Roman" w:hAnsi="Times New Roman"/>
          <w:i/>
          <w:sz w:val="24"/>
          <w:szCs w:val="24"/>
        </w:rPr>
        <w:t xml:space="preserve"> discretionary accruals</w:t>
      </w:r>
      <w:r w:rsidRPr="008C17BB">
        <w:rPr>
          <w:rFonts w:ascii="Times New Roman" w:hAnsi="Times New Roman"/>
          <w:sz w:val="24"/>
          <w:szCs w:val="24"/>
        </w:rPr>
        <w:t xml:space="preserve"> terendah pada tahun 2010 sampai denga 2013  dilakukan oleh perusahaan Sekar Laut Tbk dengan nilai pada tahun 2010 sebesar -0,1496 tahun 2011 sebesar -0,0912 tahun 2012 sebesar -0,0935 tahun 2013 sebesar -0,0437. Pada tahun 2014 sampai dengan 2016 dilakukan oleh perusahaan Prashida Aneka Siaga Tbk. pada tahun 2014 sebesar -0,1525 tahun 2015 sebesar -0,1226 dan tahun 2016 sebesar -0,1146.  </w:t>
      </w:r>
    </w:p>
    <w:p w:rsidR="00D20DA6" w:rsidRDefault="00D20DA6" w:rsidP="00580A8F">
      <w:pPr>
        <w:spacing w:after="0" w:line="480" w:lineRule="auto"/>
        <w:ind w:firstLine="709"/>
        <w:jc w:val="both"/>
        <w:rPr>
          <w:rFonts w:ascii="Times New Roman" w:hAnsi="Times New Roman"/>
          <w:sz w:val="24"/>
          <w:szCs w:val="24"/>
        </w:rPr>
      </w:pPr>
      <w:r w:rsidRPr="008C17BB">
        <w:rPr>
          <w:rFonts w:ascii="Times New Roman" w:hAnsi="Times New Roman"/>
          <w:sz w:val="24"/>
          <w:szCs w:val="24"/>
        </w:rPr>
        <w:t>Nilai</w:t>
      </w:r>
      <w:r w:rsidRPr="008C17BB">
        <w:rPr>
          <w:rFonts w:ascii="Times New Roman" w:hAnsi="Times New Roman"/>
          <w:i/>
          <w:sz w:val="24"/>
          <w:szCs w:val="24"/>
        </w:rPr>
        <w:t xml:space="preserve"> discretionary accruals</w:t>
      </w:r>
      <w:r w:rsidRPr="008C17BB">
        <w:rPr>
          <w:rFonts w:ascii="Times New Roman" w:hAnsi="Times New Roman"/>
          <w:sz w:val="24"/>
          <w:szCs w:val="24"/>
        </w:rPr>
        <w:t xml:space="preserve"> tertinggi  pada tahun 2010 dan 2011  dilakukan oleh perusahaan Indofood Sukses Makmur Tbk dengan nilai masing-masing sebesar 0,2158 dan 0,1778 pada tahun 2012 dan 2013 dilakukan oleh perusahaan Ultrajaya Milk Industry &amp; Trading company dengan nilai masing-masing sebesar 0,3226 dan 0,1553 pada tahun 2014 dilakukan oleh perusahaan Indofood Sukses Makmur Tbk dengan nilai sebesar 0,1557  tahun 2015 dan 2016 dilakukan oleh perusahaan  Ultrajaya Milk Industry &amp; Trading company dengan nilai masing-masing sebesar 0,3553 dan 0,3812. </w:t>
      </w:r>
    </w:p>
    <w:p w:rsidR="00CF0442" w:rsidRPr="00580A8F" w:rsidRDefault="00CF0442" w:rsidP="00580A8F">
      <w:pPr>
        <w:spacing w:after="0" w:line="480" w:lineRule="auto"/>
        <w:ind w:firstLine="709"/>
        <w:jc w:val="both"/>
        <w:rPr>
          <w:rFonts w:ascii="Times New Roman" w:hAnsi="Times New Roman"/>
          <w:sz w:val="24"/>
          <w:szCs w:val="24"/>
          <w:lang w:val="en-ID"/>
        </w:rPr>
      </w:pPr>
    </w:p>
    <w:p w:rsidR="00580A8F" w:rsidRDefault="00DC4FF5" w:rsidP="003D535C">
      <w:pPr>
        <w:pStyle w:val="Heading3"/>
        <w:numPr>
          <w:ilvl w:val="0"/>
          <w:numId w:val="0"/>
        </w:numPr>
        <w:rPr>
          <w:lang w:val="en-ID"/>
        </w:rPr>
      </w:pPr>
      <w:bookmarkStart w:id="133" w:name="_Toc522099446"/>
      <w:r w:rsidRPr="008C17BB">
        <w:t>4.</w:t>
      </w:r>
      <w:r w:rsidRPr="008C17BB">
        <w:rPr>
          <w:lang w:val="en-ID"/>
        </w:rPr>
        <w:t>1</w:t>
      </w:r>
      <w:r w:rsidRPr="008C17BB">
        <w:t>.</w:t>
      </w:r>
      <w:r w:rsidR="009E567D">
        <w:rPr>
          <w:lang w:val="en-ID"/>
        </w:rPr>
        <w:t>2</w:t>
      </w:r>
      <w:r w:rsidR="007224AA">
        <w:rPr>
          <w:lang w:val="en-ID"/>
        </w:rPr>
        <w:tab/>
      </w:r>
      <w:r w:rsidR="00580A8F">
        <w:rPr>
          <w:lang w:val="en-ID"/>
        </w:rPr>
        <w:t>Analisis Data</w:t>
      </w:r>
      <w:bookmarkEnd w:id="133"/>
    </w:p>
    <w:p w:rsidR="00D20DA6" w:rsidRPr="0078781E" w:rsidRDefault="00580A8F" w:rsidP="0078781E">
      <w:pPr>
        <w:pStyle w:val="Heading4"/>
        <w:numPr>
          <w:ilvl w:val="0"/>
          <w:numId w:val="0"/>
        </w:numPr>
        <w:spacing w:line="480" w:lineRule="auto"/>
        <w:rPr>
          <w:rFonts w:ascii="Times New Roman" w:hAnsi="Times New Roman"/>
          <w:b/>
          <w:i w:val="0"/>
          <w:color w:val="auto"/>
          <w:sz w:val="24"/>
          <w:szCs w:val="24"/>
        </w:rPr>
      </w:pPr>
      <w:r w:rsidRPr="0078781E">
        <w:rPr>
          <w:rFonts w:ascii="Times New Roman" w:hAnsi="Times New Roman"/>
          <w:b/>
          <w:i w:val="0"/>
          <w:color w:val="auto"/>
          <w:sz w:val="24"/>
          <w:szCs w:val="24"/>
        </w:rPr>
        <w:t>4.1.2.1</w:t>
      </w:r>
      <w:r w:rsidRPr="0078781E">
        <w:rPr>
          <w:rFonts w:ascii="Times New Roman" w:hAnsi="Times New Roman"/>
          <w:b/>
          <w:i w:val="0"/>
          <w:color w:val="auto"/>
          <w:sz w:val="24"/>
          <w:szCs w:val="24"/>
        </w:rPr>
        <w:tab/>
      </w:r>
      <w:r w:rsidR="00D20DA6" w:rsidRPr="0078781E">
        <w:rPr>
          <w:rFonts w:ascii="Times New Roman" w:hAnsi="Times New Roman"/>
          <w:b/>
          <w:i w:val="0"/>
          <w:color w:val="auto"/>
          <w:sz w:val="24"/>
          <w:szCs w:val="24"/>
        </w:rPr>
        <w:t xml:space="preserve"> Uji Asumsi Klasik </w:t>
      </w:r>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sz w:val="24"/>
          <w:szCs w:val="24"/>
        </w:rPr>
        <w:tab/>
        <w:t>Uji asumsi klasik yang dilakukan meliputi uji normalitas, uji autokorelasi, uji multikolonieritas, dan uji heteroskedastisitas yang akan diuraikan sebagai berikut :</w:t>
      </w:r>
    </w:p>
    <w:p w:rsidR="009E567D" w:rsidRPr="009E567D" w:rsidRDefault="0078781E" w:rsidP="009E567D">
      <w:pPr>
        <w:pStyle w:val="ListParagraph"/>
        <w:numPr>
          <w:ilvl w:val="0"/>
          <w:numId w:val="28"/>
        </w:numPr>
        <w:spacing w:after="0" w:line="480" w:lineRule="auto"/>
        <w:jc w:val="both"/>
        <w:rPr>
          <w:rFonts w:ascii="Times New Roman" w:hAnsi="Times New Roman"/>
          <w:b/>
          <w:sz w:val="24"/>
          <w:szCs w:val="24"/>
        </w:rPr>
      </w:pPr>
      <w:r>
        <w:rPr>
          <w:rFonts w:ascii="Times New Roman" w:hAnsi="Times New Roman"/>
          <w:b/>
          <w:sz w:val="24"/>
          <w:szCs w:val="24"/>
        </w:rPr>
        <w:t xml:space="preserve">Uji </w:t>
      </w:r>
      <w:r>
        <w:rPr>
          <w:rFonts w:ascii="Times New Roman" w:hAnsi="Times New Roman"/>
          <w:b/>
          <w:sz w:val="24"/>
          <w:szCs w:val="24"/>
          <w:lang w:val="en-ID"/>
        </w:rPr>
        <w:t>N</w:t>
      </w:r>
      <w:r w:rsidR="00D20DA6" w:rsidRPr="008C17BB">
        <w:rPr>
          <w:rFonts w:ascii="Times New Roman" w:hAnsi="Times New Roman"/>
          <w:b/>
          <w:sz w:val="24"/>
          <w:szCs w:val="24"/>
        </w:rPr>
        <w:t xml:space="preserve">ormalitas </w:t>
      </w:r>
    </w:p>
    <w:p w:rsidR="00D20DA6" w:rsidRPr="008C17BB" w:rsidRDefault="00D20DA6" w:rsidP="00CF0442">
      <w:pPr>
        <w:pStyle w:val="ListParagraph"/>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lastRenderedPageBreak/>
        <w:t>Menurut Ghozali (2013:160) uji normalitas bertujuan untuk menguji apakah dalam model regresi, variabel pengganggu atau residual memiliki distribusi normal. Pengujian tentang normal atau tidaknya data dalam penelitian in</w:t>
      </w:r>
      <w:r w:rsidR="0078781E">
        <w:rPr>
          <w:rFonts w:ascii="Times New Roman" w:hAnsi="Times New Roman"/>
          <w:sz w:val="24"/>
          <w:szCs w:val="24"/>
        </w:rPr>
        <w:t>i dilakukan dengan 2 cara yaitu</w:t>
      </w:r>
      <w:r w:rsidRPr="008C17BB">
        <w:rPr>
          <w:rFonts w:ascii="Times New Roman" w:hAnsi="Times New Roman"/>
          <w:sz w:val="24"/>
          <w:szCs w:val="24"/>
        </w:rPr>
        <w:t>dengan analisis grafik dan uji statistik. Analisis grafik untuk melihat distribusi normal dapat dilihat dengan grafik histogram dan grafik normal</w:t>
      </w:r>
      <w:r w:rsidRPr="008C17BB">
        <w:rPr>
          <w:rFonts w:ascii="Times New Roman" w:hAnsi="Times New Roman"/>
          <w:i/>
          <w:sz w:val="24"/>
          <w:szCs w:val="24"/>
        </w:rPr>
        <w:t>Probability-Plot</w:t>
      </w:r>
      <w:r w:rsidRPr="008C17BB">
        <w:rPr>
          <w:rFonts w:ascii="Times New Roman" w:hAnsi="Times New Roman"/>
          <w:sz w:val="24"/>
          <w:szCs w:val="24"/>
        </w:rPr>
        <w:t xml:space="preserve">. Sedangkan dengan uji statistik dapat dilakukan dengan uji </w:t>
      </w:r>
      <w:r w:rsidRPr="008C17BB">
        <w:rPr>
          <w:rFonts w:ascii="Times New Roman" w:hAnsi="Times New Roman"/>
          <w:i/>
          <w:sz w:val="24"/>
          <w:szCs w:val="24"/>
        </w:rPr>
        <w:t>non parametricKolmogorov-Smirnov</w:t>
      </w:r>
    </w:p>
    <w:p w:rsidR="00D20DA6" w:rsidRPr="00CF0442" w:rsidRDefault="00D20DA6" w:rsidP="00CF0442">
      <w:pPr>
        <w:autoSpaceDE w:val="0"/>
        <w:autoSpaceDN w:val="0"/>
        <w:adjustRightInd w:val="0"/>
        <w:spacing w:after="0" w:line="360" w:lineRule="auto"/>
        <w:jc w:val="center"/>
        <w:rPr>
          <w:rFonts w:ascii="Times New Roman" w:hAnsi="Times New Roman"/>
          <w:b/>
          <w:sz w:val="24"/>
          <w:szCs w:val="24"/>
          <w:lang w:val="en-US"/>
        </w:rPr>
      </w:pPr>
      <w:r w:rsidRPr="008C17BB">
        <w:rPr>
          <w:rFonts w:ascii="Times New Roman" w:hAnsi="Times New Roman"/>
          <w:b/>
          <w:sz w:val="24"/>
          <w:szCs w:val="24"/>
          <w:lang w:val="en-US"/>
        </w:rPr>
        <w:t>Tabel 4.4</w:t>
      </w:r>
      <w:r w:rsidRPr="008C17BB">
        <w:rPr>
          <w:rFonts w:ascii="Times New Roman" w:hAnsi="Times New Roman"/>
          <w:b/>
          <w:i/>
          <w:sz w:val="24"/>
          <w:szCs w:val="24"/>
          <w:lang w:val="en-US"/>
        </w:rPr>
        <w:t xml:space="preserve">One Sampel Kolmogorov-Smirnov Test </w:t>
      </w:r>
    </w:p>
    <w:tbl>
      <w:tblPr>
        <w:tblStyle w:val="TableGrid"/>
        <w:tblW w:w="0" w:type="auto"/>
        <w:tblLook w:val="04A0"/>
      </w:tblPr>
      <w:tblGrid>
        <w:gridCol w:w="5795"/>
        <w:gridCol w:w="2341"/>
      </w:tblGrid>
      <w:tr w:rsidR="00D20DA6" w:rsidRPr="008C17BB" w:rsidTr="00FC54F3">
        <w:trPr>
          <w:trHeight w:val="797"/>
        </w:trPr>
        <w:tc>
          <w:tcPr>
            <w:tcW w:w="5795" w:type="dxa"/>
          </w:tcPr>
          <w:p w:rsidR="00D20DA6" w:rsidRPr="008C17BB" w:rsidRDefault="00D20DA6" w:rsidP="00CF0442">
            <w:pPr>
              <w:spacing w:after="0" w:line="240" w:lineRule="auto"/>
              <w:rPr>
                <w:rFonts w:ascii="Times New Roman" w:hAnsi="Times New Roman"/>
                <w:sz w:val="24"/>
                <w:szCs w:val="24"/>
              </w:rPr>
            </w:pPr>
          </w:p>
        </w:tc>
        <w:tc>
          <w:tcPr>
            <w:tcW w:w="2341" w:type="dxa"/>
          </w:tcPr>
          <w:p w:rsidR="00D20DA6" w:rsidRPr="009E567D" w:rsidRDefault="00D20DA6" w:rsidP="00CF0442">
            <w:pPr>
              <w:spacing w:after="0" w:line="240" w:lineRule="auto"/>
              <w:jc w:val="center"/>
              <w:rPr>
                <w:rFonts w:ascii="Times New Roman" w:hAnsi="Times New Roman"/>
                <w:b/>
                <w:sz w:val="24"/>
                <w:szCs w:val="24"/>
              </w:rPr>
            </w:pPr>
            <w:r w:rsidRPr="009E567D">
              <w:rPr>
                <w:rFonts w:ascii="Times New Roman" w:hAnsi="Times New Roman"/>
                <w:b/>
                <w:sz w:val="24"/>
                <w:szCs w:val="24"/>
              </w:rPr>
              <w:t>Unstandardized Residual</w:t>
            </w:r>
          </w:p>
        </w:tc>
      </w:tr>
      <w:tr w:rsidR="00D20DA6" w:rsidRPr="008C17BB" w:rsidTr="00FC54F3">
        <w:trPr>
          <w:trHeight w:val="399"/>
        </w:trPr>
        <w:tc>
          <w:tcPr>
            <w:tcW w:w="5795" w:type="dxa"/>
          </w:tcPr>
          <w:p w:rsidR="00D20DA6" w:rsidRPr="008C17BB" w:rsidRDefault="00D20DA6" w:rsidP="00CF0442">
            <w:pPr>
              <w:spacing w:after="0" w:line="240" w:lineRule="auto"/>
              <w:rPr>
                <w:rFonts w:ascii="Times New Roman" w:hAnsi="Times New Roman"/>
                <w:sz w:val="24"/>
                <w:szCs w:val="24"/>
              </w:rPr>
            </w:pPr>
            <w:r w:rsidRPr="008C17BB">
              <w:rPr>
                <w:rFonts w:ascii="Times New Roman" w:hAnsi="Times New Roman"/>
                <w:sz w:val="24"/>
                <w:szCs w:val="24"/>
              </w:rPr>
              <w:t>N</w:t>
            </w:r>
          </w:p>
        </w:tc>
        <w:tc>
          <w:tcPr>
            <w:tcW w:w="2341" w:type="dxa"/>
          </w:tcPr>
          <w:p w:rsidR="00D20DA6" w:rsidRPr="008C17BB" w:rsidRDefault="00D20DA6" w:rsidP="00CF0442">
            <w:pPr>
              <w:spacing w:after="0" w:line="240" w:lineRule="auto"/>
              <w:jc w:val="center"/>
              <w:rPr>
                <w:rFonts w:ascii="Times New Roman" w:hAnsi="Times New Roman"/>
                <w:sz w:val="24"/>
                <w:szCs w:val="24"/>
              </w:rPr>
            </w:pPr>
            <w:r w:rsidRPr="008C17BB">
              <w:rPr>
                <w:rFonts w:ascii="Times New Roman" w:hAnsi="Times New Roman"/>
                <w:sz w:val="24"/>
                <w:szCs w:val="24"/>
              </w:rPr>
              <w:t>35</w:t>
            </w:r>
          </w:p>
        </w:tc>
      </w:tr>
      <w:tr w:rsidR="00D20DA6" w:rsidRPr="008C17BB" w:rsidTr="00FC54F3">
        <w:trPr>
          <w:trHeight w:val="399"/>
        </w:trPr>
        <w:tc>
          <w:tcPr>
            <w:tcW w:w="5795" w:type="dxa"/>
          </w:tcPr>
          <w:p w:rsidR="00D20DA6" w:rsidRPr="008C17BB" w:rsidRDefault="00D20DA6" w:rsidP="00CF0442">
            <w:pPr>
              <w:spacing w:after="0" w:line="240" w:lineRule="auto"/>
              <w:rPr>
                <w:rFonts w:ascii="Times New Roman" w:hAnsi="Times New Roman"/>
                <w:sz w:val="24"/>
                <w:szCs w:val="24"/>
              </w:rPr>
            </w:pPr>
            <w:r w:rsidRPr="008C17BB">
              <w:rPr>
                <w:rFonts w:ascii="Times New Roman" w:hAnsi="Times New Roman"/>
                <w:sz w:val="24"/>
                <w:szCs w:val="24"/>
              </w:rPr>
              <w:t>Tes Statistic</w:t>
            </w:r>
          </w:p>
        </w:tc>
        <w:tc>
          <w:tcPr>
            <w:tcW w:w="2341" w:type="dxa"/>
          </w:tcPr>
          <w:p w:rsidR="00D20DA6" w:rsidRPr="008C17BB" w:rsidRDefault="00D20DA6" w:rsidP="00CF0442">
            <w:pPr>
              <w:spacing w:after="0" w:line="240" w:lineRule="auto"/>
              <w:jc w:val="center"/>
              <w:rPr>
                <w:rFonts w:ascii="Times New Roman" w:hAnsi="Times New Roman"/>
                <w:sz w:val="24"/>
                <w:szCs w:val="24"/>
              </w:rPr>
            </w:pPr>
            <w:r w:rsidRPr="008C17BB">
              <w:rPr>
                <w:rFonts w:ascii="Times New Roman" w:hAnsi="Times New Roman"/>
                <w:sz w:val="24"/>
                <w:szCs w:val="24"/>
              </w:rPr>
              <w:t>0,102</w:t>
            </w:r>
          </w:p>
        </w:tc>
      </w:tr>
      <w:tr w:rsidR="00D20DA6" w:rsidRPr="008C17BB" w:rsidTr="00FC54F3">
        <w:trPr>
          <w:trHeight w:val="399"/>
        </w:trPr>
        <w:tc>
          <w:tcPr>
            <w:tcW w:w="5795" w:type="dxa"/>
          </w:tcPr>
          <w:p w:rsidR="00D20DA6" w:rsidRPr="008C17BB" w:rsidRDefault="00D20DA6" w:rsidP="00CF0442">
            <w:pPr>
              <w:spacing w:after="0" w:line="240" w:lineRule="auto"/>
              <w:rPr>
                <w:rFonts w:ascii="Times New Roman" w:hAnsi="Times New Roman"/>
                <w:sz w:val="24"/>
                <w:szCs w:val="24"/>
              </w:rPr>
            </w:pPr>
            <w:r w:rsidRPr="008C17BB">
              <w:rPr>
                <w:rFonts w:ascii="Times New Roman" w:hAnsi="Times New Roman"/>
                <w:sz w:val="24"/>
                <w:szCs w:val="24"/>
              </w:rPr>
              <w:t>Asymp. Sig. (2-tailed)</w:t>
            </w:r>
          </w:p>
        </w:tc>
        <w:tc>
          <w:tcPr>
            <w:tcW w:w="2341" w:type="dxa"/>
          </w:tcPr>
          <w:p w:rsidR="00D20DA6" w:rsidRPr="008C17BB" w:rsidRDefault="00D20DA6" w:rsidP="00CF0442">
            <w:pPr>
              <w:spacing w:after="0" w:line="240" w:lineRule="auto"/>
              <w:jc w:val="center"/>
              <w:rPr>
                <w:rFonts w:ascii="Times New Roman" w:hAnsi="Times New Roman"/>
                <w:sz w:val="24"/>
                <w:szCs w:val="24"/>
              </w:rPr>
            </w:pPr>
            <w:r w:rsidRPr="008C17BB">
              <w:rPr>
                <w:rFonts w:ascii="Times New Roman" w:hAnsi="Times New Roman"/>
                <w:sz w:val="24"/>
                <w:szCs w:val="24"/>
              </w:rPr>
              <w:t>0,200</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9E567D" w:rsidRDefault="009E567D" w:rsidP="00286FDD">
      <w:pPr>
        <w:spacing w:after="0" w:line="360" w:lineRule="auto"/>
        <w:ind w:left="709"/>
        <w:jc w:val="both"/>
        <w:rPr>
          <w:rFonts w:ascii="Times New Roman" w:hAnsi="Times New Roman"/>
          <w:sz w:val="24"/>
          <w:szCs w:val="24"/>
          <w:lang w:val="en-ID"/>
        </w:rPr>
      </w:pPr>
    </w:p>
    <w:p w:rsidR="009E567D" w:rsidRDefault="00D20DA6" w:rsidP="00CF0442">
      <w:pPr>
        <w:spacing w:after="0" w:line="480" w:lineRule="auto"/>
        <w:ind w:left="720" w:firstLine="720"/>
        <w:jc w:val="both"/>
        <w:rPr>
          <w:rFonts w:ascii="Times New Roman" w:hAnsi="Times New Roman"/>
          <w:sz w:val="24"/>
          <w:szCs w:val="24"/>
          <w:lang w:val="en-ID"/>
        </w:rPr>
      </w:pPr>
      <w:r w:rsidRPr="008C17BB">
        <w:rPr>
          <w:rFonts w:ascii="Times New Roman" w:hAnsi="Times New Roman"/>
          <w:sz w:val="24"/>
          <w:szCs w:val="24"/>
        </w:rPr>
        <w:t xml:space="preserve">Pada tabel 4.4 Menunjukkan tingkat signifikansi sebesar 0,200. Karena hasil </w:t>
      </w:r>
      <w:r w:rsidRPr="008C17BB">
        <w:rPr>
          <w:rFonts w:ascii="Times New Roman" w:hAnsi="Times New Roman"/>
          <w:i/>
          <w:sz w:val="24"/>
          <w:szCs w:val="24"/>
        </w:rPr>
        <w:t>Kolmogorov Smirnov</w:t>
      </w:r>
      <w:r w:rsidRPr="008C17BB">
        <w:rPr>
          <w:rFonts w:ascii="Times New Roman" w:hAnsi="Times New Roman"/>
          <w:sz w:val="24"/>
          <w:szCs w:val="24"/>
        </w:rPr>
        <w:t xml:space="preserve"> menunjukkan signifikansi diatas 0,05 maka hal tersebut menunjukkan bahwa data residual terdistribusi secara normal. Hasil uji ini memperkuat hasil uji normalitas dengan grafik distribusi dapat dilihat pada lampiran dimana keduanya menunjukkan hasil bahwa data terdistribusi secara normal.</w:t>
      </w:r>
    </w:p>
    <w:p w:rsidR="00580A8F" w:rsidRPr="008C17BB" w:rsidRDefault="00580A8F" w:rsidP="00580A8F">
      <w:pPr>
        <w:spacing w:after="0" w:line="480" w:lineRule="auto"/>
        <w:ind w:left="709"/>
        <w:jc w:val="both"/>
        <w:rPr>
          <w:rFonts w:ascii="Times New Roman" w:hAnsi="Times New Roman"/>
          <w:sz w:val="24"/>
          <w:szCs w:val="24"/>
          <w:lang w:val="en-ID"/>
        </w:rPr>
      </w:pPr>
    </w:p>
    <w:p w:rsidR="00D20DA6" w:rsidRPr="008C17BB" w:rsidRDefault="00D20DA6" w:rsidP="00DC4FF5">
      <w:pPr>
        <w:pStyle w:val="ListParagraph"/>
        <w:numPr>
          <w:ilvl w:val="0"/>
          <w:numId w:val="28"/>
        </w:numPr>
        <w:autoSpaceDE w:val="0"/>
        <w:autoSpaceDN w:val="0"/>
        <w:adjustRightInd w:val="0"/>
        <w:spacing w:after="0" w:line="480" w:lineRule="auto"/>
        <w:jc w:val="both"/>
        <w:rPr>
          <w:rFonts w:ascii="Times New Roman" w:hAnsi="Times New Roman"/>
          <w:b/>
          <w:sz w:val="24"/>
          <w:szCs w:val="24"/>
          <w:lang w:val="en-US"/>
        </w:rPr>
      </w:pPr>
      <w:r w:rsidRPr="008C17BB">
        <w:rPr>
          <w:rFonts w:ascii="Times New Roman" w:hAnsi="Times New Roman"/>
          <w:b/>
          <w:sz w:val="24"/>
          <w:szCs w:val="24"/>
          <w:lang w:val="en-US"/>
        </w:rPr>
        <w:t xml:space="preserve">Uji Autokorelasi </w:t>
      </w:r>
    </w:p>
    <w:p w:rsidR="00D20DA6" w:rsidRPr="008C17BB" w:rsidRDefault="00D20DA6" w:rsidP="00DC4FF5">
      <w:pPr>
        <w:pStyle w:val="ListParagraph"/>
        <w:spacing w:after="0" w:line="480" w:lineRule="auto"/>
        <w:jc w:val="both"/>
        <w:rPr>
          <w:rFonts w:ascii="Times New Roman" w:hAnsi="Times New Roman"/>
          <w:sz w:val="24"/>
          <w:szCs w:val="24"/>
        </w:rPr>
      </w:pPr>
      <w:r w:rsidRPr="008C17BB">
        <w:rPr>
          <w:rFonts w:ascii="Times New Roman" w:hAnsi="Times New Roman"/>
          <w:sz w:val="24"/>
          <w:szCs w:val="24"/>
        </w:rPr>
        <w:t xml:space="preserve">Uji autokorelasi bertujuan untuk menguji apakah model regresi linear ada korelasi antara kesalahan pengganggu pada tahun periode t dengan </w:t>
      </w:r>
      <w:r w:rsidRPr="008C17BB">
        <w:rPr>
          <w:rFonts w:ascii="Times New Roman" w:hAnsi="Times New Roman"/>
          <w:sz w:val="24"/>
          <w:szCs w:val="24"/>
        </w:rPr>
        <w:lastRenderedPageBreak/>
        <w:t xml:space="preserve">kesalahan pengganggu pada periode t-1 (sebelumnya). Pengambilan keputusan uji autokorelasi dengan membandingkan nilai </w:t>
      </w:r>
      <w:r w:rsidRPr="008C17BB">
        <w:rPr>
          <w:rFonts w:ascii="Times New Roman" w:hAnsi="Times New Roman"/>
          <w:i/>
          <w:sz w:val="24"/>
          <w:szCs w:val="24"/>
        </w:rPr>
        <w:t>Durbin-Watson</w:t>
      </w:r>
      <w:r w:rsidRPr="008C17BB">
        <w:rPr>
          <w:rFonts w:ascii="Times New Roman" w:hAnsi="Times New Roman"/>
          <w:sz w:val="24"/>
          <w:szCs w:val="24"/>
        </w:rPr>
        <w:t xml:space="preserve"> adalah sebagai berikut : </w:t>
      </w:r>
    </w:p>
    <w:p w:rsidR="00D20DA6" w:rsidRPr="008C17BB" w:rsidRDefault="00D20DA6" w:rsidP="00DC4FF5">
      <w:pPr>
        <w:pStyle w:val="ListParagraph"/>
        <w:numPr>
          <w:ilvl w:val="0"/>
          <w:numId w:val="30"/>
        </w:numPr>
        <w:spacing w:after="0" w:line="480" w:lineRule="auto"/>
        <w:jc w:val="both"/>
        <w:rPr>
          <w:rFonts w:ascii="Times New Roman" w:hAnsi="Times New Roman"/>
          <w:sz w:val="24"/>
          <w:szCs w:val="24"/>
        </w:rPr>
      </w:pPr>
      <w:r w:rsidRPr="008C17BB">
        <w:rPr>
          <w:rFonts w:ascii="Times New Roman" w:hAnsi="Times New Roman"/>
          <w:sz w:val="24"/>
          <w:szCs w:val="24"/>
        </w:rPr>
        <w:t>DU  &lt; DW &lt; 4-DU, maka Ho diterima, artinya tidak terjadi autokorelasi.</w:t>
      </w:r>
    </w:p>
    <w:p w:rsidR="00D20DA6" w:rsidRPr="008C17BB" w:rsidRDefault="00D20DA6" w:rsidP="00DC4FF5">
      <w:pPr>
        <w:pStyle w:val="ListParagraph"/>
        <w:numPr>
          <w:ilvl w:val="0"/>
          <w:numId w:val="30"/>
        </w:numPr>
        <w:spacing w:after="0" w:line="480" w:lineRule="auto"/>
        <w:jc w:val="both"/>
        <w:rPr>
          <w:rFonts w:ascii="Times New Roman" w:hAnsi="Times New Roman"/>
          <w:sz w:val="24"/>
          <w:szCs w:val="24"/>
        </w:rPr>
      </w:pPr>
      <w:r w:rsidRPr="008C17BB">
        <w:rPr>
          <w:rFonts w:ascii="Times New Roman" w:hAnsi="Times New Roman"/>
          <w:sz w:val="24"/>
          <w:szCs w:val="24"/>
        </w:rPr>
        <w:t xml:space="preserve">DW &lt; DL atau DW &gt; 4-DL, maka Ho ditolak, artinya terjadi autokorelasi. </w:t>
      </w:r>
    </w:p>
    <w:p w:rsidR="00D20DA6" w:rsidRPr="009E567D" w:rsidRDefault="00D20DA6" w:rsidP="009E567D">
      <w:pPr>
        <w:pStyle w:val="ListParagraph"/>
        <w:numPr>
          <w:ilvl w:val="0"/>
          <w:numId w:val="30"/>
        </w:numPr>
        <w:spacing w:after="0" w:line="480" w:lineRule="auto"/>
        <w:jc w:val="both"/>
        <w:rPr>
          <w:rFonts w:ascii="Times New Roman" w:hAnsi="Times New Roman"/>
          <w:sz w:val="24"/>
          <w:szCs w:val="24"/>
        </w:rPr>
      </w:pPr>
      <w:r w:rsidRPr="008C17BB">
        <w:rPr>
          <w:rFonts w:ascii="Times New Roman" w:hAnsi="Times New Roman"/>
          <w:sz w:val="24"/>
          <w:szCs w:val="24"/>
        </w:rPr>
        <w:t xml:space="preserve">DL &lt; DW &lt; DU, maka tidak ada keputusan. </w:t>
      </w:r>
    </w:p>
    <w:p w:rsidR="00D20DA6" w:rsidRPr="00CF0442" w:rsidRDefault="00D20DA6" w:rsidP="00CF0442">
      <w:pPr>
        <w:pStyle w:val="ListParagraph"/>
        <w:spacing w:after="0" w:line="360" w:lineRule="auto"/>
        <w:jc w:val="center"/>
        <w:rPr>
          <w:rFonts w:ascii="Times New Roman" w:hAnsi="Times New Roman"/>
          <w:b/>
          <w:sz w:val="24"/>
          <w:szCs w:val="24"/>
        </w:rPr>
      </w:pPr>
      <w:r w:rsidRPr="008C17BB">
        <w:rPr>
          <w:rFonts w:ascii="Times New Roman" w:hAnsi="Times New Roman"/>
          <w:b/>
          <w:sz w:val="24"/>
          <w:szCs w:val="24"/>
        </w:rPr>
        <w:t>Tabel 4.5</w:t>
      </w:r>
      <w:r w:rsidRPr="00CF0442">
        <w:rPr>
          <w:rFonts w:ascii="Times New Roman" w:hAnsi="Times New Roman"/>
          <w:b/>
          <w:sz w:val="24"/>
          <w:szCs w:val="24"/>
        </w:rPr>
        <w:t xml:space="preserve">Model Summary Uji Autokorelasi </w:t>
      </w:r>
    </w:p>
    <w:tbl>
      <w:tblPr>
        <w:tblStyle w:val="TableGrid"/>
        <w:tblW w:w="8113" w:type="dxa"/>
        <w:tblInd w:w="108" w:type="dxa"/>
        <w:tblLook w:val="04A0"/>
      </w:tblPr>
      <w:tblGrid>
        <w:gridCol w:w="5718"/>
        <w:gridCol w:w="2395"/>
      </w:tblGrid>
      <w:tr w:rsidR="00D20DA6" w:rsidRPr="008C17BB" w:rsidTr="00FC54F3">
        <w:trPr>
          <w:trHeight w:val="363"/>
        </w:trPr>
        <w:tc>
          <w:tcPr>
            <w:tcW w:w="5718" w:type="dxa"/>
          </w:tcPr>
          <w:p w:rsidR="00D20DA6" w:rsidRPr="00580A8F" w:rsidRDefault="00D20DA6" w:rsidP="00CF0442">
            <w:pPr>
              <w:spacing w:after="0" w:line="240" w:lineRule="auto"/>
              <w:rPr>
                <w:rFonts w:ascii="Times New Roman" w:hAnsi="Times New Roman"/>
                <w:b/>
                <w:sz w:val="24"/>
                <w:szCs w:val="24"/>
              </w:rPr>
            </w:pPr>
            <w:r w:rsidRPr="00580A8F">
              <w:rPr>
                <w:rFonts w:ascii="Times New Roman" w:hAnsi="Times New Roman"/>
                <w:b/>
                <w:sz w:val="24"/>
                <w:szCs w:val="24"/>
              </w:rPr>
              <w:t xml:space="preserve">Model </w:t>
            </w:r>
          </w:p>
        </w:tc>
        <w:tc>
          <w:tcPr>
            <w:tcW w:w="2395" w:type="dxa"/>
          </w:tcPr>
          <w:p w:rsidR="00D20DA6" w:rsidRPr="009E567D" w:rsidRDefault="00D20DA6" w:rsidP="00CF0442">
            <w:pPr>
              <w:spacing w:after="0" w:line="240" w:lineRule="auto"/>
              <w:jc w:val="center"/>
              <w:rPr>
                <w:rFonts w:ascii="Times New Roman" w:hAnsi="Times New Roman"/>
                <w:b/>
                <w:sz w:val="24"/>
                <w:szCs w:val="24"/>
              </w:rPr>
            </w:pPr>
            <w:r w:rsidRPr="009E567D">
              <w:rPr>
                <w:rFonts w:ascii="Times New Roman" w:hAnsi="Times New Roman"/>
                <w:b/>
                <w:sz w:val="24"/>
                <w:szCs w:val="24"/>
              </w:rPr>
              <w:t>Durbin-Watson</w:t>
            </w:r>
          </w:p>
        </w:tc>
      </w:tr>
      <w:tr w:rsidR="00D20DA6" w:rsidRPr="008C17BB" w:rsidTr="00FC54F3">
        <w:trPr>
          <w:trHeight w:val="386"/>
        </w:trPr>
        <w:tc>
          <w:tcPr>
            <w:tcW w:w="5718" w:type="dxa"/>
          </w:tcPr>
          <w:p w:rsidR="00D20DA6" w:rsidRPr="008C17BB" w:rsidRDefault="00D20DA6" w:rsidP="00CF0442">
            <w:pPr>
              <w:spacing w:after="0" w:line="240" w:lineRule="auto"/>
              <w:rPr>
                <w:rFonts w:ascii="Times New Roman" w:hAnsi="Times New Roman"/>
                <w:sz w:val="24"/>
                <w:szCs w:val="24"/>
              </w:rPr>
            </w:pPr>
            <w:r w:rsidRPr="008C17BB">
              <w:rPr>
                <w:rFonts w:ascii="Times New Roman" w:hAnsi="Times New Roman"/>
                <w:sz w:val="24"/>
                <w:szCs w:val="24"/>
              </w:rPr>
              <w:t>1</w:t>
            </w:r>
          </w:p>
        </w:tc>
        <w:tc>
          <w:tcPr>
            <w:tcW w:w="2395" w:type="dxa"/>
          </w:tcPr>
          <w:p w:rsidR="00D20DA6" w:rsidRPr="008C17BB" w:rsidRDefault="00D20DA6" w:rsidP="00CF0442">
            <w:pPr>
              <w:spacing w:after="0" w:line="240" w:lineRule="auto"/>
              <w:jc w:val="center"/>
              <w:rPr>
                <w:rFonts w:ascii="Times New Roman" w:hAnsi="Times New Roman"/>
                <w:sz w:val="24"/>
                <w:szCs w:val="24"/>
              </w:rPr>
            </w:pPr>
            <w:r w:rsidRPr="008C17BB">
              <w:rPr>
                <w:rFonts w:ascii="Times New Roman" w:hAnsi="Times New Roman"/>
                <w:sz w:val="24"/>
                <w:szCs w:val="24"/>
              </w:rPr>
              <w:t>1.449</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20DA6" w:rsidRPr="008C17BB" w:rsidRDefault="00D20DA6" w:rsidP="00286FDD">
      <w:pPr>
        <w:autoSpaceDE w:val="0"/>
        <w:autoSpaceDN w:val="0"/>
        <w:adjustRightInd w:val="0"/>
        <w:spacing w:after="0" w:line="360" w:lineRule="auto"/>
        <w:jc w:val="both"/>
        <w:rPr>
          <w:rFonts w:ascii="Times New Roman" w:hAnsi="Times New Roman"/>
          <w:sz w:val="24"/>
          <w:szCs w:val="24"/>
        </w:rPr>
      </w:pPr>
    </w:p>
    <w:p w:rsidR="009E567D" w:rsidRPr="009E567D" w:rsidRDefault="00D20DA6" w:rsidP="00CF0442">
      <w:pPr>
        <w:autoSpaceDE w:val="0"/>
        <w:autoSpaceDN w:val="0"/>
        <w:adjustRightInd w:val="0"/>
        <w:spacing w:after="0" w:line="480" w:lineRule="auto"/>
        <w:ind w:left="720" w:firstLine="720"/>
        <w:jc w:val="both"/>
        <w:rPr>
          <w:rFonts w:ascii="Times New Roman" w:hAnsi="Times New Roman"/>
          <w:sz w:val="24"/>
          <w:szCs w:val="24"/>
          <w:lang w:val="en-ID"/>
        </w:rPr>
      </w:pPr>
      <w:r w:rsidRPr="008C17BB">
        <w:rPr>
          <w:rFonts w:ascii="Times New Roman" w:hAnsi="Times New Roman"/>
          <w:sz w:val="24"/>
          <w:szCs w:val="24"/>
        </w:rPr>
        <w:t>Hasil pengolahan data menujukkan</w:t>
      </w:r>
      <w:r w:rsidR="00B12D1C" w:rsidRPr="008C17BB">
        <w:rPr>
          <w:rFonts w:ascii="Times New Roman" w:hAnsi="Times New Roman"/>
          <w:sz w:val="24"/>
          <w:szCs w:val="24"/>
        </w:rPr>
        <w:t xml:space="preserve"> nilai Durbin-Watson sebesar 1,</w:t>
      </w:r>
      <w:r w:rsidR="00B12D1C" w:rsidRPr="008C17BB">
        <w:rPr>
          <w:rFonts w:ascii="Times New Roman" w:hAnsi="Times New Roman"/>
          <w:sz w:val="24"/>
          <w:szCs w:val="24"/>
          <w:lang w:val="en-ID"/>
        </w:rPr>
        <w:t>449</w:t>
      </w:r>
      <w:r w:rsidRPr="008C17BB">
        <w:rPr>
          <w:rFonts w:ascii="Times New Roman" w:hAnsi="Times New Roman"/>
          <w:sz w:val="24"/>
          <w:szCs w:val="24"/>
        </w:rPr>
        <w:t xml:space="preserve"> dan nilai d pada tabel Durbin-Watson dengan = 5% ; n = 35 ; k = 2 diperoleh nilai d</w:t>
      </w:r>
      <w:r w:rsidRPr="008C17BB">
        <w:rPr>
          <w:rFonts w:ascii="Times New Roman" w:hAnsi="Times New Roman"/>
          <w:sz w:val="24"/>
          <w:szCs w:val="24"/>
          <w:vertAlign w:val="subscript"/>
        </w:rPr>
        <w:t>L</w:t>
      </w:r>
      <w:r w:rsidRPr="008C17BB">
        <w:rPr>
          <w:rFonts w:ascii="Times New Roman" w:hAnsi="Times New Roman"/>
          <w:sz w:val="24"/>
          <w:szCs w:val="24"/>
        </w:rPr>
        <w:t xml:space="preserve"> = 1,3433 dan d</w:t>
      </w:r>
      <w:r w:rsidRPr="008C17BB">
        <w:rPr>
          <w:rFonts w:ascii="Times New Roman" w:hAnsi="Times New Roman"/>
          <w:sz w:val="24"/>
          <w:szCs w:val="24"/>
          <w:vertAlign w:val="subscript"/>
        </w:rPr>
        <w:t>u</w:t>
      </w:r>
      <w:r w:rsidRPr="008C17BB">
        <w:rPr>
          <w:rFonts w:ascii="Times New Roman" w:hAnsi="Times New Roman"/>
          <w:sz w:val="24"/>
          <w:szCs w:val="24"/>
        </w:rPr>
        <w:t xml:space="preserve"> = 1,5838. Pengolahan data diatas menujukkan bahwa   d</w:t>
      </w:r>
      <w:r w:rsidRPr="008C17BB">
        <w:rPr>
          <w:rFonts w:ascii="Times New Roman" w:hAnsi="Times New Roman"/>
          <w:sz w:val="24"/>
          <w:szCs w:val="24"/>
          <w:vertAlign w:val="subscript"/>
        </w:rPr>
        <w:t>L</w:t>
      </w:r>
      <w:r w:rsidRPr="008C17BB">
        <w:rPr>
          <w:rFonts w:ascii="Times New Roman" w:hAnsi="Times New Roman"/>
          <w:sz w:val="24"/>
          <w:szCs w:val="24"/>
        </w:rPr>
        <w:t xml:space="preserve"> = 1,3433 &lt; d = 1,449 &lt;d</w:t>
      </w:r>
      <w:r w:rsidRPr="008C17BB">
        <w:rPr>
          <w:rFonts w:ascii="Times New Roman" w:hAnsi="Times New Roman"/>
          <w:sz w:val="24"/>
          <w:szCs w:val="24"/>
          <w:vertAlign w:val="subscript"/>
        </w:rPr>
        <w:t>u</w:t>
      </w:r>
      <w:r w:rsidRPr="008C17BB">
        <w:rPr>
          <w:rFonts w:ascii="Times New Roman" w:hAnsi="Times New Roman"/>
          <w:sz w:val="24"/>
          <w:szCs w:val="24"/>
        </w:rPr>
        <w:t xml:space="preserve"> = 1,5838 berdasarkan keputusan uji autokorelasi pada penelitian ini menujukkan bahwa tidak ada kesimpulan.  Sehingga untuk mengatasi hal tersebut dilakukan </w:t>
      </w:r>
      <w:r w:rsidR="00DC4FF5" w:rsidRPr="008C17BB">
        <w:rPr>
          <w:rFonts w:ascii="Times New Roman" w:hAnsi="Times New Roman"/>
          <w:i/>
          <w:sz w:val="24"/>
          <w:szCs w:val="24"/>
        </w:rPr>
        <w:t>run</w:t>
      </w:r>
      <w:r w:rsidRPr="008C17BB">
        <w:rPr>
          <w:rFonts w:ascii="Times New Roman" w:hAnsi="Times New Roman"/>
          <w:i/>
          <w:sz w:val="24"/>
          <w:szCs w:val="24"/>
        </w:rPr>
        <w:t xml:space="preserve"> test</w:t>
      </w:r>
      <w:r w:rsidR="00DC4FF5" w:rsidRPr="008C17BB">
        <w:rPr>
          <w:rFonts w:ascii="Times New Roman" w:hAnsi="Times New Roman"/>
          <w:sz w:val="24"/>
          <w:szCs w:val="24"/>
          <w:lang w:val="en-ID"/>
        </w:rPr>
        <w:t>.</w:t>
      </w:r>
    </w:p>
    <w:p w:rsidR="00D20DA6" w:rsidRPr="009B4AAF" w:rsidRDefault="00D20DA6" w:rsidP="009B4AAF">
      <w:pPr>
        <w:autoSpaceDE w:val="0"/>
        <w:autoSpaceDN w:val="0"/>
        <w:adjustRightInd w:val="0"/>
        <w:spacing w:after="0" w:line="360" w:lineRule="auto"/>
        <w:ind w:left="709"/>
        <w:jc w:val="center"/>
        <w:rPr>
          <w:rFonts w:ascii="Times New Roman" w:hAnsi="Times New Roman"/>
          <w:b/>
          <w:sz w:val="24"/>
          <w:szCs w:val="24"/>
        </w:rPr>
      </w:pPr>
      <w:r w:rsidRPr="008C17BB">
        <w:rPr>
          <w:rFonts w:ascii="Times New Roman" w:hAnsi="Times New Roman"/>
          <w:b/>
          <w:sz w:val="24"/>
          <w:szCs w:val="24"/>
        </w:rPr>
        <w:t xml:space="preserve">Tabel 4.6Hasil Uji </w:t>
      </w:r>
      <w:r w:rsidRPr="008C17BB">
        <w:rPr>
          <w:rFonts w:ascii="Times New Roman" w:hAnsi="Times New Roman"/>
          <w:b/>
          <w:i/>
          <w:sz w:val="24"/>
          <w:szCs w:val="24"/>
        </w:rPr>
        <w:t>Runs Test</w:t>
      </w:r>
    </w:p>
    <w:tbl>
      <w:tblPr>
        <w:tblStyle w:val="TableGrid"/>
        <w:tblW w:w="0" w:type="auto"/>
        <w:tblInd w:w="709" w:type="dxa"/>
        <w:tblLook w:val="04A0"/>
      </w:tblPr>
      <w:tblGrid>
        <w:gridCol w:w="3722"/>
        <w:gridCol w:w="3722"/>
      </w:tblGrid>
      <w:tr w:rsidR="00D20DA6" w:rsidRPr="008C17BB" w:rsidTr="00FC54F3">
        <w:tc>
          <w:tcPr>
            <w:tcW w:w="3722" w:type="dxa"/>
          </w:tcPr>
          <w:p w:rsidR="00D20DA6" w:rsidRPr="008C17BB" w:rsidRDefault="00D20DA6" w:rsidP="009B4AAF">
            <w:pPr>
              <w:autoSpaceDE w:val="0"/>
              <w:autoSpaceDN w:val="0"/>
              <w:adjustRightInd w:val="0"/>
              <w:spacing w:after="0" w:line="240" w:lineRule="auto"/>
              <w:jc w:val="both"/>
              <w:rPr>
                <w:rFonts w:ascii="Times New Roman" w:hAnsi="Times New Roman"/>
                <w:sz w:val="24"/>
                <w:szCs w:val="24"/>
              </w:rPr>
            </w:pPr>
          </w:p>
        </w:tc>
        <w:tc>
          <w:tcPr>
            <w:tcW w:w="3722" w:type="dxa"/>
          </w:tcPr>
          <w:p w:rsidR="00D20DA6" w:rsidRPr="009E567D" w:rsidRDefault="00D20DA6" w:rsidP="009B4AAF">
            <w:pPr>
              <w:autoSpaceDE w:val="0"/>
              <w:autoSpaceDN w:val="0"/>
              <w:adjustRightInd w:val="0"/>
              <w:spacing w:after="0" w:line="240" w:lineRule="auto"/>
              <w:rPr>
                <w:rFonts w:ascii="Times New Roman" w:hAnsi="Times New Roman"/>
                <w:b/>
                <w:sz w:val="24"/>
                <w:szCs w:val="24"/>
              </w:rPr>
            </w:pPr>
            <w:r w:rsidRPr="009E567D">
              <w:rPr>
                <w:rFonts w:ascii="Times New Roman" w:hAnsi="Times New Roman"/>
                <w:b/>
                <w:sz w:val="24"/>
                <w:szCs w:val="24"/>
              </w:rPr>
              <w:t>Unstandarized Residual</w:t>
            </w:r>
          </w:p>
        </w:tc>
      </w:tr>
      <w:tr w:rsidR="00D20DA6" w:rsidRPr="008C17BB" w:rsidTr="00FC54F3">
        <w:tc>
          <w:tcPr>
            <w:tcW w:w="3722" w:type="dxa"/>
          </w:tcPr>
          <w:p w:rsidR="00D20DA6" w:rsidRPr="008C17BB" w:rsidRDefault="00D20DA6" w:rsidP="009B4AAF">
            <w:pPr>
              <w:autoSpaceDE w:val="0"/>
              <w:autoSpaceDN w:val="0"/>
              <w:adjustRightInd w:val="0"/>
              <w:spacing w:after="0" w:line="240" w:lineRule="auto"/>
              <w:jc w:val="both"/>
              <w:rPr>
                <w:rFonts w:ascii="Times New Roman" w:hAnsi="Times New Roman"/>
                <w:sz w:val="24"/>
                <w:szCs w:val="24"/>
              </w:rPr>
            </w:pPr>
            <w:r w:rsidRPr="008C17BB">
              <w:rPr>
                <w:rFonts w:ascii="Times New Roman" w:hAnsi="Times New Roman"/>
                <w:i/>
                <w:sz w:val="24"/>
                <w:szCs w:val="24"/>
              </w:rPr>
              <w:t>asymp. Sig</w:t>
            </w:r>
            <w:r w:rsidRPr="008C17BB">
              <w:rPr>
                <w:rFonts w:ascii="Times New Roman" w:hAnsi="Times New Roman"/>
                <w:sz w:val="24"/>
                <w:szCs w:val="24"/>
              </w:rPr>
              <w:t xml:space="preserve"> (2-tailed)</w:t>
            </w:r>
          </w:p>
        </w:tc>
        <w:tc>
          <w:tcPr>
            <w:tcW w:w="3722" w:type="dxa"/>
          </w:tcPr>
          <w:p w:rsidR="00D20DA6" w:rsidRPr="008C17BB" w:rsidRDefault="00D20DA6" w:rsidP="009B4AAF">
            <w:pPr>
              <w:autoSpaceDE w:val="0"/>
              <w:autoSpaceDN w:val="0"/>
              <w:adjustRightInd w:val="0"/>
              <w:spacing w:after="0" w:line="240" w:lineRule="auto"/>
              <w:rPr>
                <w:rFonts w:ascii="Times New Roman" w:hAnsi="Times New Roman"/>
                <w:sz w:val="24"/>
                <w:szCs w:val="24"/>
              </w:rPr>
            </w:pPr>
            <w:r w:rsidRPr="008C17BB">
              <w:rPr>
                <w:rFonts w:ascii="Times New Roman" w:hAnsi="Times New Roman"/>
                <w:sz w:val="24"/>
                <w:szCs w:val="24"/>
              </w:rPr>
              <w:t>0,171</w:t>
            </w:r>
          </w:p>
        </w:tc>
      </w:tr>
    </w:tbl>
    <w:p w:rsidR="00D20DA6" w:rsidRPr="008C17BB" w:rsidRDefault="00D20DA6" w:rsidP="00DC4FF5">
      <w:pPr>
        <w:autoSpaceDE w:val="0"/>
        <w:autoSpaceDN w:val="0"/>
        <w:adjustRightInd w:val="0"/>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w:t>
      </w:r>
    </w:p>
    <w:p w:rsidR="00D20DA6" w:rsidRPr="008C17BB" w:rsidRDefault="00D20DA6" w:rsidP="00DC4FF5">
      <w:pPr>
        <w:autoSpaceDE w:val="0"/>
        <w:autoSpaceDN w:val="0"/>
        <w:adjustRightInd w:val="0"/>
        <w:spacing w:after="0" w:line="480" w:lineRule="auto"/>
        <w:ind w:left="709"/>
        <w:jc w:val="center"/>
        <w:rPr>
          <w:rFonts w:ascii="Times New Roman" w:hAnsi="Times New Roman"/>
          <w:b/>
          <w:sz w:val="24"/>
          <w:szCs w:val="24"/>
        </w:rPr>
      </w:pPr>
    </w:p>
    <w:p w:rsidR="00D20DA6" w:rsidRPr="008C17BB" w:rsidRDefault="00D20DA6" w:rsidP="009B4AAF">
      <w:pPr>
        <w:autoSpaceDE w:val="0"/>
        <w:autoSpaceDN w:val="0"/>
        <w:adjustRightInd w:val="0"/>
        <w:spacing w:after="0" w:line="480" w:lineRule="auto"/>
        <w:ind w:left="720" w:firstLine="720"/>
        <w:jc w:val="both"/>
        <w:rPr>
          <w:rFonts w:ascii="Times New Roman" w:hAnsi="Times New Roman"/>
          <w:sz w:val="24"/>
          <w:szCs w:val="24"/>
          <w:lang w:val="en-ID"/>
        </w:rPr>
      </w:pPr>
      <w:r w:rsidRPr="008C17BB">
        <w:rPr>
          <w:rFonts w:ascii="Times New Roman" w:hAnsi="Times New Roman"/>
          <w:sz w:val="24"/>
          <w:szCs w:val="24"/>
        </w:rPr>
        <w:t xml:space="preserve">Berdasarkan tabel 4.6 hasil runs test yang menunjukkan  bahwa nilai </w:t>
      </w:r>
      <w:r w:rsidRPr="008C17BB">
        <w:rPr>
          <w:rFonts w:ascii="Times New Roman" w:hAnsi="Times New Roman"/>
          <w:i/>
          <w:sz w:val="24"/>
          <w:szCs w:val="24"/>
        </w:rPr>
        <w:t>asymp. Sig</w:t>
      </w:r>
      <w:r w:rsidRPr="008C17BB">
        <w:rPr>
          <w:rFonts w:ascii="Times New Roman" w:hAnsi="Times New Roman"/>
          <w:sz w:val="24"/>
          <w:szCs w:val="24"/>
        </w:rPr>
        <w:t xml:space="preserve"> (2-tailed) lebih besar dari 0,05 yaitu 0,171. Hal ini </w:t>
      </w:r>
      <w:r w:rsidRPr="008C17BB">
        <w:rPr>
          <w:rFonts w:ascii="Times New Roman" w:hAnsi="Times New Roman"/>
          <w:sz w:val="24"/>
          <w:szCs w:val="24"/>
        </w:rPr>
        <w:lastRenderedPageBreak/>
        <w:t>menunjukkan bahwa tidak terjadi autokorelasi dalam model regresi linear berganda.</w:t>
      </w:r>
    </w:p>
    <w:p w:rsidR="00D20DA6" w:rsidRPr="008C17BB" w:rsidRDefault="00D20DA6" w:rsidP="00DC4FF5">
      <w:pPr>
        <w:autoSpaceDE w:val="0"/>
        <w:autoSpaceDN w:val="0"/>
        <w:adjustRightInd w:val="0"/>
        <w:spacing w:after="0" w:line="480" w:lineRule="auto"/>
        <w:ind w:left="709"/>
        <w:jc w:val="both"/>
        <w:rPr>
          <w:rFonts w:ascii="Times New Roman" w:hAnsi="Times New Roman"/>
          <w:sz w:val="24"/>
          <w:szCs w:val="24"/>
          <w:lang w:val="en-ID"/>
        </w:rPr>
      </w:pPr>
    </w:p>
    <w:p w:rsidR="00D20DA6" w:rsidRPr="008C17BB" w:rsidRDefault="00D20DA6" w:rsidP="00DC4FF5">
      <w:pPr>
        <w:pStyle w:val="ListParagraph"/>
        <w:numPr>
          <w:ilvl w:val="0"/>
          <w:numId w:val="28"/>
        </w:numPr>
        <w:autoSpaceDE w:val="0"/>
        <w:autoSpaceDN w:val="0"/>
        <w:adjustRightInd w:val="0"/>
        <w:spacing w:after="0" w:line="480" w:lineRule="auto"/>
        <w:jc w:val="both"/>
        <w:rPr>
          <w:rFonts w:ascii="Times New Roman" w:hAnsi="Times New Roman"/>
          <w:b/>
          <w:sz w:val="24"/>
          <w:szCs w:val="24"/>
          <w:lang w:val="en-US"/>
        </w:rPr>
      </w:pPr>
      <w:r w:rsidRPr="008C17BB">
        <w:rPr>
          <w:rFonts w:ascii="Times New Roman" w:hAnsi="Times New Roman"/>
          <w:b/>
          <w:sz w:val="24"/>
          <w:szCs w:val="24"/>
          <w:lang w:val="en-US"/>
        </w:rPr>
        <w:t xml:space="preserve">Uji Multikolonieritas </w:t>
      </w:r>
    </w:p>
    <w:p w:rsidR="00D20DA6" w:rsidRPr="008C17BB" w:rsidRDefault="00D20DA6" w:rsidP="00DC4FF5">
      <w:pPr>
        <w:pStyle w:val="ListParagraph"/>
        <w:spacing w:after="0" w:line="480" w:lineRule="auto"/>
        <w:jc w:val="both"/>
        <w:rPr>
          <w:rFonts w:ascii="Times New Roman" w:hAnsi="Times New Roman"/>
          <w:sz w:val="24"/>
          <w:szCs w:val="24"/>
          <w:lang w:val="en-ID"/>
        </w:rPr>
      </w:pPr>
      <w:r w:rsidRPr="008C17BB">
        <w:rPr>
          <w:rFonts w:ascii="Times New Roman" w:hAnsi="Times New Roman"/>
          <w:sz w:val="24"/>
          <w:szCs w:val="24"/>
        </w:rPr>
        <w:t>Uji multikolonieritas dilakukan untuk menguji apakah pada model regresi  ditemukan korelasi antarvariabel independen. Jika tidak terjadi korelasi antarvariabel  independen maka dapat dikatakan bahwa model regresi tersebut baik. Untuk  mengetahui adanya multikolonieritas, dapat dilihat dari nilai Tolerance dan Variance  Inflation Factor (VIF). Nilai cut-off yang biasa dipakai untuk menunjukkan adanya  multikolonieritas adalah nilai toler</w:t>
      </w:r>
      <w:r w:rsidR="00DC4FF5" w:rsidRPr="008C17BB">
        <w:rPr>
          <w:rFonts w:ascii="Times New Roman" w:hAnsi="Times New Roman"/>
          <w:sz w:val="24"/>
          <w:szCs w:val="24"/>
        </w:rPr>
        <w:t xml:space="preserve">ance &lt; 0,1 dan nilai VIF &lt; 10. </w:t>
      </w:r>
    </w:p>
    <w:p w:rsidR="00D20DA6" w:rsidRPr="009B4AAF" w:rsidRDefault="00D20DA6" w:rsidP="009B4AAF">
      <w:pPr>
        <w:pStyle w:val="ListParagraph"/>
        <w:spacing w:after="0" w:line="360" w:lineRule="auto"/>
        <w:jc w:val="center"/>
        <w:rPr>
          <w:rFonts w:ascii="Times New Roman" w:hAnsi="Times New Roman"/>
          <w:sz w:val="24"/>
          <w:szCs w:val="24"/>
        </w:rPr>
      </w:pPr>
      <w:r w:rsidRPr="008C17BB">
        <w:rPr>
          <w:rFonts w:ascii="Times New Roman" w:hAnsi="Times New Roman"/>
          <w:b/>
          <w:sz w:val="24"/>
          <w:szCs w:val="24"/>
        </w:rPr>
        <w:t>Tabel 4.7</w:t>
      </w:r>
      <w:r w:rsidRPr="009B4AAF">
        <w:rPr>
          <w:rFonts w:ascii="Times New Roman" w:hAnsi="Times New Roman"/>
          <w:b/>
          <w:i/>
          <w:sz w:val="24"/>
          <w:szCs w:val="24"/>
        </w:rPr>
        <w:t>Coefficients</w:t>
      </w:r>
      <w:r w:rsidRPr="009B4AAF">
        <w:rPr>
          <w:rFonts w:ascii="Times New Roman" w:hAnsi="Times New Roman"/>
          <w:b/>
          <w:sz w:val="24"/>
          <w:szCs w:val="24"/>
        </w:rPr>
        <w:t xml:space="preserve"> Uji Multikolonieritas</w:t>
      </w:r>
    </w:p>
    <w:tbl>
      <w:tblPr>
        <w:tblStyle w:val="TableGrid"/>
        <w:tblW w:w="0" w:type="auto"/>
        <w:tblLook w:val="04A0"/>
      </w:tblPr>
      <w:tblGrid>
        <w:gridCol w:w="4361"/>
        <w:gridCol w:w="1843"/>
        <w:gridCol w:w="1949"/>
      </w:tblGrid>
      <w:tr w:rsidR="00D20DA6" w:rsidRPr="008C17BB" w:rsidTr="00FC54F3">
        <w:tc>
          <w:tcPr>
            <w:tcW w:w="4361"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Model</w:t>
            </w:r>
          </w:p>
        </w:tc>
        <w:tc>
          <w:tcPr>
            <w:tcW w:w="3792" w:type="dxa"/>
            <w:gridSpan w:val="2"/>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Collinearity Statistics</w:t>
            </w:r>
          </w:p>
        </w:tc>
      </w:tr>
      <w:tr w:rsidR="00D20DA6" w:rsidRPr="008C17BB" w:rsidTr="00FC54F3">
        <w:tc>
          <w:tcPr>
            <w:tcW w:w="4361" w:type="dxa"/>
          </w:tcPr>
          <w:p w:rsidR="00D20DA6" w:rsidRPr="00580A8F" w:rsidRDefault="00D20DA6" w:rsidP="009B4AAF">
            <w:pPr>
              <w:spacing w:after="0" w:line="240" w:lineRule="auto"/>
              <w:rPr>
                <w:rFonts w:ascii="Times New Roman" w:hAnsi="Times New Roman"/>
                <w:b/>
                <w:sz w:val="24"/>
                <w:szCs w:val="24"/>
              </w:rPr>
            </w:pPr>
          </w:p>
        </w:tc>
        <w:tc>
          <w:tcPr>
            <w:tcW w:w="1843" w:type="dxa"/>
            <w:vAlign w:val="bottom"/>
          </w:tcPr>
          <w:p w:rsidR="00D20DA6" w:rsidRPr="00580A8F" w:rsidRDefault="00D20DA6" w:rsidP="009B4AAF">
            <w:pPr>
              <w:autoSpaceDE w:val="0"/>
              <w:autoSpaceDN w:val="0"/>
              <w:adjustRightInd w:val="0"/>
              <w:spacing w:after="0" w:line="240" w:lineRule="auto"/>
              <w:ind w:left="60" w:right="60"/>
              <w:jc w:val="center"/>
              <w:rPr>
                <w:rFonts w:ascii="Times New Roman" w:hAnsi="Times New Roman"/>
                <w:b/>
                <w:color w:val="000000"/>
                <w:sz w:val="24"/>
                <w:szCs w:val="24"/>
                <w:lang w:val="en-US"/>
              </w:rPr>
            </w:pPr>
            <w:r w:rsidRPr="00580A8F">
              <w:rPr>
                <w:rFonts w:ascii="Times New Roman" w:hAnsi="Times New Roman"/>
                <w:b/>
                <w:color w:val="000000"/>
                <w:sz w:val="24"/>
                <w:szCs w:val="24"/>
                <w:lang w:val="en-US"/>
              </w:rPr>
              <w:t>Tolerance</w:t>
            </w:r>
          </w:p>
        </w:tc>
        <w:tc>
          <w:tcPr>
            <w:tcW w:w="1949" w:type="dxa"/>
            <w:vAlign w:val="bottom"/>
          </w:tcPr>
          <w:p w:rsidR="00D20DA6" w:rsidRPr="00580A8F" w:rsidRDefault="00D20DA6" w:rsidP="009B4AAF">
            <w:pPr>
              <w:autoSpaceDE w:val="0"/>
              <w:autoSpaceDN w:val="0"/>
              <w:adjustRightInd w:val="0"/>
              <w:spacing w:after="0" w:line="240" w:lineRule="auto"/>
              <w:ind w:left="60" w:right="60"/>
              <w:jc w:val="center"/>
              <w:rPr>
                <w:rFonts w:ascii="Times New Roman" w:hAnsi="Times New Roman"/>
                <w:b/>
                <w:color w:val="000000"/>
                <w:sz w:val="24"/>
                <w:szCs w:val="24"/>
                <w:lang w:val="en-US"/>
              </w:rPr>
            </w:pPr>
            <w:r w:rsidRPr="00580A8F">
              <w:rPr>
                <w:rFonts w:ascii="Times New Roman" w:hAnsi="Times New Roman"/>
                <w:b/>
                <w:color w:val="000000"/>
                <w:sz w:val="24"/>
                <w:szCs w:val="24"/>
                <w:lang w:val="en-US"/>
              </w:rPr>
              <w:t>VIF</w:t>
            </w:r>
          </w:p>
        </w:tc>
      </w:tr>
      <w:tr w:rsidR="00D20DA6" w:rsidRPr="008C17BB" w:rsidTr="00FC54F3">
        <w:tc>
          <w:tcPr>
            <w:tcW w:w="4361"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Constant</w:t>
            </w:r>
          </w:p>
        </w:tc>
        <w:tc>
          <w:tcPr>
            <w:tcW w:w="1843" w:type="dxa"/>
          </w:tcPr>
          <w:p w:rsidR="00D20DA6" w:rsidRPr="008C17BB" w:rsidRDefault="00D20DA6" w:rsidP="009B4AAF">
            <w:pPr>
              <w:spacing w:after="0" w:line="240" w:lineRule="auto"/>
              <w:rPr>
                <w:rFonts w:ascii="Times New Roman" w:hAnsi="Times New Roman"/>
                <w:sz w:val="24"/>
                <w:szCs w:val="24"/>
              </w:rPr>
            </w:pPr>
          </w:p>
        </w:tc>
        <w:tc>
          <w:tcPr>
            <w:tcW w:w="1949" w:type="dxa"/>
          </w:tcPr>
          <w:p w:rsidR="00D20DA6" w:rsidRPr="008C17BB" w:rsidRDefault="00D20DA6" w:rsidP="009B4AAF">
            <w:pPr>
              <w:spacing w:after="0" w:line="240" w:lineRule="auto"/>
              <w:rPr>
                <w:rFonts w:ascii="Times New Roman" w:hAnsi="Times New Roman"/>
                <w:sz w:val="24"/>
                <w:szCs w:val="24"/>
              </w:rPr>
            </w:pPr>
          </w:p>
        </w:tc>
      </w:tr>
      <w:tr w:rsidR="00D20DA6" w:rsidRPr="008C17BB" w:rsidTr="00FC54F3">
        <w:trPr>
          <w:trHeight w:val="358"/>
        </w:trPr>
        <w:tc>
          <w:tcPr>
            <w:tcW w:w="4361"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KM</w:t>
            </w:r>
          </w:p>
        </w:tc>
        <w:tc>
          <w:tcPr>
            <w:tcW w:w="1843"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0,729</w:t>
            </w:r>
          </w:p>
        </w:tc>
        <w:tc>
          <w:tcPr>
            <w:tcW w:w="1949"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1.372</w:t>
            </w:r>
          </w:p>
        </w:tc>
      </w:tr>
      <w:tr w:rsidR="00D20DA6" w:rsidRPr="008C17BB" w:rsidTr="00FC54F3">
        <w:trPr>
          <w:trHeight w:val="358"/>
        </w:trPr>
        <w:tc>
          <w:tcPr>
            <w:tcW w:w="4361"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KI</w:t>
            </w:r>
          </w:p>
        </w:tc>
        <w:tc>
          <w:tcPr>
            <w:tcW w:w="1843"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0,729</w:t>
            </w:r>
          </w:p>
        </w:tc>
        <w:tc>
          <w:tcPr>
            <w:tcW w:w="1949"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1.372</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20DA6" w:rsidRPr="008C17BB" w:rsidRDefault="00D20DA6" w:rsidP="00286FDD">
      <w:pPr>
        <w:autoSpaceDE w:val="0"/>
        <w:autoSpaceDN w:val="0"/>
        <w:adjustRightInd w:val="0"/>
        <w:spacing w:after="0" w:line="360" w:lineRule="auto"/>
        <w:rPr>
          <w:rFonts w:ascii="Times New Roman" w:hAnsi="Times New Roman"/>
          <w:sz w:val="24"/>
          <w:szCs w:val="24"/>
          <w:lang w:val="en-US"/>
        </w:rPr>
      </w:pPr>
    </w:p>
    <w:p w:rsidR="00D20DA6" w:rsidRPr="008C17BB" w:rsidRDefault="00D20DA6" w:rsidP="009B4AAF">
      <w:pPr>
        <w:spacing w:after="0" w:line="480" w:lineRule="auto"/>
        <w:ind w:left="720" w:firstLine="720"/>
        <w:jc w:val="both"/>
        <w:rPr>
          <w:rFonts w:ascii="Times New Roman" w:hAnsi="Times New Roman"/>
          <w:sz w:val="24"/>
          <w:szCs w:val="24"/>
          <w:lang w:val="en-ID"/>
        </w:rPr>
      </w:pPr>
      <w:r w:rsidRPr="008C17BB">
        <w:rPr>
          <w:rFonts w:ascii="Times New Roman" w:hAnsi="Times New Roman"/>
          <w:sz w:val="24"/>
          <w:szCs w:val="24"/>
        </w:rPr>
        <w:t xml:space="preserve">Berdasarkan tabel 4.7 di atas dapat diketahui bahwa nilai </w:t>
      </w:r>
      <w:r w:rsidRPr="008C17BB">
        <w:rPr>
          <w:rFonts w:ascii="Times New Roman" w:hAnsi="Times New Roman"/>
          <w:i/>
          <w:sz w:val="24"/>
          <w:szCs w:val="24"/>
        </w:rPr>
        <w:t xml:space="preserve">tolerance </w:t>
      </w:r>
      <w:r w:rsidRPr="008C17BB">
        <w:rPr>
          <w:rFonts w:ascii="Times New Roman" w:hAnsi="Times New Roman"/>
          <w:sz w:val="24"/>
          <w:szCs w:val="24"/>
        </w:rPr>
        <w:t>variabel kepemilikan manajerial dan kepemilikan institusional adalah sebesar 0,729  lebih besar dari 0,10. Sementara itu nilai VIF variabel kepemilikan manajerial dan kepemilikan institusional adalah sebesar 1,372 hal inimenujukkan bahwa lebih kecil dari 10. Sehingga dapat disimpulkan bahwa di antara kedua variabel independen tidak terjadi multikolonieritas.</w:t>
      </w:r>
    </w:p>
    <w:p w:rsidR="00DC4FF5" w:rsidRDefault="00DC4FF5" w:rsidP="00DC4FF5">
      <w:pPr>
        <w:spacing w:after="0" w:line="480" w:lineRule="auto"/>
        <w:ind w:left="709"/>
        <w:jc w:val="both"/>
        <w:rPr>
          <w:rFonts w:ascii="Times New Roman" w:hAnsi="Times New Roman"/>
          <w:sz w:val="24"/>
          <w:szCs w:val="24"/>
        </w:rPr>
      </w:pPr>
    </w:p>
    <w:p w:rsidR="009B4AAF" w:rsidRPr="009B4AAF" w:rsidRDefault="009B4AAF" w:rsidP="00DC4FF5">
      <w:pPr>
        <w:spacing w:after="0" w:line="480" w:lineRule="auto"/>
        <w:ind w:left="709"/>
        <w:jc w:val="both"/>
        <w:rPr>
          <w:rFonts w:ascii="Times New Roman" w:hAnsi="Times New Roman"/>
          <w:sz w:val="24"/>
          <w:szCs w:val="24"/>
        </w:rPr>
      </w:pPr>
    </w:p>
    <w:p w:rsidR="00D20DA6" w:rsidRPr="008C17BB" w:rsidRDefault="00D20DA6" w:rsidP="00DC4FF5">
      <w:pPr>
        <w:pStyle w:val="ListParagraph"/>
        <w:numPr>
          <w:ilvl w:val="0"/>
          <w:numId w:val="28"/>
        </w:numPr>
        <w:spacing w:after="0" w:line="480" w:lineRule="auto"/>
        <w:jc w:val="both"/>
        <w:rPr>
          <w:rFonts w:ascii="Times New Roman" w:hAnsi="Times New Roman"/>
          <w:b/>
          <w:sz w:val="24"/>
          <w:szCs w:val="24"/>
        </w:rPr>
      </w:pPr>
      <w:r w:rsidRPr="008C17BB">
        <w:rPr>
          <w:rFonts w:ascii="Times New Roman" w:hAnsi="Times New Roman"/>
          <w:b/>
          <w:sz w:val="24"/>
          <w:szCs w:val="24"/>
        </w:rPr>
        <w:lastRenderedPageBreak/>
        <w:t>Uji Heteroskedastisitas</w:t>
      </w:r>
    </w:p>
    <w:p w:rsidR="00AF7490" w:rsidRPr="008C17BB" w:rsidRDefault="00D20DA6" w:rsidP="009B4AAF">
      <w:pPr>
        <w:pStyle w:val="ListParagraph"/>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Uji Heteroskedastisitas bertujuan untuk melihat apakah dalam model regresi terjadi ketidaksamaan variabel pengganggu dari suatu pengamatan dengan pengamatan yang lain. Jika variance dari residual satu pengamatan kepengamatan lain tetap, maka disebut homoskedastisitas dan jika berbeda disebut heteroskedastistas. (Ghozali 2013:139)</w:t>
      </w:r>
      <w:r w:rsidRPr="008C17BB">
        <w:rPr>
          <w:rFonts w:ascii="Times New Roman" w:hAnsi="Times New Roman"/>
          <w:sz w:val="24"/>
          <w:szCs w:val="24"/>
          <w:lang w:val="en-ID"/>
        </w:rPr>
        <w:t>.</w:t>
      </w:r>
    </w:p>
    <w:p w:rsidR="00D20DA6" w:rsidRPr="009B4AAF" w:rsidRDefault="00D20DA6" w:rsidP="009B4AAF">
      <w:pPr>
        <w:spacing w:after="0" w:line="360" w:lineRule="auto"/>
        <w:jc w:val="center"/>
        <w:rPr>
          <w:rFonts w:ascii="Times New Roman" w:hAnsi="Times New Roman"/>
          <w:b/>
          <w:sz w:val="24"/>
          <w:szCs w:val="24"/>
        </w:rPr>
      </w:pPr>
      <w:r w:rsidRPr="008C17BB">
        <w:rPr>
          <w:rFonts w:ascii="Times New Roman" w:hAnsi="Times New Roman"/>
          <w:b/>
          <w:sz w:val="24"/>
          <w:szCs w:val="24"/>
        </w:rPr>
        <w:t>Tabel 4.8</w:t>
      </w:r>
      <w:r w:rsidRPr="009B4AAF">
        <w:rPr>
          <w:rFonts w:ascii="Times New Roman" w:hAnsi="Times New Roman"/>
          <w:b/>
          <w:sz w:val="24"/>
          <w:szCs w:val="24"/>
        </w:rPr>
        <w:t>Coeffisients Uji Heteroskedastisitas</w:t>
      </w:r>
    </w:p>
    <w:tbl>
      <w:tblPr>
        <w:tblStyle w:val="TableGrid"/>
        <w:tblW w:w="0" w:type="auto"/>
        <w:tblInd w:w="108" w:type="dxa"/>
        <w:tblLook w:val="04A0"/>
      </w:tblPr>
      <w:tblGrid>
        <w:gridCol w:w="4253"/>
        <w:gridCol w:w="1843"/>
        <w:gridCol w:w="1949"/>
      </w:tblGrid>
      <w:tr w:rsidR="00D20DA6" w:rsidRPr="008C17BB" w:rsidTr="00FC54F3">
        <w:tc>
          <w:tcPr>
            <w:tcW w:w="4253" w:type="dxa"/>
          </w:tcPr>
          <w:p w:rsidR="00D20DA6" w:rsidRPr="00580A8F" w:rsidRDefault="00D20DA6" w:rsidP="009B4AAF">
            <w:pPr>
              <w:spacing w:after="0" w:line="240" w:lineRule="auto"/>
              <w:rPr>
                <w:rFonts w:ascii="Times New Roman" w:hAnsi="Times New Roman"/>
                <w:b/>
                <w:sz w:val="24"/>
                <w:szCs w:val="24"/>
              </w:rPr>
            </w:pPr>
            <w:r w:rsidRPr="00580A8F">
              <w:rPr>
                <w:rFonts w:ascii="Times New Roman" w:hAnsi="Times New Roman"/>
                <w:b/>
                <w:sz w:val="24"/>
                <w:szCs w:val="24"/>
              </w:rPr>
              <w:t xml:space="preserve">Model </w:t>
            </w:r>
          </w:p>
        </w:tc>
        <w:tc>
          <w:tcPr>
            <w:tcW w:w="1843"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t</w:t>
            </w:r>
          </w:p>
        </w:tc>
        <w:tc>
          <w:tcPr>
            <w:tcW w:w="1949"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Sig.</w:t>
            </w:r>
          </w:p>
        </w:tc>
      </w:tr>
      <w:tr w:rsidR="00D20DA6" w:rsidRPr="008C17BB" w:rsidTr="00FC54F3">
        <w:tc>
          <w:tcPr>
            <w:tcW w:w="4253"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Constant</w:t>
            </w:r>
          </w:p>
        </w:tc>
        <w:tc>
          <w:tcPr>
            <w:tcW w:w="1843"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1,387</w:t>
            </w:r>
          </w:p>
        </w:tc>
        <w:tc>
          <w:tcPr>
            <w:tcW w:w="1949"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1,175</w:t>
            </w:r>
          </w:p>
        </w:tc>
      </w:tr>
      <w:tr w:rsidR="00D20DA6" w:rsidRPr="008C17BB" w:rsidTr="00FC54F3">
        <w:tc>
          <w:tcPr>
            <w:tcW w:w="4253"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KM</w:t>
            </w:r>
          </w:p>
        </w:tc>
        <w:tc>
          <w:tcPr>
            <w:tcW w:w="1843"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1,797</w:t>
            </w:r>
          </w:p>
        </w:tc>
        <w:tc>
          <w:tcPr>
            <w:tcW w:w="1949"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0,082</w:t>
            </w:r>
          </w:p>
        </w:tc>
      </w:tr>
      <w:tr w:rsidR="00D20DA6" w:rsidRPr="008C17BB" w:rsidTr="00FC54F3">
        <w:tc>
          <w:tcPr>
            <w:tcW w:w="4253"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KI</w:t>
            </w:r>
          </w:p>
        </w:tc>
        <w:tc>
          <w:tcPr>
            <w:tcW w:w="1843"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0,521</w:t>
            </w:r>
          </w:p>
        </w:tc>
        <w:tc>
          <w:tcPr>
            <w:tcW w:w="1949" w:type="dxa"/>
            <w:vAlign w:val="center"/>
          </w:tcPr>
          <w:p w:rsidR="00D20DA6" w:rsidRPr="008C17BB" w:rsidRDefault="00D20DA6" w:rsidP="009B4AAF">
            <w:pPr>
              <w:autoSpaceDE w:val="0"/>
              <w:autoSpaceDN w:val="0"/>
              <w:adjustRightInd w:val="0"/>
              <w:spacing w:after="0" w:line="240" w:lineRule="auto"/>
              <w:ind w:left="60" w:right="60"/>
              <w:jc w:val="center"/>
              <w:rPr>
                <w:rFonts w:ascii="Times New Roman" w:hAnsi="Times New Roman"/>
                <w:color w:val="000000"/>
                <w:sz w:val="24"/>
                <w:szCs w:val="24"/>
                <w:lang w:val="en-US"/>
              </w:rPr>
            </w:pPr>
            <w:r w:rsidRPr="008C17BB">
              <w:rPr>
                <w:rFonts w:ascii="Times New Roman" w:hAnsi="Times New Roman"/>
                <w:color w:val="000000"/>
                <w:sz w:val="24"/>
                <w:szCs w:val="24"/>
                <w:lang w:val="en-US"/>
              </w:rPr>
              <w:t>0,606</w:t>
            </w:r>
          </w:p>
        </w:tc>
      </w:tr>
    </w:tbl>
    <w:p w:rsidR="00DC4FF5" w:rsidRPr="008C17BB" w:rsidRDefault="00D20DA6" w:rsidP="00286FDD">
      <w:pPr>
        <w:spacing w:after="0" w:line="360" w:lineRule="auto"/>
        <w:jc w:val="center"/>
        <w:rPr>
          <w:rFonts w:ascii="Times New Roman" w:hAnsi="Times New Roman"/>
          <w:b/>
          <w:sz w:val="24"/>
          <w:szCs w:val="24"/>
          <w:lang w:val="en-ID"/>
        </w:rPr>
      </w:pPr>
      <w:r w:rsidRPr="008C17BB">
        <w:rPr>
          <w:rFonts w:ascii="Times New Roman" w:hAnsi="Times New Roman"/>
          <w:b/>
          <w:sz w:val="24"/>
          <w:szCs w:val="24"/>
        </w:rPr>
        <w:t>Sumber : Hasil diolah oleh penel</w:t>
      </w:r>
      <w:r w:rsidR="00DC4FF5" w:rsidRPr="008C17BB">
        <w:rPr>
          <w:rFonts w:ascii="Times New Roman" w:hAnsi="Times New Roman"/>
          <w:b/>
          <w:sz w:val="24"/>
          <w:szCs w:val="24"/>
        </w:rPr>
        <w:t>iti, 201</w:t>
      </w:r>
      <w:r w:rsidR="00DC4FF5" w:rsidRPr="008C17BB">
        <w:rPr>
          <w:rFonts w:ascii="Times New Roman" w:hAnsi="Times New Roman"/>
          <w:b/>
          <w:sz w:val="24"/>
          <w:szCs w:val="24"/>
          <w:lang w:val="en-ID"/>
        </w:rPr>
        <w:t>8</w:t>
      </w:r>
    </w:p>
    <w:p w:rsidR="009E567D" w:rsidRDefault="009E567D" w:rsidP="00286FDD">
      <w:pPr>
        <w:spacing w:after="0" w:line="360" w:lineRule="auto"/>
        <w:ind w:left="709"/>
        <w:jc w:val="both"/>
        <w:rPr>
          <w:rFonts w:ascii="Times New Roman" w:hAnsi="Times New Roman"/>
          <w:sz w:val="24"/>
          <w:szCs w:val="24"/>
          <w:lang w:val="en-ID"/>
        </w:rPr>
      </w:pPr>
    </w:p>
    <w:p w:rsidR="00D20DA6" w:rsidRPr="008C17BB" w:rsidRDefault="00D20DA6" w:rsidP="009B4AAF">
      <w:pPr>
        <w:spacing w:after="0" w:line="480" w:lineRule="auto"/>
        <w:ind w:left="720" w:firstLine="720"/>
        <w:jc w:val="both"/>
        <w:rPr>
          <w:rFonts w:ascii="Times New Roman" w:hAnsi="Times New Roman"/>
          <w:sz w:val="24"/>
          <w:szCs w:val="24"/>
        </w:rPr>
      </w:pPr>
      <w:r w:rsidRPr="008C17BB">
        <w:rPr>
          <w:rFonts w:ascii="Times New Roman" w:hAnsi="Times New Roman"/>
          <w:sz w:val="24"/>
          <w:szCs w:val="24"/>
        </w:rPr>
        <w:t xml:space="preserve">Berdasarkan uji heteroskedastisitas dengan model </w:t>
      </w:r>
      <w:r w:rsidRPr="008C17BB">
        <w:rPr>
          <w:rFonts w:ascii="Times New Roman" w:hAnsi="Times New Roman"/>
          <w:i/>
          <w:sz w:val="24"/>
          <w:szCs w:val="24"/>
        </w:rPr>
        <w:t>Glesjer</w:t>
      </w:r>
      <w:r w:rsidRPr="008C17BB">
        <w:rPr>
          <w:rFonts w:ascii="Times New Roman" w:hAnsi="Times New Roman"/>
          <w:sz w:val="24"/>
          <w:szCs w:val="24"/>
        </w:rPr>
        <w:t xml:space="preserve"> di atas hasil yang diperoleh nilai signifikansi variabel kepemilikan manajerial dan kepemilikan institusional adalah sebesar 0,082 dan 0.606 dimana nilainya lebih besar dari 0,05. Dengan demikian dapat disimpulkan bahwa model regresi tidak mengandung adanya masalah heteroskedastisitas.</w:t>
      </w:r>
    </w:p>
    <w:p w:rsidR="00D20DA6" w:rsidRPr="008C17BB" w:rsidRDefault="00D20DA6" w:rsidP="00DC4FF5">
      <w:pPr>
        <w:spacing w:after="0" w:line="480" w:lineRule="auto"/>
        <w:jc w:val="both"/>
        <w:rPr>
          <w:rFonts w:ascii="Times New Roman" w:hAnsi="Times New Roman"/>
          <w:sz w:val="24"/>
          <w:szCs w:val="24"/>
          <w:lang w:val="en-ID"/>
        </w:rPr>
      </w:pPr>
    </w:p>
    <w:p w:rsidR="00D20DA6" w:rsidRPr="0078781E" w:rsidRDefault="00580A8F" w:rsidP="0078781E">
      <w:pPr>
        <w:pStyle w:val="Heading4"/>
        <w:numPr>
          <w:ilvl w:val="0"/>
          <w:numId w:val="0"/>
        </w:numPr>
        <w:spacing w:line="480" w:lineRule="auto"/>
        <w:rPr>
          <w:rFonts w:ascii="Times New Roman" w:hAnsi="Times New Roman"/>
          <w:b/>
          <w:i w:val="0"/>
          <w:color w:val="auto"/>
          <w:sz w:val="24"/>
          <w:szCs w:val="24"/>
        </w:rPr>
      </w:pPr>
      <w:r w:rsidRPr="0078781E">
        <w:rPr>
          <w:rFonts w:ascii="Times New Roman" w:hAnsi="Times New Roman"/>
          <w:b/>
          <w:i w:val="0"/>
          <w:color w:val="auto"/>
          <w:sz w:val="24"/>
          <w:szCs w:val="24"/>
        </w:rPr>
        <w:t>4.1.2.2</w:t>
      </w:r>
      <w:r w:rsidR="007224AA" w:rsidRPr="0078781E">
        <w:rPr>
          <w:rFonts w:ascii="Times New Roman" w:hAnsi="Times New Roman"/>
          <w:b/>
          <w:i w:val="0"/>
          <w:color w:val="auto"/>
          <w:sz w:val="24"/>
          <w:szCs w:val="24"/>
        </w:rPr>
        <w:tab/>
      </w:r>
      <w:r w:rsidR="00D20DA6" w:rsidRPr="0078781E">
        <w:rPr>
          <w:rFonts w:ascii="Times New Roman" w:hAnsi="Times New Roman"/>
          <w:b/>
          <w:i w:val="0"/>
          <w:color w:val="auto"/>
          <w:sz w:val="24"/>
          <w:szCs w:val="24"/>
        </w:rPr>
        <w:t xml:space="preserve">Analisis Regresi Linear Berganda </w:t>
      </w:r>
    </w:p>
    <w:p w:rsidR="00AF7490" w:rsidRDefault="00D20DA6" w:rsidP="00DC4FF5">
      <w:pPr>
        <w:autoSpaceDE w:val="0"/>
        <w:autoSpaceDN w:val="0"/>
        <w:adjustRightInd w:val="0"/>
        <w:spacing w:after="0" w:line="480" w:lineRule="auto"/>
        <w:jc w:val="both"/>
        <w:rPr>
          <w:rFonts w:ascii="Times New Roman" w:hAnsi="Times New Roman"/>
          <w:sz w:val="24"/>
          <w:szCs w:val="24"/>
        </w:rPr>
      </w:pPr>
      <w:r w:rsidRPr="008C17BB">
        <w:rPr>
          <w:rFonts w:ascii="Times New Roman" w:hAnsi="Times New Roman"/>
          <w:sz w:val="24"/>
          <w:szCs w:val="24"/>
          <w:lang w:val="en-US"/>
        </w:rPr>
        <w:tab/>
        <w:t>Model regresi linear berganda digunakan untuk mengetahui hubungan secara simultan antara kepemilikan manajerial dan kepemilikan institusional terhadap manajemen laba dengan menggunakan analisis regresi berganda. Persamaan regresi dapat dilihat pada tabel koefisien berikut ini.</w:t>
      </w:r>
    </w:p>
    <w:p w:rsidR="009B4AAF" w:rsidRDefault="009B4AAF" w:rsidP="00DC4FF5">
      <w:pPr>
        <w:autoSpaceDE w:val="0"/>
        <w:autoSpaceDN w:val="0"/>
        <w:adjustRightInd w:val="0"/>
        <w:spacing w:after="0" w:line="480" w:lineRule="auto"/>
        <w:jc w:val="both"/>
        <w:rPr>
          <w:rFonts w:ascii="Times New Roman" w:hAnsi="Times New Roman"/>
          <w:sz w:val="24"/>
          <w:szCs w:val="24"/>
        </w:rPr>
      </w:pPr>
    </w:p>
    <w:p w:rsidR="009B4AAF" w:rsidRDefault="009B4AAF" w:rsidP="00DC4FF5">
      <w:pPr>
        <w:autoSpaceDE w:val="0"/>
        <w:autoSpaceDN w:val="0"/>
        <w:adjustRightInd w:val="0"/>
        <w:spacing w:after="0" w:line="480" w:lineRule="auto"/>
        <w:jc w:val="both"/>
        <w:rPr>
          <w:rFonts w:ascii="Times New Roman" w:hAnsi="Times New Roman"/>
          <w:sz w:val="24"/>
          <w:szCs w:val="24"/>
        </w:rPr>
      </w:pPr>
    </w:p>
    <w:p w:rsidR="009B4AAF" w:rsidRPr="009B4AAF" w:rsidRDefault="009B4AAF" w:rsidP="00DC4FF5">
      <w:pPr>
        <w:autoSpaceDE w:val="0"/>
        <w:autoSpaceDN w:val="0"/>
        <w:adjustRightInd w:val="0"/>
        <w:spacing w:after="0" w:line="480" w:lineRule="auto"/>
        <w:jc w:val="both"/>
        <w:rPr>
          <w:rFonts w:ascii="Times New Roman" w:hAnsi="Times New Roman"/>
          <w:sz w:val="24"/>
          <w:szCs w:val="24"/>
        </w:rPr>
      </w:pPr>
    </w:p>
    <w:p w:rsidR="00D20DA6" w:rsidRPr="008C17BB" w:rsidRDefault="00D20DA6" w:rsidP="009B4AAF">
      <w:pPr>
        <w:autoSpaceDE w:val="0"/>
        <w:autoSpaceDN w:val="0"/>
        <w:adjustRightInd w:val="0"/>
        <w:spacing w:after="0" w:line="360" w:lineRule="auto"/>
        <w:jc w:val="center"/>
        <w:rPr>
          <w:rFonts w:ascii="Times New Roman" w:hAnsi="Times New Roman"/>
          <w:b/>
          <w:sz w:val="24"/>
          <w:szCs w:val="24"/>
          <w:lang w:val="en-US"/>
        </w:rPr>
      </w:pPr>
      <w:r w:rsidRPr="008C17BB">
        <w:rPr>
          <w:rFonts w:ascii="Times New Roman" w:hAnsi="Times New Roman"/>
          <w:b/>
          <w:sz w:val="24"/>
          <w:szCs w:val="24"/>
          <w:lang w:val="en-US"/>
        </w:rPr>
        <w:lastRenderedPageBreak/>
        <w:t>Tabel 4.9</w:t>
      </w:r>
      <w:r w:rsidRPr="008C17BB">
        <w:rPr>
          <w:rFonts w:ascii="Times New Roman" w:hAnsi="Times New Roman"/>
          <w:b/>
          <w:i/>
          <w:sz w:val="24"/>
          <w:szCs w:val="24"/>
          <w:lang w:val="en-US"/>
        </w:rPr>
        <w:t>Coefficients</w:t>
      </w:r>
      <w:r w:rsidRPr="008C17BB">
        <w:rPr>
          <w:rFonts w:ascii="Times New Roman" w:hAnsi="Times New Roman"/>
          <w:b/>
          <w:sz w:val="24"/>
          <w:szCs w:val="24"/>
          <w:lang w:val="en-US"/>
        </w:rPr>
        <w:t xml:space="preserve"> Regresi Linear Berganda</w:t>
      </w:r>
    </w:p>
    <w:tbl>
      <w:tblPr>
        <w:tblStyle w:val="TableGrid"/>
        <w:tblW w:w="8170" w:type="dxa"/>
        <w:tblLook w:val="04A0"/>
      </w:tblPr>
      <w:tblGrid>
        <w:gridCol w:w="2275"/>
        <w:gridCol w:w="2806"/>
        <w:gridCol w:w="1562"/>
        <w:gridCol w:w="1527"/>
      </w:tblGrid>
      <w:tr w:rsidR="00D20DA6" w:rsidRPr="008C17BB" w:rsidTr="00580A8F">
        <w:trPr>
          <w:trHeight w:val="493"/>
        </w:trPr>
        <w:tc>
          <w:tcPr>
            <w:tcW w:w="2275" w:type="dxa"/>
          </w:tcPr>
          <w:p w:rsidR="00D20DA6" w:rsidRPr="00580A8F" w:rsidRDefault="00D20DA6" w:rsidP="009B4AAF">
            <w:pPr>
              <w:spacing w:after="0" w:line="240" w:lineRule="auto"/>
              <w:rPr>
                <w:rFonts w:ascii="Times New Roman" w:hAnsi="Times New Roman"/>
                <w:b/>
                <w:sz w:val="24"/>
                <w:szCs w:val="24"/>
              </w:rPr>
            </w:pPr>
            <w:r w:rsidRPr="00580A8F">
              <w:rPr>
                <w:rFonts w:ascii="Times New Roman" w:hAnsi="Times New Roman"/>
                <w:b/>
                <w:sz w:val="24"/>
                <w:szCs w:val="24"/>
              </w:rPr>
              <w:t>Model</w:t>
            </w:r>
          </w:p>
        </w:tc>
        <w:tc>
          <w:tcPr>
            <w:tcW w:w="2806"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Beta</w:t>
            </w:r>
          </w:p>
        </w:tc>
        <w:tc>
          <w:tcPr>
            <w:tcW w:w="1562"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t</w:t>
            </w:r>
          </w:p>
        </w:tc>
        <w:tc>
          <w:tcPr>
            <w:tcW w:w="1527"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Sig.</w:t>
            </w:r>
          </w:p>
        </w:tc>
      </w:tr>
      <w:tr w:rsidR="00D20DA6" w:rsidRPr="008C17BB" w:rsidTr="00FC54F3">
        <w:trPr>
          <w:trHeight w:val="356"/>
        </w:trPr>
        <w:tc>
          <w:tcPr>
            <w:tcW w:w="2275" w:type="dxa"/>
          </w:tcPr>
          <w:p w:rsidR="00D20DA6" w:rsidRPr="008C17BB" w:rsidRDefault="00D20DA6" w:rsidP="009B4AAF">
            <w:pPr>
              <w:autoSpaceDE w:val="0"/>
              <w:autoSpaceDN w:val="0"/>
              <w:adjustRightInd w:val="0"/>
              <w:spacing w:after="0" w:line="240" w:lineRule="auto"/>
              <w:ind w:left="60" w:right="60"/>
              <w:rPr>
                <w:rFonts w:ascii="Times New Roman" w:hAnsi="Times New Roman"/>
                <w:color w:val="000000"/>
                <w:sz w:val="24"/>
                <w:szCs w:val="24"/>
                <w:lang w:val="en-US"/>
              </w:rPr>
            </w:pPr>
            <w:r w:rsidRPr="008C17BB">
              <w:rPr>
                <w:rFonts w:ascii="Times New Roman" w:hAnsi="Times New Roman"/>
                <w:color w:val="000000"/>
                <w:sz w:val="24"/>
                <w:szCs w:val="24"/>
                <w:lang w:val="en-US"/>
              </w:rPr>
              <w:t>(Constant)</w:t>
            </w:r>
          </w:p>
        </w:tc>
        <w:tc>
          <w:tcPr>
            <w:tcW w:w="2806" w:type="dxa"/>
            <w:vAlign w:val="center"/>
          </w:tcPr>
          <w:p w:rsidR="00D20DA6" w:rsidRPr="008C17BB" w:rsidRDefault="00D20DA6" w:rsidP="009B4AAF">
            <w:pPr>
              <w:autoSpaceDE w:val="0"/>
              <w:autoSpaceDN w:val="0"/>
              <w:adjustRightInd w:val="0"/>
              <w:spacing w:after="0" w:line="240" w:lineRule="auto"/>
              <w:ind w:left="60" w:right="60"/>
              <w:jc w:val="right"/>
              <w:rPr>
                <w:rFonts w:ascii="Times New Roman" w:hAnsi="Times New Roman"/>
                <w:color w:val="000000"/>
                <w:sz w:val="24"/>
                <w:szCs w:val="24"/>
                <w:lang w:val="en-US"/>
              </w:rPr>
            </w:pPr>
            <w:r w:rsidRPr="008C17BB">
              <w:rPr>
                <w:rFonts w:ascii="Times New Roman" w:hAnsi="Times New Roman"/>
                <w:color w:val="000000"/>
                <w:sz w:val="24"/>
                <w:szCs w:val="24"/>
                <w:lang w:val="en-US"/>
              </w:rPr>
              <w:t>0.357</w:t>
            </w:r>
          </w:p>
        </w:tc>
        <w:tc>
          <w:tcPr>
            <w:tcW w:w="1562"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4,703</w:t>
            </w:r>
          </w:p>
        </w:tc>
        <w:tc>
          <w:tcPr>
            <w:tcW w:w="1527"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0,000</w:t>
            </w:r>
          </w:p>
        </w:tc>
      </w:tr>
      <w:tr w:rsidR="00D20DA6" w:rsidRPr="008C17BB" w:rsidTr="00FC54F3">
        <w:trPr>
          <w:trHeight w:val="356"/>
        </w:trPr>
        <w:tc>
          <w:tcPr>
            <w:tcW w:w="2275" w:type="dxa"/>
          </w:tcPr>
          <w:p w:rsidR="00D20DA6" w:rsidRPr="008C17BB" w:rsidRDefault="00D20DA6" w:rsidP="009B4AAF">
            <w:pPr>
              <w:autoSpaceDE w:val="0"/>
              <w:autoSpaceDN w:val="0"/>
              <w:adjustRightInd w:val="0"/>
              <w:spacing w:after="0" w:line="240" w:lineRule="auto"/>
              <w:ind w:left="60" w:right="60"/>
              <w:rPr>
                <w:rFonts w:ascii="Times New Roman" w:hAnsi="Times New Roman"/>
                <w:color w:val="000000"/>
                <w:sz w:val="24"/>
                <w:szCs w:val="24"/>
                <w:lang w:val="en-US"/>
              </w:rPr>
            </w:pPr>
            <w:r w:rsidRPr="008C17BB">
              <w:rPr>
                <w:rFonts w:ascii="Times New Roman" w:hAnsi="Times New Roman"/>
                <w:color w:val="000000"/>
                <w:sz w:val="24"/>
                <w:szCs w:val="24"/>
                <w:lang w:val="en-US"/>
              </w:rPr>
              <w:t>KM</w:t>
            </w:r>
          </w:p>
        </w:tc>
        <w:tc>
          <w:tcPr>
            <w:tcW w:w="2806" w:type="dxa"/>
            <w:vAlign w:val="center"/>
          </w:tcPr>
          <w:p w:rsidR="00D20DA6" w:rsidRPr="008C17BB" w:rsidRDefault="00D20DA6" w:rsidP="009B4AAF">
            <w:pPr>
              <w:autoSpaceDE w:val="0"/>
              <w:autoSpaceDN w:val="0"/>
              <w:adjustRightInd w:val="0"/>
              <w:spacing w:after="0" w:line="240" w:lineRule="auto"/>
              <w:ind w:left="60" w:right="60"/>
              <w:jc w:val="right"/>
              <w:rPr>
                <w:rFonts w:ascii="Times New Roman" w:hAnsi="Times New Roman"/>
                <w:color w:val="000000"/>
                <w:sz w:val="24"/>
                <w:szCs w:val="24"/>
                <w:lang w:val="en-US"/>
              </w:rPr>
            </w:pPr>
            <w:r w:rsidRPr="008C17BB">
              <w:rPr>
                <w:rFonts w:ascii="Times New Roman" w:hAnsi="Times New Roman"/>
                <w:color w:val="000000"/>
                <w:sz w:val="24"/>
                <w:szCs w:val="24"/>
                <w:lang w:val="en-US"/>
              </w:rPr>
              <w:t>0,483</w:t>
            </w:r>
          </w:p>
        </w:tc>
        <w:tc>
          <w:tcPr>
            <w:tcW w:w="1562"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1,679</w:t>
            </w:r>
          </w:p>
        </w:tc>
        <w:tc>
          <w:tcPr>
            <w:tcW w:w="1527"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0,103</w:t>
            </w:r>
          </w:p>
        </w:tc>
      </w:tr>
      <w:tr w:rsidR="00D20DA6" w:rsidRPr="008C17BB" w:rsidTr="00FC54F3">
        <w:trPr>
          <w:trHeight w:val="356"/>
        </w:trPr>
        <w:tc>
          <w:tcPr>
            <w:tcW w:w="2275" w:type="dxa"/>
          </w:tcPr>
          <w:p w:rsidR="00D20DA6" w:rsidRPr="008C17BB" w:rsidRDefault="00D20DA6" w:rsidP="009B4AAF">
            <w:pPr>
              <w:autoSpaceDE w:val="0"/>
              <w:autoSpaceDN w:val="0"/>
              <w:adjustRightInd w:val="0"/>
              <w:spacing w:after="0" w:line="240" w:lineRule="auto"/>
              <w:ind w:left="60" w:right="60"/>
              <w:rPr>
                <w:rFonts w:ascii="Times New Roman" w:hAnsi="Times New Roman"/>
                <w:color w:val="000000"/>
                <w:sz w:val="24"/>
                <w:szCs w:val="24"/>
                <w:lang w:val="en-US"/>
              </w:rPr>
            </w:pPr>
            <w:r w:rsidRPr="008C17BB">
              <w:rPr>
                <w:rFonts w:ascii="Times New Roman" w:hAnsi="Times New Roman"/>
                <w:color w:val="000000"/>
                <w:sz w:val="24"/>
                <w:szCs w:val="24"/>
                <w:lang w:val="en-US"/>
              </w:rPr>
              <w:t>KI</w:t>
            </w:r>
          </w:p>
        </w:tc>
        <w:tc>
          <w:tcPr>
            <w:tcW w:w="2806" w:type="dxa"/>
            <w:vAlign w:val="center"/>
          </w:tcPr>
          <w:p w:rsidR="00D20DA6" w:rsidRPr="008C17BB" w:rsidRDefault="00D20DA6" w:rsidP="009B4AAF">
            <w:pPr>
              <w:autoSpaceDE w:val="0"/>
              <w:autoSpaceDN w:val="0"/>
              <w:adjustRightInd w:val="0"/>
              <w:spacing w:after="0" w:line="240" w:lineRule="auto"/>
              <w:ind w:left="60" w:right="60"/>
              <w:jc w:val="right"/>
              <w:rPr>
                <w:rFonts w:ascii="Times New Roman" w:hAnsi="Times New Roman"/>
                <w:color w:val="000000"/>
                <w:sz w:val="24"/>
                <w:szCs w:val="24"/>
                <w:lang w:val="en-US"/>
              </w:rPr>
            </w:pPr>
            <w:r w:rsidRPr="008C17BB">
              <w:rPr>
                <w:rFonts w:ascii="Times New Roman" w:hAnsi="Times New Roman"/>
                <w:color w:val="000000"/>
                <w:sz w:val="24"/>
                <w:szCs w:val="24"/>
                <w:lang w:val="en-US"/>
              </w:rPr>
              <w:t>-0,503</w:t>
            </w:r>
          </w:p>
        </w:tc>
        <w:tc>
          <w:tcPr>
            <w:tcW w:w="1562"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-4,817</w:t>
            </w:r>
          </w:p>
        </w:tc>
        <w:tc>
          <w:tcPr>
            <w:tcW w:w="1527"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0,000</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20DA6" w:rsidRPr="008C17BB" w:rsidRDefault="00D20DA6" w:rsidP="00286FDD">
      <w:pPr>
        <w:autoSpaceDE w:val="0"/>
        <w:autoSpaceDN w:val="0"/>
        <w:adjustRightInd w:val="0"/>
        <w:spacing w:after="0" w:line="360" w:lineRule="auto"/>
        <w:jc w:val="both"/>
        <w:rPr>
          <w:rFonts w:ascii="Times New Roman" w:hAnsi="Times New Roman"/>
          <w:sz w:val="24"/>
          <w:szCs w:val="24"/>
          <w:lang w:val="en-US"/>
        </w:rPr>
      </w:pPr>
    </w:p>
    <w:p w:rsidR="00D20DA6" w:rsidRPr="008C17BB" w:rsidRDefault="00D20DA6" w:rsidP="00DC4FF5">
      <w:p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 xml:space="preserve">Berdasarkan pada tabel 4.9 di atas, maka diperoleh persamaan linear sebagai berikut : </w:t>
      </w:r>
    </w:p>
    <w:p w:rsidR="00D20DA6" w:rsidRPr="008C17BB" w:rsidRDefault="00D20DA6" w:rsidP="00DC4FF5">
      <w:pPr>
        <w:autoSpaceDE w:val="0"/>
        <w:autoSpaceDN w:val="0"/>
        <w:adjustRightInd w:val="0"/>
        <w:spacing w:after="0" w:line="480" w:lineRule="auto"/>
        <w:jc w:val="center"/>
        <w:rPr>
          <w:rFonts w:ascii="Times New Roman" w:hAnsi="Times New Roman"/>
          <w:b/>
          <w:sz w:val="24"/>
          <w:szCs w:val="24"/>
          <w:lang w:val="en-US"/>
        </w:rPr>
      </w:pPr>
      <w:r w:rsidRPr="008C17BB">
        <w:rPr>
          <w:rFonts w:ascii="Times New Roman" w:hAnsi="Times New Roman"/>
          <w:b/>
          <w:sz w:val="24"/>
          <w:szCs w:val="24"/>
          <w:lang w:val="en-US"/>
        </w:rPr>
        <w:t xml:space="preserve">Y = 0,357 + 0,483 KM - 0,503 KI </w:t>
      </w:r>
    </w:p>
    <w:p w:rsidR="00D20DA6" w:rsidRPr="008C17BB" w:rsidRDefault="00D20DA6" w:rsidP="00DC4FF5">
      <w:p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 xml:space="preserve">Dari persamaan di atas dapat dijelaskan bahwa : </w:t>
      </w:r>
    </w:p>
    <w:p w:rsidR="00D20DA6" w:rsidRPr="008C17BB" w:rsidRDefault="00D20DA6" w:rsidP="00DC4FF5">
      <w:pPr>
        <w:pStyle w:val="ListParagraph"/>
        <w:numPr>
          <w:ilvl w:val="0"/>
          <w:numId w:val="29"/>
        </w:num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 xml:space="preserve"> Nilai konstanta (α) sebesar 0,357 yang artinya ketika kepemilikan manajerial dan kepemilikan institusional sama dengan nol, maka manajemen laba akan mengalami kenaikan sebesar 0,357</w:t>
      </w:r>
    </w:p>
    <w:p w:rsidR="00D20DA6" w:rsidRPr="008C17BB" w:rsidRDefault="00D20DA6" w:rsidP="00DC4FF5">
      <w:pPr>
        <w:pStyle w:val="ListParagraph"/>
        <w:numPr>
          <w:ilvl w:val="0"/>
          <w:numId w:val="29"/>
        </w:num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 xml:space="preserve">Koefisien regresi Kepemilikan manajerial (KM) sebesar 0,483 menunjukkan bahwa jika kepemilikan manajerial mengalami peningkatan sebesar satu satuan, maka manajemen laba akan mengalami peningkatan sebesar 0,483 dengan asumsi variabel lainnya konstan atau bernilai nol </w:t>
      </w:r>
    </w:p>
    <w:p w:rsidR="00DC4FF5" w:rsidRPr="009B4AAF" w:rsidRDefault="00D20DA6" w:rsidP="009B4AAF">
      <w:pPr>
        <w:pStyle w:val="ListParagraph"/>
        <w:numPr>
          <w:ilvl w:val="0"/>
          <w:numId w:val="29"/>
        </w:num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Koefisien regresi kepemilikan institusional (KI) sebesar -0,503 menunjukkan bahwa jika kepemilikan institusional mengalami pe</w:t>
      </w:r>
      <w:r w:rsidR="00CB5748" w:rsidRPr="008C17BB">
        <w:rPr>
          <w:rFonts w:ascii="Times New Roman" w:hAnsi="Times New Roman"/>
          <w:sz w:val="24"/>
          <w:szCs w:val="24"/>
          <w:lang w:val="en-US"/>
        </w:rPr>
        <w:t>ningkatan</w:t>
      </w:r>
      <w:r w:rsidRPr="008C17BB">
        <w:rPr>
          <w:rFonts w:ascii="Times New Roman" w:hAnsi="Times New Roman"/>
          <w:sz w:val="24"/>
          <w:szCs w:val="24"/>
          <w:lang w:val="en-US"/>
        </w:rPr>
        <w:t xml:space="preserve"> sebesar satu satuan, maka manajemen laba akan mengalami penurunan sebesar 0,503 dengan asumsi variabel lainnya konstan atau bernilai nol.</w:t>
      </w:r>
    </w:p>
    <w:p w:rsidR="009B4AAF" w:rsidRPr="009B4AAF" w:rsidRDefault="009B4AAF" w:rsidP="009B4AAF">
      <w:pPr>
        <w:pStyle w:val="ListParagraph"/>
        <w:autoSpaceDE w:val="0"/>
        <w:autoSpaceDN w:val="0"/>
        <w:adjustRightInd w:val="0"/>
        <w:spacing w:after="0" w:line="480" w:lineRule="auto"/>
        <w:jc w:val="both"/>
        <w:rPr>
          <w:rFonts w:ascii="Times New Roman" w:hAnsi="Times New Roman"/>
          <w:sz w:val="24"/>
          <w:szCs w:val="24"/>
          <w:lang w:val="en-US"/>
        </w:rPr>
      </w:pPr>
    </w:p>
    <w:p w:rsidR="00D20DA6" w:rsidRPr="00C05725" w:rsidRDefault="00DC4FF5" w:rsidP="00C05725">
      <w:pPr>
        <w:pStyle w:val="Heading4"/>
        <w:numPr>
          <w:ilvl w:val="0"/>
          <w:numId w:val="0"/>
        </w:numPr>
        <w:spacing w:line="480" w:lineRule="auto"/>
        <w:jc w:val="both"/>
        <w:rPr>
          <w:rFonts w:ascii="Times New Roman" w:hAnsi="Times New Roman"/>
          <w:b/>
          <w:i w:val="0"/>
          <w:color w:val="auto"/>
          <w:sz w:val="24"/>
          <w:szCs w:val="24"/>
        </w:rPr>
      </w:pPr>
      <w:r w:rsidRPr="00C05725">
        <w:rPr>
          <w:rFonts w:ascii="Times New Roman" w:hAnsi="Times New Roman"/>
          <w:b/>
          <w:i w:val="0"/>
          <w:color w:val="auto"/>
          <w:sz w:val="24"/>
          <w:szCs w:val="24"/>
        </w:rPr>
        <w:lastRenderedPageBreak/>
        <w:t>4.</w:t>
      </w:r>
      <w:r w:rsidR="00580A8F" w:rsidRPr="00C05725">
        <w:rPr>
          <w:rFonts w:ascii="Times New Roman" w:hAnsi="Times New Roman"/>
          <w:b/>
          <w:i w:val="0"/>
          <w:color w:val="auto"/>
          <w:sz w:val="24"/>
          <w:szCs w:val="24"/>
          <w:lang w:val="en-ID"/>
        </w:rPr>
        <w:t>1.2.3</w:t>
      </w:r>
      <w:r w:rsidR="00D20DA6" w:rsidRPr="00C05725">
        <w:rPr>
          <w:rFonts w:ascii="Times New Roman" w:hAnsi="Times New Roman"/>
          <w:b/>
          <w:i w:val="0"/>
          <w:color w:val="auto"/>
          <w:sz w:val="24"/>
          <w:szCs w:val="24"/>
        </w:rPr>
        <w:tab/>
        <w:t>Uji T (Parsial)</w:t>
      </w:r>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Pengujian ini bertujuan untuk mengetahui pengaruh kepemilikan manajerial dan kepemilikan institusional terhadap manajemen laba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(BEI) tahun 2010-2016 secara parsial.</w:t>
      </w:r>
    </w:p>
    <w:p w:rsidR="00D20DA6" w:rsidRPr="009B4AAF" w:rsidRDefault="00D20DA6" w:rsidP="009B4AAF">
      <w:pPr>
        <w:spacing w:after="0" w:line="360" w:lineRule="auto"/>
        <w:jc w:val="center"/>
        <w:rPr>
          <w:rFonts w:ascii="Times New Roman" w:hAnsi="Times New Roman"/>
          <w:b/>
          <w:sz w:val="24"/>
          <w:szCs w:val="24"/>
        </w:rPr>
      </w:pPr>
      <w:r w:rsidRPr="008C17BB">
        <w:rPr>
          <w:rFonts w:ascii="Times New Roman" w:hAnsi="Times New Roman"/>
          <w:b/>
          <w:sz w:val="24"/>
          <w:szCs w:val="24"/>
        </w:rPr>
        <w:t>Tabel 4.10</w:t>
      </w:r>
      <w:r w:rsidRPr="008C17BB">
        <w:rPr>
          <w:rFonts w:ascii="Times New Roman" w:hAnsi="Times New Roman"/>
          <w:b/>
          <w:i/>
          <w:sz w:val="24"/>
          <w:szCs w:val="24"/>
        </w:rPr>
        <w:t>Coeffisients</w:t>
      </w:r>
      <w:r w:rsidRPr="008C17BB">
        <w:rPr>
          <w:rFonts w:ascii="Times New Roman" w:hAnsi="Times New Roman"/>
          <w:b/>
          <w:sz w:val="24"/>
          <w:szCs w:val="24"/>
        </w:rPr>
        <w:t xml:space="preserve"> Uji t</w:t>
      </w:r>
    </w:p>
    <w:tbl>
      <w:tblPr>
        <w:tblStyle w:val="TableGrid"/>
        <w:tblW w:w="0" w:type="auto"/>
        <w:tblLook w:val="04A0"/>
      </w:tblPr>
      <w:tblGrid>
        <w:gridCol w:w="3510"/>
        <w:gridCol w:w="2268"/>
        <w:gridCol w:w="2375"/>
      </w:tblGrid>
      <w:tr w:rsidR="00D20DA6" w:rsidRPr="008C17BB" w:rsidTr="00FC54F3">
        <w:tc>
          <w:tcPr>
            <w:tcW w:w="3510" w:type="dxa"/>
          </w:tcPr>
          <w:p w:rsidR="00D20DA6" w:rsidRPr="008C17BB" w:rsidRDefault="00D20DA6" w:rsidP="009B4AAF">
            <w:pPr>
              <w:spacing w:after="0" w:line="240" w:lineRule="auto"/>
              <w:rPr>
                <w:rFonts w:ascii="Times New Roman" w:hAnsi="Times New Roman"/>
                <w:b/>
                <w:sz w:val="24"/>
                <w:szCs w:val="24"/>
              </w:rPr>
            </w:pPr>
            <w:r w:rsidRPr="008C17BB">
              <w:rPr>
                <w:rFonts w:ascii="Times New Roman" w:hAnsi="Times New Roman"/>
                <w:b/>
                <w:sz w:val="24"/>
                <w:szCs w:val="24"/>
              </w:rPr>
              <w:t>Model</w:t>
            </w:r>
          </w:p>
        </w:tc>
        <w:tc>
          <w:tcPr>
            <w:tcW w:w="2268" w:type="dxa"/>
          </w:tcPr>
          <w:p w:rsidR="00D20DA6" w:rsidRPr="008C17BB" w:rsidRDefault="00D20DA6" w:rsidP="009B4AAF">
            <w:pPr>
              <w:spacing w:after="0" w:line="240" w:lineRule="auto"/>
              <w:jc w:val="center"/>
              <w:rPr>
                <w:rFonts w:ascii="Times New Roman" w:hAnsi="Times New Roman"/>
                <w:b/>
                <w:sz w:val="24"/>
                <w:szCs w:val="24"/>
              </w:rPr>
            </w:pPr>
            <w:r w:rsidRPr="008C17BB">
              <w:rPr>
                <w:rFonts w:ascii="Times New Roman" w:hAnsi="Times New Roman"/>
                <w:b/>
                <w:sz w:val="24"/>
                <w:szCs w:val="24"/>
              </w:rPr>
              <w:t>t</w:t>
            </w:r>
          </w:p>
        </w:tc>
        <w:tc>
          <w:tcPr>
            <w:tcW w:w="2375" w:type="dxa"/>
          </w:tcPr>
          <w:p w:rsidR="00D20DA6" w:rsidRPr="008C17BB" w:rsidRDefault="00D20DA6" w:rsidP="009B4AAF">
            <w:pPr>
              <w:spacing w:after="0" w:line="240" w:lineRule="auto"/>
              <w:jc w:val="center"/>
              <w:rPr>
                <w:rFonts w:ascii="Times New Roman" w:hAnsi="Times New Roman"/>
                <w:b/>
                <w:sz w:val="24"/>
                <w:szCs w:val="24"/>
              </w:rPr>
            </w:pPr>
            <w:r w:rsidRPr="008C17BB">
              <w:rPr>
                <w:rFonts w:ascii="Times New Roman" w:hAnsi="Times New Roman"/>
                <w:b/>
                <w:sz w:val="24"/>
                <w:szCs w:val="24"/>
              </w:rPr>
              <w:t>Sig.</w:t>
            </w:r>
          </w:p>
        </w:tc>
      </w:tr>
      <w:tr w:rsidR="00D20DA6" w:rsidRPr="008C17BB" w:rsidTr="00FC54F3">
        <w:tc>
          <w:tcPr>
            <w:tcW w:w="3510"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KM</w:t>
            </w:r>
          </w:p>
        </w:tc>
        <w:tc>
          <w:tcPr>
            <w:tcW w:w="2268"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1,679</w:t>
            </w:r>
          </w:p>
        </w:tc>
        <w:tc>
          <w:tcPr>
            <w:tcW w:w="2375"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0,103</w:t>
            </w:r>
          </w:p>
        </w:tc>
      </w:tr>
      <w:tr w:rsidR="00D20DA6" w:rsidRPr="008C17BB" w:rsidTr="00FC54F3">
        <w:tc>
          <w:tcPr>
            <w:tcW w:w="3510"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KI</w:t>
            </w:r>
          </w:p>
        </w:tc>
        <w:tc>
          <w:tcPr>
            <w:tcW w:w="2268"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-4,817</w:t>
            </w:r>
          </w:p>
        </w:tc>
        <w:tc>
          <w:tcPr>
            <w:tcW w:w="2375"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0,000</w:t>
            </w:r>
          </w:p>
        </w:tc>
      </w:tr>
    </w:tbl>
    <w:p w:rsidR="00D20DA6" w:rsidRPr="008C17BB" w:rsidRDefault="00D20DA6" w:rsidP="00DC4FF5">
      <w:pPr>
        <w:spacing w:after="0" w:line="360" w:lineRule="auto"/>
        <w:jc w:val="center"/>
        <w:rPr>
          <w:rFonts w:ascii="Times New Roman" w:hAnsi="Times New Roman"/>
          <w:b/>
          <w:sz w:val="24"/>
          <w:szCs w:val="24"/>
          <w:lang w:val="en-ID"/>
        </w:rPr>
      </w:pPr>
      <w:r w:rsidRPr="008C17BB">
        <w:rPr>
          <w:rFonts w:ascii="Times New Roman" w:hAnsi="Times New Roman"/>
          <w:b/>
          <w:sz w:val="24"/>
          <w:szCs w:val="24"/>
        </w:rPr>
        <w:t>Sumber : Hasil diolah oleh peneliti, 2018</w:t>
      </w:r>
    </w:p>
    <w:p w:rsidR="00D20DA6" w:rsidRPr="008C17BB" w:rsidRDefault="00D20DA6" w:rsidP="00DC4FF5">
      <w:pPr>
        <w:spacing w:after="0" w:line="360" w:lineRule="auto"/>
        <w:jc w:val="center"/>
        <w:rPr>
          <w:rFonts w:ascii="Times New Roman" w:hAnsi="Times New Roman"/>
          <w:b/>
          <w:sz w:val="24"/>
          <w:szCs w:val="24"/>
          <w:lang w:val="en-ID"/>
        </w:rPr>
      </w:pPr>
    </w:p>
    <w:p w:rsidR="00D20DA6" w:rsidRPr="008C17BB" w:rsidRDefault="00D20DA6" w:rsidP="00580A8F">
      <w:pPr>
        <w:pStyle w:val="Heading4"/>
        <w:numPr>
          <w:ilvl w:val="0"/>
          <w:numId w:val="34"/>
        </w:numPr>
        <w:spacing w:line="480" w:lineRule="auto"/>
        <w:ind w:hanging="720"/>
        <w:rPr>
          <w:rFonts w:ascii="Times New Roman" w:hAnsi="Times New Roman"/>
          <w:b/>
          <w:i w:val="0"/>
          <w:color w:val="auto"/>
          <w:sz w:val="24"/>
          <w:szCs w:val="24"/>
        </w:rPr>
      </w:pPr>
      <w:r w:rsidRPr="008C17BB">
        <w:rPr>
          <w:rFonts w:ascii="Times New Roman" w:hAnsi="Times New Roman"/>
          <w:b/>
          <w:i w:val="0"/>
          <w:color w:val="auto"/>
          <w:sz w:val="24"/>
          <w:szCs w:val="24"/>
        </w:rPr>
        <w:t>Pengaruh Kepemilikan Manajerial Terhadap Manajemen Laba</w:t>
      </w:r>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Berdasarkan tabel 4.10, diperoleh nilai koefisien t</w:t>
      </w:r>
      <w:r w:rsidRPr="008C17BB">
        <w:rPr>
          <w:rFonts w:ascii="Times New Roman" w:hAnsi="Times New Roman"/>
          <w:sz w:val="24"/>
          <w:szCs w:val="24"/>
          <w:vertAlign w:val="subscript"/>
        </w:rPr>
        <w:t>hitung</w:t>
      </w:r>
      <w:r w:rsidRPr="008C17BB">
        <w:rPr>
          <w:rFonts w:ascii="Times New Roman" w:hAnsi="Times New Roman"/>
          <w:sz w:val="24"/>
          <w:szCs w:val="24"/>
        </w:rPr>
        <w:t xml:space="preserve"> untuk kepemilikan manajerial sebesar 1,</w:t>
      </w:r>
      <w:r w:rsidR="006A7E5E" w:rsidRPr="008C17BB">
        <w:rPr>
          <w:rFonts w:ascii="Times New Roman" w:hAnsi="Times New Roman"/>
          <w:sz w:val="24"/>
          <w:szCs w:val="24"/>
          <w:lang w:val="en-ID"/>
        </w:rPr>
        <w:t>679</w:t>
      </w:r>
      <w:r w:rsidRPr="008C17BB">
        <w:rPr>
          <w:rFonts w:ascii="Times New Roman" w:hAnsi="Times New Roman"/>
          <w:sz w:val="24"/>
          <w:szCs w:val="24"/>
        </w:rPr>
        <w:t xml:space="preserve"> nilai signifikansi sebesar 0.103 dengan tingkat signifikansi (α) sebesar 5% dk = 33, sehingga diperoleh t</w:t>
      </w:r>
      <w:r w:rsidRPr="008C17BB">
        <w:rPr>
          <w:rFonts w:ascii="Times New Roman" w:hAnsi="Times New Roman"/>
          <w:sz w:val="24"/>
          <w:szCs w:val="24"/>
          <w:vertAlign w:val="subscript"/>
        </w:rPr>
        <w:t>tabel</w:t>
      </w:r>
      <w:r w:rsidRPr="008C17BB">
        <w:rPr>
          <w:rFonts w:ascii="Times New Roman" w:hAnsi="Times New Roman"/>
          <w:sz w:val="24"/>
          <w:szCs w:val="24"/>
        </w:rPr>
        <w:t xml:space="preserve"> sebesar 2,034. Dikarenakan t</w:t>
      </w:r>
      <w:r w:rsidRPr="008C17BB">
        <w:rPr>
          <w:rFonts w:ascii="Times New Roman" w:hAnsi="Times New Roman"/>
          <w:sz w:val="24"/>
          <w:szCs w:val="24"/>
          <w:vertAlign w:val="subscript"/>
        </w:rPr>
        <w:t>hitung</w:t>
      </w:r>
      <w:r w:rsidRPr="008C17BB">
        <w:rPr>
          <w:rFonts w:ascii="Times New Roman" w:hAnsi="Times New Roman"/>
          <w:sz w:val="24"/>
          <w:szCs w:val="24"/>
        </w:rPr>
        <w:t xml:space="preserve"> sebesar 1,679 lebih kecil dari t</w:t>
      </w:r>
      <w:r w:rsidRPr="008C17BB">
        <w:rPr>
          <w:rFonts w:ascii="Times New Roman" w:hAnsi="Times New Roman"/>
          <w:sz w:val="24"/>
          <w:szCs w:val="24"/>
          <w:vertAlign w:val="subscript"/>
        </w:rPr>
        <w:t>tabel</w:t>
      </w:r>
      <w:r w:rsidRPr="008C17BB">
        <w:rPr>
          <w:rFonts w:ascii="Times New Roman" w:hAnsi="Times New Roman"/>
          <w:sz w:val="24"/>
          <w:szCs w:val="24"/>
        </w:rPr>
        <w:t xml:space="preserve"> sebesar 2,034dan signifikansi lebih besar dari 0,05 (0,103 &gt; 0,05 ) maka dapat disimpulkan bahwa Ho diterima dan H</w:t>
      </w:r>
      <w:r w:rsidRPr="008C17BB">
        <w:rPr>
          <w:rFonts w:ascii="Times New Roman" w:hAnsi="Times New Roman"/>
          <w:sz w:val="24"/>
          <w:szCs w:val="24"/>
          <w:vertAlign w:val="subscript"/>
        </w:rPr>
        <w:t>1</w:t>
      </w:r>
      <w:r w:rsidRPr="008C17BB">
        <w:rPr>
          <w:rFonts w:ascii="Times New Roman" w:hAnsi="Times New Roman"/>
          <w:sz w:val="24"/>
          <w:szCs w:val="24"/>
        </w:rPr>
        <w:t xml:space="preserve"> ditolak. Hal ini berarti kepemilikan manajerial tidak berpengaruh terhadap manajemen laba. </w:t>
      </w:r>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sz w:val="24"/>
          <w:szCs w:val="24"/>
        </w:rPr>
        <w:tab/>
        <w:t xml:space="preserve">Pengujian pengaruh kepemilikan manajerial terhadap manajemen laba dalam penelitian ini hasilnya dapat disimpulkan bahwa kepemilikan manajerial yang diukur dengan persentase kepemilikan saham manajerial perusahaan tidak berpengaruh terhadap manajemen laba secara parsial dengan arah positif. </w:t>
      </w:r>
      <w:r w:rsidR="00DC4FF5" w:rsidRPr="008C17BB">
        <w:rPr>
          <w:rFonts w:ascii="Times New Roman" w:hAnsi="Times New Roman"/>
          <w:sz w:val="24"/>
          <w:szCs w:val="24"/>
          <w:lang w:val="en-ID"/>
        </w:rPr>
        <w:t>Hal ini menunjukkan bahwa semakin besar kepemilikan manajerial maka praktik manajemen laba yang dilakukan akan semakin tinggi. Hal ini dikarenakan rata-</w:t>
      </w:r>
      <w:r w:rsidR="00DC4FF5" w:rsidRPr="008C17BB">
        <w:rPr>
          <w:rFonts w:ascii="Times New Roman" w:hAnsi="Times New Roman"/>
          <w:sz w:val="24"/>
          <w:szCs w:val="24"/>
          <w:lang w:val="en-ID"/>
        </w:rPr>
        <w:lastRenderedPageBreak/>
        <w:t xml:space="preserve">rata kepemilikan manajerial pada sampel yang dilakukan pada penelitian ini sangat rendah yaitu kurang dari 5%. </w:t>
      </w:r>
    </w:p>
    <w:p w:rsidR="00D20DA6" w:rsidRPr="008C17BB" w:rsidRDefault="00D20DA6" w:rsidP="00DC4FF5">
      <w:pPr>
        <w:spacing w:after="0" w:line="480" w:lineRule="auto"/>
        <w:jc w:val="both"/>
        <w:rPr>
          <w:rFonts w:ascii="Times New Roman" w:hAnsi="Times New Roman"/>
          <w:b/>
          <w:sz w:val="24"/>
          <w:szCs w:val="24"/>
          <w:lang w:val="en-ID"/>
        </w:rPr>
      </w:pPr>
    </w:p>
    <w:p w:rsidR="00D20DA6" w:rsidRPr="008C17BB" w:rsidRDefault="00D20DA6" w:rsidP="00580A8F">
      <w:pPr>
        <w:pStyle w:val="Heading4"/>
        <w:numPr>
          <w:ilvl w:val="0"/>
          <w:numId w:val="34"/>
        </w:numPr>
        <w:spacing w:line="480" w:lineRule="auto"/>
        <w:ind w:hanging="720"/>
        <w:rPr>
          <w:rFonts w:ascii="Times New Roman" w:hAnsi="Times New Roman"/>
          <w:b/>
          <w:i w:val="0"/>
          <w:color w:val="auto"/>
          <w:sz w:val="24"/>
          <w:szCs w:val="24"/>
          <w:lang w:val="en-ID"/>
        </w:rPr>
      </w:pPr>
      <w:r w:rsidRPr="008C17BB">
        <w:rPr>
          <w:rFonts w:ascii="Times New Roman" w:hAnsi="Times New Roman"/>
          <w:b/>
          <w:i w:val="0"/>
          <w:color w:val="auto"/>
          <w:sz w:val="24"/>
          <w:szCs w:val="24"/>
        </w:rPr>
        <w:t xml:space="preserve">Pengaruh Kepemilikan Institusional Terhadap Manajemen Laba </w:t>
      </w:r>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sz w:val="24"/>
          <w:szCs w:val="24"/>
        </w:rPr>
        <w:tab/>
        <w:t>Berdasarkan tabel 4.10, diperoleh nilai koefisien t</w:t>
      </w:r>
      <w:r w:rsidRPr="008C17BB">
        <w:rPr>
          <w:rFonts w:ascii="Times New Roman" w:hAnsi="Times New Roman"/>
          <w:sz w:val="24"/>
          <w:szCs w:val="24"/>
          <w:vertAlign w:val="subscript"/>
        </w:rPr>
        <w:t>hitung</w:t>
      </w:r>
      <w:r w:rsidRPr="008C17BB">
        <w:rPr>
          <w:rFonts w:ascii="Times New Roman" w:hAnsi="Times New Roman"/>
          <w:sz w:val="24"/>
          <w:szCs w:val="24"/>
        </w:rPr>
        <w:t xml:space="preserve"> untuk kepemilikan institusional sebesar -4,817 dan nilai signifikansi sebesar 0.000 dengan tingkat signifikansi (α) sebesar 5% dk = 33, sehingga diperoleh t</w:t>
      </w:r>
      <w:r w:rsidRPr="008C17BB">
        <w:rPr>
          <w:rFonts w:ascii="Times New Roman" w:hAnsi="Times New Roman"/>
          <w:sz w:val="24"/>
          <w:szCs w:val="24"/>
          <w:vertAlign w:val="subscript"/>
        </w:rPr>
        <w:t>tabel</w:t>
      </w:r>
      <w:r w:rsidRPr="008C17BB">
        <w:rPr>
          <w:rFonts w:ascii="Times New Roman" w:hAnsi="Times New Roman"/>
          <w:sz w:val="24"/>
          <w:szCs w:val="24"/>
        </w:rPr>
        <w:t xml:space="preserve"> sebesar 2,034 dan -2,034. Dikarenakan t</w:t>
      </w:r>
      <w:r w:rsidRPr="008C17BB">
        <w:rPr>
          <w:rFonts w:ascii="Times New Roman" w:hAnsi="Times New Roman"/>
          <w:sz w:val="24"/>
          <w:szCs w:val="24"/>
          <w:vertAlign w:val="subscript"/>
        </w:rPr>
        <w:t>hitung</w:t>
      </w:r>
      <w:r w:rsidRPr="008C17BB">
        <w:rPr>
          <w:rFonts w:ascii="Times New Roman" w:hAnsi="Times New Roman"/>
          <w:sz w:val="24"/>
          <w:szCs w:val="24"/>
        </w:rPr>
        <w:t xml:space="preserve"> sebesar -4,817 lebih kecil dari t</w:t>
      </w:r>
      <w:r w:rsidRPr="008C17BB">
        <w:rPr>
          <w:rFonts w:ascii="Times New Roman" w:hAnsi="Times New Roman"/>
          <w:sz w:val="24"/>
          <w:szCs w:val="24"/>
          <w:vertAlign w:val="subscript"/>
        </w:rPr>
        <w:t>tabel</w:t>
      </w:r>
      <w:r w:rsidRPr="008C17BB">
        <w:rPr>
          <w:rFonts w:ascii="Times New Roman" w:hAnsi="Times New Roman"/>
          <w:sz w:val="24"/>
          <w:szCs w:val="24"/>
        </w:rPr>
        <w:t xml:space="preserve"> sebesar -2,034  dan signifikansi lebih kecil dari 0,05 (0,000 &gt; 0,05 ) maka dapat disimpulkan bahwa H</w:t>
      </w:r>
      <w:r w:rsidRPr="008C17BB">
        <w:rPr>
          <w:rFonts w:ascii="Times New Roman" w:hAnsi="Times New Roman"/>
          <w:sz w:val="24"/>
          <w:szCs w:val="24"/>
          <w:vertAlign w:val="subscript"/>
        </w:rPr>
        <w:t>1</w:t>
      </w:r>
      <w:r w:rsidRPr="008C17BB">
        <w:rPr>
          <w:rFonts w:ascii="Times New Roman" w:hAnsi="Times New Roman"/>
          <w:sz w:val="24"/>
          <w:szCs w:val="24"/>
        </w:rPr>
        <w:t xml:space="preserve"> diterima dan H</w:t>
      </w:r>
      <w:r w:rsidRPr="008C17BB">
        <w:rPr>
          <w:rFonts w:ascii="Times New Roman" w:hAnsi="Times New Roman"/>
          <w:sz w:val="24"/>
          <w:szCs w:val="24"/>
          <w:vertAlign w:val="subscript"/>
        </w:rPr>
        <w:t>o</w:t>
      </w:r>
      <w:r w:rsidRPr="008C17BB">
        <w:rPr>
          <w:rFonts w:ascii="Times New Roman" w:hAnsi="Times New Roman"/>
          <w:sz w:val="24"/>
          <w:szCs w:val="24"/>
        </w:rPr>
        <w:t xml:space="preserve"> ditolak. Hal ini berarti kepemilikan institusional berpengaruh signifikan terhadap manajemen laba dengan arah negatif. </w:t>
      </w:r>
    </w:p>
    <w:p w:rsidR="00D20DA6" w:rsidRPr="008C17BB" w:rsidRDefault="00D20DA6"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Pengujian pengaruh kepemilikan institusional terhadap manajemen laba dalam penelitian ini hasilnya dapat disimpulkan bahwa kepemilikan institusional yang diukur dengan persentase kepemilikan saham institusi berpengaruh terhadap manajemen laba secara parsial dengan arah negatif. </w:t>
      </w:r>
      <w:r w:rsidR="00DC4FF5" w:rsidRPr="008C17BB">
        <w:rPr>
          <w:rFonts w:ascii="Times New Roman" w:hAnsi="Times New Roman"/>
          <w:sz w:val="24"/>
          <w:szCs w:val="24"/>
          <w:lang w:val="en-ID"/>
        </w:rPr>
        <w:t xml:space="preserve">Hal ini menunjukkan bahwa semakin besar kepemilikan institusional maka akan mengurangi praktik manajemen laba. </w:t>
      </w:r>
    </w:p>
    <w:p w:rsidR="00D20DA6" w:rsidRPr="008C17BB" w:rsidRDefault="00D20DA6" w:rsidP="00DC4FF5">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ab/>
      </w:r>
    </w:p>
    <w:p w:rsidR="00D20DA6" w:rsidRPr="00C05725" w:rsidRDefault="00DC4FF5" w:rsidP="00C05725">
      <w:pPr>
        <w:pStyle w:val="Heading4"/>
        <w:numPr>
          <w:ilvl w:val="0"/>
          <w:numId w:val="0"/>
        </w:numPr>
        <w:spacing w:line="480" w:lineRule="auto"/>
        <w:jc w:val="both"/>
        <w:rPr>
          <w:rFonts w:ascii="Times New Roman" w:hAnsi="Times New Roman"/>
          <w:b/>
          <w:i w:val="0"/>
          <w:color w:val="auto"/>
          <w:sz w:val="24"/>
          <w:szCs w:val="24"/>
        </w:rPr>
      </w:pPr>
      <w:r w:rsidRPr="00C05725">
        <w:rPr>
          <w:rFonts w:ascii="Times New Roman" w:hAnsi="Times New Roman"/>
          <w:b/>
          <w:i w:val="0"/>
          <w:color w:val="auto"/>
          <w:sz w:val="24"/>
          <w:szCs w:val="24"/>
        </w:rPr>
        <w:t>4.</w:t>
      </w:r>
      <w:r w:rsidR="00580A8F" w:rsidRPr="00C05725">
        <w:rPr>
          <w:rFonts w:ascii="Times New Roman" w:hAnsi="Times New Roman"/>
          <w:b/>
          <w:i w:val="0"/>
          <w:color w:val="auto"/>
          <w:sz w:val="24"/>
          <w:szCs w:val="24"/>
          <w:lang w:val="en-ID"/>
        </w:rPr>
        <w:t>1.2.4</w:t>
      </w:r>
      <w:r w:rsidR="00D20DA6" w:rsidRPr="00C05725">
        <w:rPr>
          <w:rFonts w:ascii="Times New Roman" w:hAnsi="Times New Roman"/>
          <w:b/>
          <w:i w:val="0"/>
          <w:color w:val="auto"/>
          <w:sz w:val="24"/>
          <w:szCs w:val="24"/>
        </w:rPr>
        <w:tab/>
        <w:t>Uji Hipotesis Simultan (Uji F)</w:t>
      </w:r>
    </w:p>
    <w:p w:rsidR="00DC4FF5" w:rsidRDefault="00D20DA6" w:rsidP="00DC4FF5">
      <w:pPr>
        <w:pStyle w:val="ListParagraph"/>
        <w:spacing w:after="0" w:line="480" w:lineRule="auto"/>
        <w:ind w:left="0"/>
        <w:jc w:val="both"/>
        <w:rPr>
          <w:rFonts w:ascii="Times New Roman" w:hAnsi="Times New Roman"/>
          <w:sz w:val="24"/>
          <w:szCs w:val="24"/>
        </w:rPr>
      </w:pPr>
      <w:r w:rsidRPr="008C17BB">
        <w:rPr>
          <w:rFonts w:ascii="Times New Roman" w:hAnsi="Times New Roman"/>
          <w:sz w:val="24"/>
          <w:szCs w:val="24"/>
        </w:rPr>
        <w:tab/>
        <w:t xml:space="preserve">Pengujian secara simultan (Uji F) dilakukan untuk mengetahui apakah variabel kepemilikan manajerial dan kepemilikan institusional mempunyai pengaruh secara bersama-sama terhadap manajemen laba. </w:t>
      </w:r>
    </w:p>
    <w:p w:rsidR="009B4AAF" w:rsidRDefault="009B4AAF" w:rsidP="00DC4FF5">
      <w:pPr>
        <w:pStyle w:val="ListParagraph"/>
        <w:spacing w:after="0" w:line="480" w:lineRule="auto"/>
        <w:ind w:left="0"/>
        <w:jc w:val="both"/>
        <w:rPr>
          <w:rFonts w:ascii="Times New Roman" w:hAnsi="Times New Roman"/>
          <w:sz w:val="24"/>
          <w:szCs w:val="24"/>
        </w:rPr>
      </w:pPr>
    </w:p>
    <w:p w:rsidR="009B4AAF" w:rsidRPr="009B4AAF" w:rsidRDefault="009B4AAF" w:rsidP="00DC4FF5">
      <w:pPr>
        <w:pStyle w:val="ListParagraph"/>
        <w:spacing w:after="0" w:line="480" w:lineRule="auto"/>
        <w:ind w:left="0"/>
        <w:jc w:val="both"/>
        <w:rPr>
          <w:rFonts w:ascii="Times New Roman" w:hAnsi="Times New Roman"/>
          <w:sz w:val="24"/>
          <w:szCs w:val="24"/>
        </w:rPr>
      </w:pPr>
    </w:p>
    <w:p w:rsidR="00D20DA6" w:rsidRPr="009B4AAF" w:rsidRDefault="00D20DA6" w:rsidP="009B4AAF">
      <w:pPr>
        <w:pStyle w:val="ListParagraph"/>
        <w:spacing w:after="0" w:line="360" w:lineRule="auto"/>
        <w:jc w:val="center"/>
        <w:rPr>
          <w:rFonts w:ascii="Times New Roman" w:hAnsi="Times New Roman"/>
          <w:b/>
          <w:sz w:val="24"/>
          <w:szCs w:val="24"/>
        </w:rPr>
      </w:pPr>
      <w:r w:rsidRPr="008C17BB">
        <w:rPr>
          <w:rFonts w:ascii="Times New Roman" w:hAnsi="Times New Roman"/>
          <w:b/>
          <w:sz w:val="24"/>
          <w:szCs w:val="24"/>
        </w:rPr>
        <w:lastRenderedPageBreak/>
        <w:t>Tabel 4.11</w:t>
      </w:r>
      <w:r w:rsidRPr="009B4AAF">
        <w:rPr>
          <w:rFonts w:ascii="Times New Roman" w:hAnsi="Times New Roman"/>
          <w:b/>
          <w:sz w:val="24"/>
          <w:szCs w:val="24"/>
        </w:rPr>
        <w:t>Pengujian Hipotesis Simultan (Uji F)</w:t>
      </w:r>
    </w:p>
    <w:tbl>
      <w:tblPr>
        <w:tblStyle w:val="TableGrid"/>
        <w:tblW w:w="8203" w:type="dxa"/>
        <w:tblLook w:val="04A0"/>
      </w:tblPr>
      <w:tblGrid>
        <w:gridCol w:w="3817"/>
        <w:gridCol w:w="2425"/>
        <w:gridCol w:w="1961"/>
      </w:tblGrid>
      <w:tr w:rsidR="00D20DA6" w:rsidRPr="008C17BB" w:rsidTr="00FC54F3">
        <w:trPr>
          <w:trHeight w:val="331"/>
        </w:trPr>
        <w:tc>
          <w:tcPr>
            <w:tcW w:w="3817" w:type="dxa"/>
          </w:tcPr>
          <w:p w:rsidR="00D20DA6" w:rsidRPr="00580A8F" w:rsidRDefault="00D20DA6" w:rsidP="009B4AAF">
            <w:pPr>
              <w:spacing w:after="0" w:line="240" w:lineRule="auto"/>
              <w:rPr>
                <w:rFonts w:ascii="Times New Roman" w:hAnsi="Times New Roman"/>
                <w:b/>
                <w:sz w:val="24"/>
                <w:szCs w:val="24"/>
              </w:rPr>
            </w:pPr>
            <w:r w:rsidRPr="00580A8F">
              <w:rPr>
                <w:rFonts w:ascii="Times New Roman" w:hAnsi="Times New Roman"/>
                <w:b/>
                <w:sz w:val="24"/>
                <w:szCs w:val="24"/>
              </w:rPr>
              <w:t xml:space="preserve">Model </w:t>
            </w:r>
          </w:p>
        </w:tc>
        <w:tc>
          <w:tcPr>
            <w:tcW w:w="2425"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F</w:t>
            </w:r>
          </w:p>
        </w:tc>
        <w:tc>
          <w:tcPr>
            <w:tcW w:w="1961"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Sig.</w:t>
            </w:r>
          </w:p>
        </w:tc>
      </w:tr>
      <w:tr w:rsidR="00D20DA6" w:rsidRPr="008C17BB" w:rsidTr="00FC54F3">
        <w:trPr>
          <w:trHeight w:val="331"/>
        </w:trPr>
        <w:tc>
          <w:tcPr>
            <w:tcW w:w="3817"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 xml:space="preserve">Regression </w:t>
            </w:r>
          </w:p>
        </w:tc>
        <w:tc>
          <w:tcPr>
            <w:tcW w:w="2425"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23,620</w:t>
            </w:r>
          </w:p>
        </w:tc>
        <w:tc>
          <w:tcPr>
            <w:tcW w:w="1961"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0,000</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C4FF5" w:rsidRPr="008C17BB" w:rsidRDefault="00DC4FF5" w:rsidP="00286FDD">
      <w:pPr>
        <w:pStyle w:val="ListParagraph"/>
        <w:spacing w:after="0" w:line="360" w:lineRule="auto"/>
        <w:ind w:left="0" w:firstLine="720"/>
        <w:jc w:val="both"/>
        <w:rPr>
          <w:rFonts w:ascii="Times New Roman" w:hAnsi="Times New Roman"/>
          <w:sz w:val="24"/>
          <w:szCs w:val="24"/>
          <w:lang w:val="en-ID"/>
        </w:rPr>
      </w:pPr>
    </w:p>
    <w:p w:rsidR="00D20DA6" w:rsidRPr="008C17BB" w:rsidRDefault="00D20DA6" w:rsidP="00DC4FF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Tabel 4.11 di atas menunjukkan bahwa F</w:t>
      </w:r>
      <w:r w:rsidRPr="008C17BB">
        <w:rPr>
          <w:rFonts w:ascii="Times New Roman" w:hAnsi="Times New Roman"/>
          <w:sz w:val="24"/>
          <w:szCs w:val="24"/>
          <w:vertAlign w:val="subscript"/>
        </w:rPr>
        <w:t>hitung</w:t>
      </w:r>
      <w:r w:rsidRPr="008C17BB">
        <w:rPr>
          <w:rFonts w:ascii="Times New Roman" w:hAnsi="Times New Roman"/>
          <w:sz w:val="24"/>
          <w:szCs w:val="24"/>
        </w:rPr>
        <w:t xml:space="preserve"> sebesar 23,620 sedangkan F</w:t>
      </w:r>
      <w:r w:rsidRPr="008C17BB">
        <w:rPr>
          <w:rFonts w:ascii="Times New Roman" w:hAnsi="Times New Roman"/>
          <w:sz w:val="24"/>
          <w:szCs w:val="24"/>
          <w:vertAlign w:val="subscript"/>
        </w:rPr>
        <w:t xml:space="preserve">tabel </w:t>
      </w:r>
      <w:r w:rsidRPr="008C17BB">
        <w:rPr>
          <w:rFonts w:ascii="Times New Roman" w:hAnsi="Times New Roman"/>
          <w:sz w:val="24"/>
          <w:szCs w:val="24"/>
        </w:rPr>
        <w:t>adalah sebesar 3,28 yang di dapat dari perhitungan dengan tingkat signifikansi 5% df = k-1 = 3-1=2 dan df2 = n-k-1 = 35-2-1 = 32. Maka dari itu, arinya H</w:t>
      </w:r>
      <w:r w:rsidRPr="008C17BB">
        <w:rPr>
          <w:rFonts w:ascii="Times New Roman" w:hAnsi="Times New Roman"/>
          <w:sz w:val="24"/>
          <w:szCs w:val="24"/>
          <w:vertAlign w:val="subscript"/>
        </w:rPr>
        <w:t>0</w:t>
      </w:r>
      <w:r w:rsidRPr="008C17BB">
        <w:rPr>
          <w:rFonts w:ascii="Times New Roman" w:hAnsi="Times New Roman"/>
          <w:sz w:val="24"/>
          <w:szCs w:val="24"/>
        </w:rPr>
        <w:t xml:space="preserve"> ditolak karena F</w:t>
      </w:r>
      <w:r w:rsidRPr="008C17BB">
        <w:rPr>
          <w:rFonts w:ascii="Times New Roman" w:hAnsi="Times New Roman"/>
          <w:sz w:val="24"/>
          <w:szCs w:val="24"/>
          <w:vertAlign w:val="subscript"/>
        </w:rPr>
        <w:t>hitung</w:t>
      </w:r>
      <w:r w:rsidRPr="008C17BB">
        <w:rPr>
          <w:rFonts w:ascii="Times New Roman" w:hAnsi="Times New Roman"/>
          <w:sz w:val="24"/>
          <w:szCs w:val="24"/>
        </w:rPr>
        <w:t xml:space="preserve"> lebih besar dari F</w:t>
      </w:r>
      <w:r w:rsidRPr="008C17BB">
        <w:rPr>
          <w:rFonts w:ascii="Times New Roman" w:hAnsi="Times New Roman"/>
          <w:sz w:val="24"/>
          <w:szCs w:val="24"/>
          <w:vertAlign w:val="subscript"/>
        </w:rPr>
        <w:t>tabel</w:t>
      </w:r>
      <w:r w:rsidRPr="008C17BB">
        <w:rPr>
          <w:rFonts w:ascii="Times New Roman" w:hAnsi="Times New Roman"/>
          <w:sz w:val="24"/>
          <w:szCs w:val="24"/>
        </w:rPr>
        <w:t xml:space="preserve"> (23,620 &gt; 3,28). Selain itu juga perbandingan probabilitas dengan tingkat signifikansi sebesar 0,000 lebih kecil dari 0,05 (0,05 &gt; 0,000) artinya H</w:t>
      </w:r>
      <w:r w:rsidRPr="008C17BB">
        <w:rPr>
          <w:rFonts w:ascii="Times New Roman" w:hAnsi="Times New Roman"/>
          <w:sz w:val="24"/>
          <w:szCs w:val="24"/>
          <w:vertAlign w:val="subscript"/>
        </w:rPr>
        <w:t>0</w:t>
      </w:r>
      <w:r w:rsidRPr="008C17BB">
        <w:rPr>
          <w:rFonts w:ascii="Times New Roman" w:hAnsi="Times New Roman"/>
          <w:sz w:val="24"/>
          <w:szCs w:val="24"/>
        </w:rPr>
        <w:t xml:space="preserve"> ditolak, sehingga dapat disimpulkan bahwa kepemilikan manajerial dan kepemilikan institusional secara simultan berpengaruh signifikan terhadap manajemen laba. </w:t>
      </w:r>
    </w:p>
    <w:p w:rsidR="00D20DA6" w:rsidRPr="008C17BB" w:rsidRDefault="00D20DA6" w:rsidP="00DC4FF5">
      <w:pPr>
        <w:pStyle w:val="ListParagraph"/>
        <w:spacing w:after="0" w:line="480" w:lineRule="auto"/>
        <w:ind w:left="0" w:firstLine="720"/>
        <w:jc w:val="both"/>
        <w:rPr>
          <w:rFonts w:ascii="Times New Roman" w:hAnsi="Times New Roman"/>
          <w:sz w:val="24"/>
          <w:szCs w:val="24"/>
        </w:rPr>
      </w:pPr>
      <w:r w:rsidRPr="008C17BB">
        <w:rPr>
          <w:rFonts w:ascii="Times New Roman" w:hAnsi="Times New Roman"/>
          <w:sz w:val="24"/>
          <w:szCs w:val="24"/>
        </w:rPr>
        <w:t xml:space="preserve">Pengujian terhadap pengaruh kepemilikan manajerial dan kepemilikan institusional dapat disimpulkan bahwa secara bersama-sama berpengaruh signifikan terhadap manajemen laba dengan arah hubungan kepemilikan manajerial positif dan kepemilikan institusional negatif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(BEI) tahun 2010 – 2016. Nilai koefisien yang menunjukkan angka positif dapat diartikan bahwa kepemilikan manajerial dapat meningkatkan manajemen laba sedangkan kepemilikan institusional yang menunjukkan angka negatif dapat diartikan bahwa kepemilikan institusional dapat mengurangi manajemen laba. </w:t>
      </w:r>
    </w:p>
    <w:p w:rsidR="00D20DA6" w:rsidRPr="008C17BB" w:rsidRDefault="00D20DA6" w:rsidP="00DC4FF5">
      <w:pPr>
        <w:autoSpaceDE w:val="0"/>
        <w:autoSpaceDN w:val="0"/>
        <w:adjustRightInd w:val="0"/>
        <w:spacing w:after="0" w:line="480" w:lineRule="auto"/>
        <w:jc w:val="both"/>
        <w:rPr>
          <w:rFonts w:ascii="Times New Roman" w:hAnsi="Times New Roman"/>
          <w:b/>
          <w:sz w:val="24"/>
          <w:szCs w:val="24"/>
          <w:lang w:val="en-US"/>
        </w:rPr>
      </w:pPr>
    </w:p>
    <w:p w:rsidR="00D20DA6" w:rsidRPr="00C05725" w:rsidRDefault="00580A8F" w:rsidP="00C05725">
      <w:pPr>
        <w:pStyle w:val="Heading4"/>
        <w:numPr>
          <w:ilvl w:val="0"/>
          <w:numId w:val="0"/>
        </w:numPr>
        <w:spacing w:line="480" w:lineRule="auto"/>
        <w:rPr>
          <w:rFonts w:ascii="Times New Roman" w:hAnsi="Times New Roman"/>
          <w:b/>
          <w:i w:val="0"/>
          <w:color w:val="auto"/>
          <w:sz w:val="24"/>
          <w:szCs w:val="24"/>
        </w:rPr>
      </w:pPr>
      <w:r w:rsidRPr="00C05725">
        <w:rPr>
          <w:rFonts w:ascii="Times New Roman" w:hAnsi="Times New Roman"/>
          <w:b/>
          <w:i w:val="0"/>
          <w:color w:val="auto"/>
          <w:sz w:val="24"/>
          <w:szCs w:val="24"/>
        </w:rPr>
        <w:t>4.1.2.5</w:t>
      </w:r>
      <w:r w:rsidR="00D20DA6" w:rsidRPr="00C05725">
        <w:rPr>
          <w:rFonts w:ascii="Times New Roman" w:hAnsi="Times New Roman"/>
          <w:b/>
          <w:i w:val="0"/>
          <w:color w:val="auto"/>
          <w:sz w:val="24"/>
          <w:szCs w:val="24"/>
        </w:rPr>
        <w:tab/>
        <w:t>Analisis Koefisien Korelasi</w:t>
      </w:r>
    </w:p>
    <w:p w:rsidR="00D20DA6" w:rsidRPr="008C17BB" w:rsidRDefault="00D20DA6" w:rsidP="00580A8F">
      <w:p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ab/>
        <w:t xml:space="preserve">Analisis korelasi bertujuan untuk mengetahui kekuatan hubungan linear antara dua variabel. Korelasi tidak menunjukkan hubungan fungsional atau </w:t>
      </w:r>
      <w:r w:rsidRPr="008C17BB">
        <w:rPr>
          <w:rFonts w:ascii="Times New Roman" w:hAnsi="Times New Roman"/>
          <w:sz w:val="24"/>
          <w:szCs w:val="24"/>
          <w:lang w:val="en-US"/>
        </w:rPr>
        <w:lastRenderedPageBreak/>
        <w:t>dengan kata lain analisis korelasi tidak membedakan antara variabel dependen dan variabel independen (Ghozali, 2013:96) Berikut adalah tabel model summary koefisien korelasi.</w:t>
      </w:r>
    </w:p>
    <w:p w:rsidR="00D20DA6" w:rsidRPr="00286FDD" w:rsidRDefault="00D20DA6" w:rsidP="009B4AAF">
      <w:pPr>
        <w:autoSpaceDE w:val="0"/>
        <w:autoSpaceDN w:val="0"/>
        <w:adjustRightInd w:val="0"/>
        <w:spacing w:after="0" w:line="360" w:lineRule="auto"/>
        <w:jc w:val="center"/>
        <w:rPr>
          <w:rFonts w:ascii="Times New Roman" w:hAnsi="Times New Roman"/>
          <w:b/>
          <w:sz w:val="24"/>
          <w:szCs w:val="24"/>
          <w:lang w:val="en-US"/>
        </w:rPr>
      </w:pPr>
      <w:r w:rsidRPr="008C17BB">
        <w:rPr>
          <w:rFonts w:ascii="Times New Roman" w:hAnsi="Times New Roman"/>
          <w:b/>
          <w:sz w:val="24"/>
          <w:szCs w:val="24"/>
          <w:lang w:val="en-US"/>
        </w:rPr>
        <w:t>Tabel 4.12Model Summary Koefisien Korelasi</w:t>
      </w:r>
    </w:p>
    <w:tbl>
      <w:tblPr>
        <w:tblStyle w:val="TableGrid"/>
        <w:tblW w:w="8185" w:type="dxa"/>
        <w:tblLook w:val="04A0"/>
      </w:tblPr>
      <w:tblGrid>
        <w:gridCol w:w="2046"/>
        <w:gridCol w:w="2046"/>
        <w:gridCol w:w="1828"/>
        <w:gridCol w:w="2265"/>
      </w:tblGrid>
      <w:tr w:rsidR="00D20DA6" w:rsidRPr="008C17BB" w:rsidTr="00580A8F">
        <w:trPr>
          <w:trHeight w:val="402"/>
        </w:trPr>
        <w:tc>
          <w:tcPr>
            <w:tcW w:w="2046" w:type="dxa"/>
          </w:tcPr>
          <w:p w:rsidR="00D20DA6" w:rsidRPr="00580A8F" w:rsidRDefault="00D20DA6" w:rsidP="009B4AAF">
            <w:pPr>
              <w:spacing w:after="0" w:line="240" w:lineRule="auto"/>
              <w:rPr>
                <w:rFonts w:ascii="Times New Roman" w:hAnsi="Times New Roman"/>
                <w:b/>
                <w:sz w:val="24"/>
                <w:szCs w:val="24"/>
              </w:rPr>
            </w:pPr>
            <w:r w:rsidRPr="00580A8F">
              <w:rPr>
                <w:rFonts w:ascii="Times New Roman" w:hAnsi="Times New Roman"/>
                <w:b/>
                <w:sz w:val="24"/>
                <w:szCs w:val="24"/>
              </w:rPr>
              <w:t xml:space="preserve">Model </w:t>
            </w:r>
          </w:p>
        </w:tc>
        <w:tc>
          <w:tcPr>
            <w:tcW w:w="2046"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R</w:t>
            </w:r>
          </w:p>
        </w:tc>
        <w:tc>
          <w:tcPr>
            <w:tcW w:w="1828"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Rsquare</w:t>
            </w:r>
          </w:p>
        </w:tc>
        <w:tc>
          <w:tcPr>
            <w:tcW w:w="2265"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Adjusted Rsqueare</w:t>
            </w:r>
          </w:p>
        </w:tc>
      </w:tr>
      <w:tr w:rsidR="00D20DA6" w:rsidRPr="008C17BB" w:rsidTr="00580A8F">
        <w:trPr>
          <w:trHeight w:val="428"/>
        </w:trPr>
        <w:tc>
          <w:tcPr>
            <w:tcW w:w="2046"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1</w:t>
            </w:r>
          </w:p>
        </w:tc>
        <w:tc>
          <w:tcPr>
            <w:tcW w:w="2046"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0,772</w:t>
            </w:r>
          </w:p>
        </w:tc>
        <w:tc>
          <w:tcPr>
            <w:tcW w:w="1828"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0,596</w:t>
            </w:r>
          </w:p>
        </w:tc>
        <w:tc>
          <w:tcPr>
            <w:tcW w:w="2265"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0,571</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DC4FF5" w:rsidRPr="008C17BB" w:rsidRDefault="00DC4FF5" w:rsidP="00286FDD">
      <w:pPr>
        <w:autoSpaceDE w:val="0"/>
        <w:autoSpaceDN w:val="0"/>
        <w:adjustRightInd w:val="0"/>
        <w:spacing w:after="0" w:line="360" w:lineRule="auto"/>
        <w:ind w:firstLine="720"/>
        <w:jc w:val="both"/>
        <w:rPr>
          <w:rFonts w:ascii="Times New Roman" w:hAnsi="Times New Roman"/>
          <w:sz w:val="24"/>
          <w:szCs w:val="24"/>
          <w:lang w:val="en-US"/>
        </w:rPr>
      </w:pPr>
    </w:p>
    <w:p w:rsidR="00D20DA6" w:rsidRPr="008C17BB" w:rsidRDefault="00D20DA6" w:rsidP="00DC4FF5">
      <w:pPr>
        <w:autoSpaceDE w:val="0"/>
        <w:autoSpaceDN w:val="0"/>
        <w:adjustRightInd w:val="0"/>
        <w:spacing w:after="0" w:line="480" w:lineRule="auto"/>
        <w:ind w:firstLine="720"/>
        <w:jc w:val="both"/>
        <w:rPr>
          <w:rFonts w:ascii="Times New Roman" w:hAnsi="Times New Roman"/>
          <w:sz w:val="24"/>
          <w:szCs w:val="24"/>
          <w:lang w:val="en-US"/>
        </w:rPr>
      </w:pPr>
      <w:r w:rsidRPr="008C17BB">
        <w:rPr>
          <w:rFonts w:ascii="Times New Roman" w:hAnsi="Times New Roman"/>
          <w:sz w:val="24"/>
          <w:szCs w:val="24"/>
          <w:lang w:val="en-US"/>
        </w:rPr>
        <w:t xml:space="preserve">Berdasarkan tabel 4.12 diketahui bahwa koefisien korelasi atau nilai R = 0,772 atau sebesar 77,2 % yang menunjukkan bahwa terdapat hubungan yang kuat antara variabel kepemilikan Manajerial (KM) dan Kepemilikan Institusional (KI). </w:t>
      </w:r>
    </w:p>
    <w:p w:rsidR="00D20DA6" w:rsidRPr="008C17BB" w:rsidRDefault="00D20DA6" w:rsidP="00DC4FF5">
      <w:pPr>
        <w:autoSpaceDE w:val="0"/>
        <w:autoSpaceDN w:val="0"/>
        <w:adjustRightInd w:val="0"/>
        <w:spacing w:after="0" w:line="480" w:lineRule="auto"/>
        <w:ind w:firstLine="720"/>
        <w:jc w:val="both"/>
        <w:rPr>
          <w:rFonts w:ascii="Times New Roman" w:hAnsi="Times New Roman"/>
          <w:sz w:val="24"/>
          <w:szCs w:val="24"/>
          <w:lang w:val="en-US"/>
        </w:rPr>
      </w:pPr>
    </w:p>
    <w:p w:rsidR="00D20DA6" w:rsidRPr="00C05725" w:rsidRDefault="00580A8F" w:rsidP="00C05725">
      <w:pPr>
        <w:pStyle w:val="Heading4"/>
        <w:numPr>
          <w:ilvl w:val="0"/>
          <w:numId w:val="0"/>
        </w:numPr>
        <w:spacing w:line="480" w:lineRule="auto"/>
        <w:rPr>
          <w:rFonts w:ascii="Times New Roman" w:hAnsi="Times New Roman"/>
          <w:b/>
          <w:i w:val="0"/>
          <w:color w:val="auto"/>
        </w:rPr>
      </w:pPr>
      <w:r w:rsidRPr="00C05725">
        <w:rPr>
          <w:rFonts w:ascii="Times New Roman" w:hAnsi="Times New Roman"/>
          <w:b/>
          <w:i w:val="0"/>
          <w:color w:val="auto"/>
        </w:rPr>
        <w:t>4.1</w:t>
      </w:r>
      <w:r w:rsidR="00DC4FF5" w:rsidRPr="00C05725">
        <w:rPr>
          <w:rFonts w:ascii="Times New Roman" w:hAnsi="Times New Roman"/>
          <w:b/>
          <w:i w:val="0"/>
          <w:color w:val="auto"/>
        </w:rPr>
        <w:t>.2</w:t>
      </w:r>
      <w:r w:rsidRPr="00C05725">
        <w:rPr>
          <w:rFonts w:ascii="Times New Roman" w:hAnsi="Times New Roman"/>
          <w:b/>
          <w:i w:val="0"/>
          <w:color w:val="auto"/>
        </w:rPr>
        <w:t>.6</w:t>
      </w:r>
      <w:r w:rsidR="00D20DA6" w:rsidRPr="00C05725">
        <w:rPr>
          <w:rFonts w:ascii="Times New Roman" w:hAnsi="Times New Roman"/>
          <w:b/>
          <w:i w:val="0"/>
          <w:color w:val="auto"/>
        </w:rPr>
        <w:tab/>
        <w:t>Analisis Koefisien Determinasi</w:t>
      </w:r>
    </w:p>
    <w:p w:rsidR="00D20DA6" w:rsidRPr="008C17BB" w:rsidRDefault="00D20DA6" w:rsidP="00580A8F">
      <w:pPr>
        <w:autoSpaceDE w:val="0"/>
        <w:autoSpaceDN w:val="0"/>
        <w:adjustRightInd w:val="0"/>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ab/>
        <w:t>Koefisien determinasi (R</w:t>
      </w:r>
      <w:r w:rsidRPr="008C17BB">
        <w:rPr>
          <w:rFonts w:ascii="Times New Roman" w:hAnsi="Times New Roman"/>
          <w:sz w:val="24"/>
          <w:szCs w:val="24"/>
          <w:vertAlign w:val="superscript"/>
          <w:lang w:val="en-US"/>
        </w:rPr>
        <w:t>2</w:t>
      </w:r>
      <w:r w:rsidRPr="008C17BB">
        <w:rPr>
          <w:rFonts w:ascii="Times New Roman" w:hAnsi="Times New Roman"/>
          <w:sz w:val="24"/>
          <w:szCs w:val="24"/>
          <w:lang w:val="en-US"/>
        </w:rPr>
        <w:t>) pada intinya untuk mengukur seberapa jauh kemampuan model dalam menerangkan variasi variabel dependen. Nilai koefisien determinasi adalah nol dan satu. Nilai (R</w:t>
      </w:r>
      <w:r w:rsidRPr="008C17BB">
        <w:rPr>
          <w:rFonts w:ascii="Times New Roman" w:hAnsi="Times New Roman"/>
          <w:sz w:val="24"/>
          <w:szCs w:val="24"/>
          <w:vertAlign w:val="superscript"/>
          <w:lang w:val="en-US"/>
        </w:rPr>
        <w:t>2</w:t>
      </w:r>
      <w:r w:rsidRPr="008C17BB">
        <w:rPr>
          <w:rFonts w:ascii="Times New Roman" w:hAnsi="Times New Roman"/>
          <w:sz w:val="24"/>
          <w:szCs w:val="24"/>
          <w:lang w:val="en-US"/>
        </w:rPr>
        <w:t>) yang kecil berarti kemampuan variabel-variabel independen dalam menjelaskan variasi variabel dependen amat terbatas. Nilai yang mendekati satu berarti variabel–variabel independen memberikan hampir semua informasi yang dibutuhkan untuk memprediksi variasi variabel independen (Ghozali, 2013:97)</w:t>
      </w:r>
      <w:r w:rsidR="00580A8F">
        <w:rPr>
          <w:rFonts w:ascii="Times New Roman" w:hAnsi="Times New Roman"/>
          <w:sz w:val="24"/>
          <w:szCs w:val="24"/>
          <w:lang w:val="en-US"/>
        </w:rPr>
        <w:t>.</w:t>
      </w:r>
    </w:p>
    <w:p w:rsidR="00D20DA6" w:rsidRPr="00286FDD" w:rsidRDefault="00D20DA6" w:rsidP="009B4AAF">
      <w:pPr>
        <w:autoSpaceDE w:val="0"/>
        <w:autoSpaceDN w:val="0"/>
        <w:adjustRightInd w:val="0"/>
        <w:spacing w:after="0" w:line="360" w:lineRule="auto"/>
        <w:jc w:val="center"/>
        <w:rPr>
          <w:rFonts w:ascii="Times New Roman" w:hAnsi="Times New Roman"/>
          <w:b/>
          <w:sz w:val="24"/>
          <w:szCs w:val="24"/>
          <w:lang w:val="en-US"/>
        </w:rPr>
      </w:pPr>
      <w:r w:rsidRPr="008C17BB">
        <w:rPr>
          <w:rFonts w:ascii="Times New Roman" w:hAnsi="Times New Roman"/>
          <w:b/>
          <w:sz w:val="24"/>
          <w:szCs w:val="24"/>
          <w:lang w:val="en-US"/>
        </w:rPr>
        <w:t>Tabel 4.13Model Summary Koefisien Determinasi</w:t>
      </w:r>
    </w:p>
    <w:tbl>
      <w:tblPr>
        <w:tblStyle w:val="TableGrid"/>
        <w:tblW w:w="8185" w:type="dxa"/>
        <w:tblLook w:val="04A0"/>
      </w:tblPr>
      <w:tblGrid>
        <w:gridCol w:w="2046"/>
        <w:gridCol w:w="2046"/>
        <w:gridCol w:w="1828"/>
        <w:gridCol w:w="2265"/>
      </w:tblGrid>
      <w:tr w:rsidR="00D20DA6" w:rsidRPr="008C17BB" w:rsidTr="009B4AAF">
        <w:trPr>
          <w:trHeight w:val="402"/>
        </w:trPr>
        <w:tc>
          <w:tcPr>
            <w:tcW w:w="2046" w:type="dxa"/>
          </w:tcPr>
          <w:p w:rsidR="00D20DA6" w:rsidRPr="00580A8F" w:rsidRDefault="00D20DA6" w:rsidP="009B4AAF">
            <w:pPr>
              <w:spacing w:after="0" w:line="240" w:lineRule="auto"/>
              <w:rPr>
                <w:rFonts w:ascii="Times New Roman" w:hAnsi="Times New Roman"/>
                <w:b/>
                <w:sz w:val="24"/>
                <w:szCs w:val="24"/>
              </w:rPr>
            </w:pPr>
            <w:r w:rsidRPr="00580A8F">
              <w:rPr>
                <w:rFonts w:ascii="Times New Roman" w:hAnsi="Times New Roman"/>
                <w:b/>
                <w:sz w:val="24"/>
                <w:szCs w:val="24"/>
              </w:rPr>
              <w:t xml:space="preserve">Model </w:t>
            </w:r>
          </w:p>
        </w:tc>
        <w:tc>
          <w:tcPr>
            <w:tcW w:w="2046"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R</w:t>
            </w:r>
          </w:p>
        </w:tc>
        <w:tc>
          <w:tcPr>
            <w:tcW w:w="1828"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Rsquare</w:t>
            </w:r>
          </w:p>
        </w:tc>
        <w:tc>
          <w:tcPr>
            <w:tcW w:w="2265" w:type="dxa"/>
          </w:tcPr>
          <w:p w:rsidR="00D20DA6" w:rsidRPr="00580A8F" w:rsidRDefault="00D20DA6" w:rsidP="009B4AAF">
            <w:pPr>
              <w:spacing w:after="0" w:line="240" w:lineRule="auto"/>
              <w:jc w:val="center"/>
              <w:rPr>
                <w:rFonts w:ascii="Times New Roman" w:hAnsi="Times New Roman"/>
                <w:b/>
                <w:sz w:val="24"/>
                <w:szCs w:val="24"/>
              </w:rPr>
            </w:pPr>
            <w:r w:rsidRPr="00580A8F">
              <w:rPr>
                <w:rFonts w:ascii="Times New Roman" w:hAnsi="Times New Roman"/>
                <w:b/>
                <w:sz w:val="24"/>
                <w:szCs w:val="24"/>
              </w:rPr>
              <w:t>Adjusted Rsqueare</w:t>
            </w:r>
          </w:p>
        </w:tc>
      </w:tr>
      <w:tr w:rsidR="00D20DA6" w:rsidRPr="008C17BB" w:rsidTr="009B4AAF">
        <w:trPr>
          <w:trHeight w:val="428"/>
        </w:trPr>
        <w:tc>
          <w:tcPr>
            <w:tcW w:w="2046" w:type="dxa"/>
          </w:tcPr>
          <w:p w:rsidR="00D20DA6" w:rsidRPr="008C17BB" w:rsidRDefault="00D20DA6" w:rsidP="009B4AAF">
            <w:pPr>
              <w:spacing w:after="0" w:line="240" w:lineRule="auto"/>
              <w:rPr>
                <w:rFonts w:ascii="Times New Roman" w:hAnsi="Times New Roman"/>
                <w:sz w:val="24"/>
                <w:szCs w:val="24"/>
              </w:rPr>
            </w:pPr>
            <w:r w:rsidRPr="008C17BB">
              <w:rPr>
                <w:rFonts w:ascii="Times New Roman" w:hAnsi="Times New Roman"/>
                <w:sz w:val="24"/>
                <w:szCs w:val="24"/>
              </w:rPr>
              <w:t>1</w:t>
            </w:r>
          </w:p>
        </w:tc>
        <w:tc>
          <w:tcPr>
            <w:tcW w:w="2046"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0,772</w:t>
            </w:r>
          </w:p>
        </w:tc>
        <w:tc>
          <w:tcPr>
            <w:tcW w:w="1828"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0,596</w:t>
            </w:r>
          </w:p>
        </w:tc>
        <w:tc>
          <w:tcPr>
            <w:tcW w:w="2265" w:type="dxa"/>
          </w:tcPr>
          <w:p w:rsidR="00D20DA6" w:rsidRPr="008C17BB" w:rsidRDefault="00D20DA6" w:rsidP="009B4AAF">
            <w:pPr>
              <w:spacing w:after="0" w:line="240" w:lineRule="auto"/>
              <w:jc w:val="center"/>
              <w:rPr>
                <w:rFonts w:ascii="Times New Roman" w:hAnsi="Times New Roman"/>
                <w:sz w:val="24"/>
                <w:szCs w:val="24"/>
              </w:rPr>
            </w:pPr>
            <w:r w:rsidRPr="008C17BB">
              <w:rPr>
                <w:rFonts w:ascii="Times New Roman" w:hAnsi="Times New Roman"/>
                <w:sz w:val="24"/>
                <w:szCs w:val="24"/>
              </w:rPr>
              <w:t>0,571</w:t>
            </w:r>
          </w:p>
        </w:tc>
      </w:tr>
    </w:tbl>
    <w:p w:rsidR="00D20DA6" w:rsidRPr="008C17BB" w:rsidRDefault="00D20DA6" w:rsidP="00286FDD">
      <w:pPr>
        <w:spacing w:after="0" w:line="360" w:lineRule="auto"/>
        <w:jc w:val="center"/>
        <w:rPr>
          <w:rFonts w:ascii="Times New Roman" w:hAnsi="Times New Roman"/>
          <w:b/>
          <w:sz w:val="24"/>
          <w:szCs w:val="24"/>
        </w:rPr>
      </w:pPr>
      <w:r w:rsidRPr="008C17BB">
        <w:rPr>
          <w:rFonts w:ascii="Times New Roman" w:hAnsi="Times New Roman"/>
          <w:b/>
          <w:sz w:val="24"/>
          <w:szCs w:val="24"/>
        </w:rPr>
        <w:t>Sumber : Hasil diolah oleh peneliti, 2018</w:t>
      </w:r>
    </w:p>
    <w:p w:rsidR="001F2C97" w:rsidRDefault="001F2C97" w:rsidP="00286FDD">
      <w:pPr>
        <w:pStyle w:val="ListParagraph"/>
        <w:spacing w:after="0" w:line="360" w:lineRule="auto"/>
        <w:ind w:left="0" w:firstLine="720"/>
        <w:jc w:val="both"/>
        <w:rPr>
          <w:rFonts w:ascii="Times New Roman" w:hAnsi="Times New Roman"/>
          <w:sz w:val="24"/>
          <w:szCs w:val="24"/>
          <w:lang w:val="en-US"/>
        </w:rPr>
      </w:pPr>
    </w:p>
    <w:p w:rsidR="001F2C97" w:rsidRDefault="00D20DA6" w:rsidP="009B4AAF">
      <w:pPr>
        <w:pStyle w:val="ListParagraph"/>
        <w:spacing w:after="0" w:line="480" w:lineRule="auto"/>
        <w:ind w:left="0" w:firstLine="720"/>
        <w:jc w:val="both"/>
        <w:rPr>
          <w:rFonts w:ascii="Times New Roman" w:hAnsi="Times New Roman"/>
          <w:sz w:val="24"/>
          <w:szCs w:val="24"/>
          <w:lang w:val="en-US"/>
        </w:rPr>
      </w:pPr>
      <w:r w:rsidRPr="008C17BB">
        <w:rPr>
          <w:rFonts w:ascii="Times New Roman" w:hAnsi="Times New Roman"/>
          <w:sz w:val="24"/>
          <w:szCs w:val="24"/>
          <w:lang w:val="en-US"/>
        </w:rPr>
        <w:t xml:space="preserve">Berdasarkan tabel 4.13 dapat diketahui bahwa koefisien determinasi atau nilai Rsquare = 0,596 atau sebesar 59,6%. Dengan demikian dapat disimpulkan </w:t>
      </w:r>
      <w:r w:rsidRPr="008C17BB">
        <w:rPr>
          <w:rFonts w:ascii="Times New Roman" w:hAnsi="Times New Roman"/>
          <w:sz w:val="24"/>
          <w:szCs w:val="24"/>
          <w:lang w:val="en-US"/>
        </w:rPr>
        <w:lastRenderedPageBreak/>
        <w:t xml:space="preserve">bahwa variabel Y dipengaruhi oleh variabel X sebesar 59,6% dan sisanya sebesar 40,4%  dipengaruhi oleh faktor lain yang tidak dijelaskan pada penelitian ini. </w:t>
      </w:r>
    </w:p>
    <w:p w:rsidR="001F2C97" w:rsidRDefault="001F2C97" w:rsidP="001F2C97">
      <w:pPr>
        <w:pStyle w:val="ListParagraph"/>
        <w:spacing w:after="0" w:line="480" w:lineRule="auto"/>
        <w:ind w:left="0"/>
        <w:jc w:val="both"/>
        <w:rPr>
          <w:rFonts w:ascii="Times New Roman" w:hAnsi="Times New Roman"/>
          <w:sz w:val="24"/>
          <w:szCs w:val="24"/>
          <w:lang w:val="en-US"/>
        </w:rPr>
      </w:pPr>
    </w:p>
    <w:p w:rsidR="001F2C97" w:rsidRPr="008C17BB" w:rsidRDefault="001F2C97" w:rsidP="001F2C97">
      <w:pPr>
        <w:pStyle w:val="Heading2"/>
        <w:numPr>
          <w:ilvl w:val="0"/>
          <w:numId w:val="0"/>
        </w:numPr>
        <w:spacing w:line="480" w:lineRule="auto"/>
        <w:jc w:val="both"/>
        <w:rPr>
          <w:szCs w:val="24"/>
          <w:lang w:val="en-US"/>
        </w:rPr>
      </w:pPr>
      <w:bookmarkStart w:id="134" w:name="_Toc522099447"/>
      <w:r w:rsidRPr="008C17BB">
        <w:rPr>
          <w:szCs w:val="24"/>
          <w:lang w:val="en-US"/>
        </w:rPr>
        <w:t xml:space="preserve">4.2 </w:t>
      </w:r>
      <w:r w:rsidRPr="008C17BB">
        <w:rPr>
          <w:szCs w:val="24"/>
          <w:lang w:val="en-US"/>
        </w:rPr>
        <w:tab/>
        <w:t>Pembahasan Penelitian</w:t>
      </w:r>
      <w:bookmarkEnd w:id="134"/>
    </w:p>
    <w:p w:rsidR="001F2C97" w:rsidRPr="008C17BB" w:rsidRDefault="001F2C97" w:rsidP="001F2C97">
      <w:pPr>
        <w:pStyle w:val="Heading3"/>
        <w:numPr>
          <w:ilvl w:val="0"/>
          <w:numId w:val="0"/>
        </w:numPr>
        <w:spacing w:line="480" w:lineRule="auto"/>
        <w:ind w:left="720" w:hanging="720"/>
        <w:jc w:val="both"/>
        <w:rPr>
          <w:lang w:val="en-ID"/>
        </w:rPr>
      </w:pPr>
      <w:bookmarkStart w:id="135" w:name="_Toc522099448"/>
      <w:r w:rsidRPr="008C17BB">
        <w:rPr>
          <w:lang w:val="en-ID"/>
        </w:rPr>
        <w:t>4.2.1</w:t>
      </w:r>
      <w:r w:rsidRPr="008C17BB">
        <w:rPr>
          <w:lang w:val="en-ID"/>
        </w:rPr>
        <w:tab/>
      </w:r>
      <w:r w:rsidR="009E567D">
        <w:rPr>
          <w:lang w:val="en-ID"/>
        </w:rPr>
        <w:t>Gambaran Deskriptif Variabel Penelitian</w:t>
      </w:r>
      <w:bookmarkEnd w:id="135"/>
    </w:p>
    <w:p w:rsidR="001F2C97" w:rsidRPr="00D96B57" w:rsidRDefault="001F2C97" w:rsidP="001F2C97">
      <w:pPr>
        <w:pStyle w:val="Heading4"/>
        <w:numPr>
          <w:ilvl w:val="0"/>
          <w:numId w:val="0"/>
        </w:numPr>
        <w:spacing w:line="480" w:lineRule="auto"/>
        <w:ind w:left="720" w:hanging="720"/>
        <w:jc w:val="both"/>
        <w:rPr>
          <w:rFonts w:ascii="Times New Roman" w:hAnsi="Times New Roman"/>
          <w:b/>
          <w:i w:val="0"/>
          <w:color w:val="auto"/>
          <w:sz w:val="24"/>
          <w:szCs w:val="24"/>
          <w:lang w:val="en-ID"/>
        </w:rPr>
      </w:pPr>
      <w:r w:rsidRPr="00D96B57">
        <w:rPr>
          <w:rFonts w:ascii="Times New Roman" w:hAnsi="Times New Roman"/>
          <w:b/>
          <w:i w:val="0"/>
          <w:color w:val="auto"/>
          <w:sz w:val="24"/>
          <w:szCs w:val="24"/>
          <w:lang w:val="en-ID"/>
        </w:rPr>
        <w:t>4.2.1.1</w:t>
      </w:r>
      <w:r w:rsidRPr="00D96B57">
        <w:rPr>
          <w:rFonts w:ascii="Times New Roman" w:hAnsi="Times New Roman"/>
          <w:b/>
          <w:i w:val="0"/>
          <w:color w:val="auto"/>
          <w:sz w:val="24"/>
          <w:szCs w:val="24"/>
          <w:lang w:val="en-ID"/>
        </w:rPr>
        <w:tab/>
        <w:t xml:space="preserve">Kepemilikan Manajerial Pada Perusahaan Sektor Food And Beverage yang Terdaftar Pada BEI Periode 2010-2016 </w:t>
      </w:r>
    </w:p>
    <w:p w:rsidR="001F2C97" w:rsidRPr="008C17BB" w:rsidRDefault="001F2C97" w:rsidP="001F2C97">
      <w:pPr>
        <w:spacing w:after="0" w:line="480" w:lineRule="auto"/>
        <w:ind w:firstLine="720"/>
        <w:jc w:val="both"/>
        <w:rPr>
          <w:rFonts w:ascii="Times New Roman" w:hAnsi="Times New Roman"/>
          <w:sz w:val="24"/>
          <w:szCs w:val="24"/>
        </w:rPr>
      </w:pPr>
      <w:r w:rsidRPr="008C17BB">
        <w:rPr>
          <w:rFonts w:ascii="Times New Roman" w:hAnsi="Times New Roman"/>
          <w:sz w:val="24"/>
          <w:szCs w:val="24"/>
        </w:rPr>
        <w:t>Dalam perusahan dengan kepemilikan manajerial, manajer yang sekaligus pemegang saham tentunya akan menyelaraskan kepentingannya sebagai manajer dan pemegang saham. Menurut Boediono (2005</w:t>
      </w:r>
      <w:r w:rsidRPr="008C17BB">
        <w:rPr>
          <w:rFonts w:ascii="Times New Roman" w:hAnsi="Times New Roman"/>
          <w:sz w:val="24"/>
          <w:szCs w:val="24"/>
          <w:lang w:val="en-ID"/>
        </w:rPr>
        <w:t>:175</w:t>
      </w:r>
      <w:r w:rsidRPr="008C17BB">
        <w:rPr>
          <w:rFonts w:ascii="Times New Roman" w:hAnsi="Times New Roman"/>
          <w:sz w:val="24"/>
          <w:szCs w:val="24"/>
        </w:rPr>
        <w:t xml:space="preserve">) Secara  umum  dapat  dinyatakan  bahwa    persentase  tertentu  kepemilikan saham oleh pihak manajemen (kepemilikan manajerial) cenderung mempengaruhi tindakan manajemen laba. </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Menurut Jensen dan Meckling (1976)  menyatakan   bahwa   praktik manajemen  laba  dapat  diminimumkan  dengan  menyelaraskan  perbedaan kepentingan  antara pemilik dan manajemen dengan cara  memperbesar kepemilikan saham  perusahaan  oleh  manajemen  (</w:t>
      </w:r>
      <w:r w:rsidRPr="008C17BB">
        <w:rPr>
          <w:rFonts w:ascii="Times New Roman" w:hAnsi="Times New Roman"/>
          <w:i/>
          <w:sz w:val="24"/>
          <w:szCs w:val="24"/>
        </w:rPr>
        <w:t>managerial  ownership</w:t>
      </w:r>
      <w:r w:rsidRPr="008C17BB">
        <w:rPr>
          <w:rFonts w:ascii="Times New Roman" w:hAnsi="Times New Roman"/>
          <w:sz w:val="24"/>
          <w:szCs w:val="24"/>
        </w:rPr>
        <w:t>).</w:t>
      </w:r>
    </w:p>
    <w:p w:rsidR="001F2C97" w:rsidRPr="008C17BB" w:rsidRDefault="001F2C97" w:rsidP="001F2C97">
      <w:pPr>
        <w:spacing w:after="0" w:line="480" w:lineRule="auto"/>
        <w:jc w:val="both"/>
        <w:rPr>
          <w:rFonts w:ascii="Times New Roman" w:hAnsi="Times New Roman"/>
          <w:sz w:val="24"/>
          <w:szCs w:val="24"/>
          <w:lang w:val="en-ID"/>
        </w:rPr>
      </w:pPr>
      <w:r w:rsidRPr="008C17BB">
        <w:rPr>
          <w:rFonts w:ascii="Times New Roman" w:hAnsi="Times New Roman"/>
          <w:sz w:val="24"/>
          <w:szCs w:val="24"/>
          <w:lang w:val="en-ID"/>
        </w:rPr>
        <w:tab/>
        <w:t xml:space="preserve">Hasil yang ditunjukkan oleh tabel 4.1 menunjukkan bahwa rata-rata  kepemilikan manajerial pada sektor </w:t>
      </w:r>
      <w:r w:rsidRPr="008C17BB">
        <w:rPr>
          <w:rFonts w:ascii="Times New Roman" w:hAnsi="Times New Roman"/>
          <w:i/>
          <w:sz w:val="24"/>
          <w:szCs w:val="24"/>
          <w:lang w:val="en-ID"/>
        </w:rPr>
        <w:t>food and beverage</w:t>
      </w:r>
      <w:r w:rsidRPr="008C17BB">
        <w:rPr>
          <w:rFonts w:ascii="Times New Roman" w:hAnsi="Times New Roman"/>
          <w:sz w:val="24"/>
          <w:szCs w:val="24"/>
          <w:lang w:val="en-ID"/>
        </w:rPr>
        <w:t xml:space="preserve"> periode 2010-2016 sebanyak 35 data dari 5 perusahaan kurang dari 5% sehingga dapat dikatakan dapat dikatakan sangat rendah. Menurut </w:t>
      </w:r>
      <w:r w:rsidRPr="008C17BB">
        <w:rPr>
          <w:rFonts w:ascii="Times New Roman" w:hAnsi="Times New Roman"/>
          <w:sz w:val="24"/>
          <w:szCs w:val="24"/>
        </w:rPr>
        <w:t>(Wiyadi, 2013:173)Jumlah saham rata-rata manajerial dalam sebuah perusahaan sangat kecil sehingga kemungkinan terungkapnya manajemen laba sangat rendah dengan tanggung jawab yang sangat rendah dari seorang manajer dalam sebuah perusahaan</w:t>
      </w:r>
      <w:r w:rsidRPr="008C17BB">
        <w:rPr>
          <w:rFonts w:ascii="Times New Roman" w:hAnsi="Times New Roman"/>
          <w:sz w:val="24"/>
          <w:szCs w:val="24"/>
          <w:lang w:val="en-ID"/>
        </w:rPr>
        <w:t xml:space="preserve">. Dengan jumlah </w:t>
      </w:r>
      <w:r w:rsidRPr="008C17BB">
        <w:rPr>
          <w:rFonts w:ascii="Times New Roman" w:hAnsi="Times New Roman"/>
          <w:sz w:val="24"/>
          <w:szCs w:val="24"/>
          <w:lang w:val="en-ID"/>
        </w:rPr>
        <w:lastRenderedPageBreak/>
        <w:t xml:space="preserve">kepemilikan manajerial yang sangat rendah maka konflik keagenan tidak dapat diminimalisir sehingga praktik manajemen laba tetap terjadi karena tidak adanya penyelarasan kepentingan antara manajemen dengan pemegang saham. </w:t>
      </w:r>
    </w:p>
    <w:p w:rsidR="001F2C97" w:rsidRPr="008C17BB" w:rsidRDefault="001F2C97" w:rsidP="001F2C97">
      <w:pPr>
        <w:spacing w:after="0" w:line="480" w:lineRule="auto"/>
        <w:jc w:val="both"/>
        <w:rPr>
          <w:rFonts w:ascii="Times New Roman" w:hAnsi="Times New Roman"/>
          <w:b/>
          <w:sz w:val="24"/>
          <w:szCs w:val="24"/>
          <w:lang w:val="en-ID"/>
        </w:rPr>
      </w:pPr>
    </w:p>
    <w:p w:rsidR="001F2C97" w:rsidRPr="00D96B57" w:rsidRDefault="001F2C97" w:rsidP="004464E2">
      <w:pPr>
        <w:pStyle w:val="Heading4"/>
        <w:numPr>
          <w:ilvl w:val="0"/>
          <w:numId w:val="0"/>
        </w:numPr>
        <w:spacing w:line="480" w:lineRule="auto"/>
        <w:ind w:left="720" w:hanging="720"/>
        <w:jc w:val="both"/>
        <w:rPr>
          <w:rFonts w:ascii="Times New Roman" w:hAnsi="Times New Roman"/>
          <w:b/>
          <w:i w:val="0"/>
          <w:color w:val="auto"/>
          <w:sz w:val="24"/>
          <w:szCs w:val="24"/>
          <w:lang w:val="en-ID"/>
        </w:rPr>
      </w:pPr>
      <w:r w:rsidRPr="00D96B57">
        <w:rPr>
          <w:rFonts w:ascii="Times New Roman" w:hAnsi="Times New Roman"/>
          <w:b/>
          <w:i w:val="0"/>
          <w:color w:val="auto"/>
          <w:sz w:val="24"/>
          <w:szCs w:val="24"/>
          <w:lang w:val="en-ID"/>
        </w:rPr>
        <w:t>4.2.1.2</w:t>
      </w:r>
      <w:r w:rsidRPr="00D96B57">
        <w:rPr>
          <w:rFonts w:ascii="Times New Roman" w:hAnsi="Times New Roman"/>
          <w:b/>
          <w:i w:val="0"/>
          <w:color w:val="auto"/>
          <w:sz w:val="24"/>
          <w:szCs w:val="24"/>
          <w:lang w:val="en-ID"/>
        </w:rPr>
        <w:tab/>
        <w:t xml:space="preserve">Kepemilikan Institusional </w:t>
      </w:r>
      <w:r>
        <w:rPr>
          <w:rFonts w:ascii="Times New Roman" w:hAnsi="Times New Roman"/>
          <w:b/>
          <w:i w:val="0"/>
          <w:color w:val="auto"/>
          <w:sz w:val="24"/>
          <w:szCs w:val="24"/>
          <w:lang w:val="en-ID"/>
        </w:rPr>
        <w:t xml:space="preserve">Pada Perusahaan Sektor </w:t>
      </w:r>
      <w:r w:rsidRPr="00580A8F">
        <w:rPr>
          <w:rFonts w:ascii="Times New Roman" w:hAnsi="Times New Roman"/>
          <w:b/>
          <w:color w:val="auto"/>
          <w:sz w:val="24"/>
          <w:szCs w:val="24"/>
          <w:lang w:val="en-ID"/>
        </w:rPr>
        <w:t>Food And Beverage</w:t>
      </w:r>
      <w:r w:rsidRPr="00D96B57">
        <w:rPr>
          <w:rFonts w:ascii="Times New Roman" w:hAnsi="Times New Roman"/>
          <w:b/>
          <w:i w:val="0"/>
          <w:color w:val="auto"/>
          <w:sz w:val="24"/>
          <w:szCs w:val="24"/>
          <w:lang w:val="en-ID"/>
        </w:rPr>
        <w:t xml:space="preserve"> yang Terdaftar Pada BEI Periode 2010-2016</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Menurut Syadeli (2013:81) Struktur kepemilikan yang diharapkanmampu mengurangi </w:t>
      </w:r>
      <w:r w:rsidRPr="008C17BB">
        <w:rPr>
          <w:rFonts w:ascii="Times New Roman" w:hAnsi="Times New Roman"/>
          <w:i/>
          <w:sz w:val="24"/>
          <w:szCs w:val="24"/>
        </w:rPr>
        <w:t>agency problem</w:t>
      </w:r>
      <w:r w:rsidRPr="008C17BB">
        <w:rPr>
          <w:rFonts w:ascii="Times New Roman" w:hAnsi="Times New Roman"/>
          <w:sz w:val="24"/>
          <w:szCs w:val="24"/>
        </w:rPr>
        <w:t xml:space="preserve">yaitu kepemilikan institusional. Kepemilikan saham yang terkonsentrasi oleh institusional investor akan lebihmengoptimalkan efektifitas pengawasan aktivitas manajemen karena besarnya danayang ditanamkan. </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lang w:val="en-ID"/>
        </w:rPr>
        <w:t xml:space="preserve">Menurut Putri dan Yuyetta (2013:2) Tindakan pengawasan perusahaan oleh pihak investor institusional yang dianggap </w:t>
      </w:r>
      <w:r w:rsidRPr="008C17BB">
        <w:rPr>
          <w:rFonts w:ascii="Times New Roman" w:hAnsi="Times New Roman"/>
          <w:i/>
          <w:sz w:val="24"/>
          <w:szCs w:val="24"/>
          <w:lang w:val="en-ID"/>
        </w:rPr>
        <w:t>sophisticated</w:t>
      </w:r>
      <w:r w:rsidRPr="008C17BB">
        <w:rPr>
          <w:rFonts w:ascii="Times New Roman" w:hAnsi="Times New Roman"/>
          <w:sz w:val="24"/>
          <w:szCs w:val="24"/>
          <w:lang w:val="en-ID"/>
        </w:rPr>
        <w:t xml:space="preserve"> investor yang tidak mudah dibodohi oleh manajer dapat mendorong manajer untuk lebih memfokuskan perhatiannya terhadap kinerja perusahaan, sehingga akan mengurangi perilaku oportunistik atau mementingkan diri sendiri untuk melakukan praktik manajemen laba.</w:t>
      </w:r>
      <w:r w:rsidRPr="008C17BB">
        <w:rPr>
          <w:rFonts w:ascii="Times New Roman" w:hAnsi="Times New Roman"/>
          <w:sz w:val="24"/>
          <w:szCs w:val="24"/>
          <w:lang w:val="en-ID"/>
        </w:rPr>
        <w:tab/>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lang w:val="en-ID"/>
        </w:rPr>
        <w:t xml:space="preserve">Hasil yang ditunjukkan oleh tabel 4.2 menunjukkan bahwa rata-rata  kepemilikan institusional pada sektor </w:t>
      </w:r>
      <w:r w:rsidRPr="008C17BB">
        <w:rPr>
          <w:rFonts w:ascii="Times New Roman" w:hAnsi="Times New Roman"/>
          <w:i/>
          <w:sz w:val="24"/>
          <w:szCs w:val="24"/>
          <w:lang w:val="en-ID"/>
        </w:rPr>
        <w:t>food and beverage</w:t>
      </w:r>
      <w:r w:rsidRPr="008C17BB">
        <w:rPr>
          <w:rFonts w:ascii="Times New Roman" w:hAnsi="Times New Roman"/>
          <w:sz w:val="24"/>
          <w:szCs w:val="24"/>
          <w:lang w:val="en-ID"/>
        </w:rPr>
        <w:t xml:space="preserve"> periode 2010-2016 sebanyak 35 data dari 5 perusahaan lebih dari 60%. Menurut Veronica (2005:477) Jika pengelolaan laba tersebut efisien maka kepemilikan institusional yang tinggi justru akan meningkatkan pengelolaan laba (berhubungan positif), tetapi jika pengelolaan laba yang dilakukan perusahaan bersifat oportunis maka kepemilikan </w:t>
      </w:r>
      <w:r w:rsidRPr="008C17BB">
        <w:rPr>
          <w:rFonts w:ascii="Times New Roman" w:hAnsi="Times New Roman"/>
          <w:sz w:val="24"/>
          <w:szCs w:val="24"/>
          <w:lang w:val="en-ID"/>
        </w:rPr>
        <w:lastRenderedPageBreak/>
        <w:t xml:space="preserve">institusional yang tinggi akan mengurangi pengelolaan laba (berhubungan negatif).  </w:t>
      </w:r>
    </w:p>
    <w:p w:rsidR="001F2C97" w:rsidRPr="008C17BB" w:rsidRDefault="001F2C97" w:rsidP="001F2C97">
      <w:pPr>
        <w:spacing w:after="0" w:line="480" w:lineRule="auto"/>
        <w:jc w:val="both"/>
        <w:rPr>
          <w:rFonts w:ascii="Times New Roman" w:hAnsi="Times New Roman"/>
          <w:sz w:val="24"/>
          <w:szCs w:val="24"/>
          <w:lang w:val="en-ID"/>
        </w:rPr>
      </w:pPr>
    </w:p>
    <w:p w:rsidR="001F2C97" w:rsidRPr="00D96B57" w:rsidRDefault="001F2C97" w:rsidP="004464E2">
      <w:pPr>
        <w:pStyle w:val="Heading4"/>
        <w:numPr>
          <w:ilvl w:val="0"/>
          <w:numId w:val="0"/>
        </w:numPr>
        <w:spacing w:line="480" w:lineRule="auto"/>
        <w:ind w:left="720" w:hanging="720"/>
        <w:jc w:val="both"/>
        <w:rPr>
          <w:rFonts w:ascii="Times New Roman" w:hAnsi="Times New Roman"/>
          <w:b/>
          <w:i w:val="0"/>
          <w:color w:val="auto"/>
          <w:sz w:val="24"/>
          <w:szCs w:val="24"/>
          <w:lang w:val="en-ID"/>
        </w:rPr>
      </w:pPr>
      <w:r w:rsidRPr="00D96B57">
        <w:rPr>
          <w:rFonts w:ascii="Times New Roman" w:hAnsi="Times New Roman"/>
          <w:b/>
          <w:i w:val="0"/>
          <w:color w:val="auto"/>
          <w:sz w:val="24"/>
          <w:szCs w:val="24"/>
          <w:lang w:val="en-ID"/>
        </w:rPr>
        <w:t>4.2.1.3</w:t>
      </w:r>
      <w:r w:rsidRPr="00D96B57">
        <w:rPr>
          <w:rFonts w:ascii="Times New Roman" w:hAnsi="Times New Roman"/>
          <w:b/>
          <w:i w:val="0"/>
          <w:color w:val="auto"/>
          <w:sz w:val="24"/>
          <w:szCs w:val="24"/>
          <w:lang w:val="en-ID"/>
        </w:rPr>
        <w:tab/>
        <w:t xml:space="preserve">Manajemen Laba Pada Perusahaan Sektor </w:t>
      </w:r>
      <w:r w:rsidRPr="00580A8F">
        <w:rPr>
          <w:rFonts w:ascii="Times New Roman" w:hAnsi="Times New Roman"/>
          <w:b/>
          <w:color w:val="auto"/>
          <w:sz w:val="24"/>
          <w:szCs w:val="24"/>
          <w:lang w:val="en-ID"/>
        </w:rPr>
        <w:t>Food And Beverage</w:t>
      </w:r>
      <w:r w:rsidRPr="00D96B57">
        <w:rPr>
          <w:rFonts w:ascii="Times New Roman" w:hAnsi="Times New Roman"/>
          <w:b/>
          <w:i w:val="0"/>
          <w:color w:val="auto"/>
          <w:sz w:val="24"/>
          <w:szCs w:val="24"/>
          <w:lang w:val="en-ID"/>
        </w:rPr>
        <w:t xml:space="preserve"> yang Terdaftar Pada BEI Periode 2010-2016</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lang w:val="en-ID"/>
        </w:rPr>
        <w:t xml:space="preserve">Manajemen laba merupakan intervensi yang dilakukan secara sengaja oleh manajemen dalam pengelolaan laba yang biasanya dilakukan untuk kepentingan dirinya sendiri (Schipper (1989) dalam Subramanyam (2014:131). </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lang w:val="en-ID"/>
        </w:rPr>
        <w:t xml:space="preserve">Menurut Teori Agency yang dikemukakan oleh Jansen dam Mackeling (1978) kepemilikan manajerial dapat mengurangi manajemen laba karena adanya penyelarasan kepentingan antara manajemen dengan pemegang saham. Kepemilikan institusional dapat mengurangi manajemen laba karena merupakan monitoring yang efektif. </w:t>
      </w:r>
      <w:r w:rsidRPr="008C17BB">
        <w:rPr>
          <w:rFonts w:ascii="Times New Roman" w:hAnsi="Times New Roman"/>
          <w:sz w:val="24"/>
          <w:szCs w:val="24"/>
        </w:rPr>
        <w:t>Menurut Fidyati, 2004 dalam Ni putu (2014:1898) dalam hubungannya dengan fungsi monitor, investor institusional diyakini memiliki  kemampuan untuk memonitor tindakan manajemen lebih baik dibandingkan investor individual.</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lang w:val="en-ID"/>
        </w:rPr>
        <w:t>Hasil dari tabel 4.3 menunjukkan bahwa m</w:t>
      </w:r>
      <w:r w:rsidRPr="008C17BB">
        <w:rPr>
          <w:rFonts w:ascii="Times New Roman" w:hAnsi="Times New Roman"/>
          <w:sz w:val="24"/>
          <w:szCs w:val="24"/>
        </w:rPr>
        <w:t xml:space="preserve">anajemen laba pada penelitian ini sebanyak 35 data dari </w:t>
      </w:r>
      <w:r w:rsidRPr="008C17BB">
        <w:rPr>
          <w:rFonts w:ascii="Times New Roman" w:hAnsi="Times New Roman"/>
          <w:sz w:val="24"/>
          <w:szCs w:val="24"/>
          <w:lang w:val="en-ID"/>
        </w:rPr>
        <w:t>5</w:t>
      </w:r>
      <w:r w:rsidRPr="008C17BB">
        <w:rPr>
          <w:rFonts w:ascii="Times New Roman" w:hAnsi="Times New Roman"/>
          <w:sz w:val="24"/>
          <w:szCs w:val="24"/>
        </w:rPr>
        <w:t xml:space="preserve">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(BEI) tahun 201</w:t>
      </w:r>
      <w:r w:rsidRPr="008C17BB">
        <w:rPr>
          <w:rFonts w:ascii="Times New Roman" w:hAnsi="Times New Roman"/>
          <w:sz w:val="24"/>
          <w:szCs w:val="24"/>
          <w:lang w:val="en-ID"/>
        </w:rPr>
        <w:t>0</w:t>
      </w:r>
      <w:r w:rsidRPr="008C17BB">
        <w:rPr>
          <w:rFonts w:ascii="Times New Roman" w:hAnsi="Times New Roman"/>
          <w:sz w:val="24"/>
          <w:szCs w:val="24"/>
        </w:rPr>
        <w:t xml:space="preserve">-2016. Manajemen laba diukur dengan menggunakan </w:t>
      </w:r>
      <w:r w:rsidRPr="008C17BB">
        <w:rPr>
          <w:rFonts w:ascii="Times New Roman" w:hAnsi="Times New Roman"/>
          <w:i/>
          <w:sz w:val="24"/>
          <w:szCs w:val="24"/>
        </w:rPr>
        <w:t>discretionary accrual</w:t>
      </w:r>
      <w:r w:rsidRPr="008C17BB">
        <w:rPr>
          <w:rFonts w:ascii="Times New Roman" w:hAnsi="Times New Roman"/>
          <w:sz w:val="24"/>
          <w:szCs w:val="24"/>
        </w:rPr>
        <w:t xml:space="preserve"> menggunakan model Jones modified. Rata-</w:t>
      </w:r>
      <w:r w:rsidRPr="008C17BB">
        <w:rPr>
          <w:rFonts w:ascii="Times New Roman" w:hAnsi="Times New Roman"/>
          <w:sz w:val="24"/>
          <w:szCs w:val="24"/>
          <w:lang w:val="en-ID"/>
        </w:rPr>
        <w:t xml:space="preserve">rata perusahaan pada tahun 2010-2016 melakukan income increasing atau menaikan laba dengan nilai positif. Perusahaan terbesar yang melakukan manajemen laba adalah perusahaan </w:t>
      </w:r>
      <w:r w:rsidRPr="008C17BB">
        <w:rPr>
          <w:rFonts w:ascii="Times New Roman" w:hAnsi="Times New Roman"/>
          <w:sz w:val="24"/>
          <w:szCs w:val="24"/>
        </w:rPr>
        <w:t xml:space="preserve">Ultrajaya Milk Industry &amp; Trading </w:t>
      </w:r>
      <w:r w:rsidRPr="008C17BB">
        <w:rPr>
          <w:rFonts w:ascii="Times New Roman" w:hAnsi="Times New Roman"/>
          <w:sz w:val="24"/>
          <w:szCs w:val="24"/>
        </w:rPr>
        <w:lastRenderedPageBreak/>
        <w:t>company</w:t>
      </w:r>
      <w:r w:rsidRPr="008C17BB">
        <w:rPr>
          <w:rFonts w:ascii="Times New Roman" w:hAnsi="Times New Roman"/>
          <w:sz w:val="24"/>
          <w:szCs w:val="24"/>
          <w:lang w:val="en-ID"/>
        </w:rPr>
        <w:t xml:space="preserve">pada tahun 2016 dan manajemen laba terendah dilakukan oleh perusahaan Sekar Laut Tbk pada tahun 2013. </w:t>
      </w:r>
    </w:p>
    <w:p w:rsidR="001F2C97" w:rsidRPr="008C17BB" w:rsidRDefault="001F2C97" w:rsidP="001F2C97">
      <w:pPr>
        <w:spacing w:after="0" w:line="480" w:lineRule="auto"/>
        <w:jc w:val="both"/>
        <w:rPr>
          <w:rFonts w:ascii="Times New Roman" w:hAnsi="Times New Roman"/>
          <w:sz w:val="24"/>
          <w:szCs w:val="24"/>
          <w:lang w:val="en-ID"/>
        </w:rPr>
      </w:pPr>
    </w:p>
    <w:p w:rsidR="001F2C97" w:rsidRPr="008C17BB" w:rsidRDefault="001F2C97" w:rsidP="001F2C97">
      <w:pPr>
        <w:pStyle w:val="Heading3"/>
        <w:numPr>
          <w:ilvl w:val="0"/>
          <w:numId w:val="0"/>
        </w:numPr>
        <w:spacing w:line="480" w:lineRule="auto"/>
        <w:rPr>
          <w:lang w:val="en-ID"/>
        </w:rPr>
      </w:pPr>
      <w:bookmarkStart w:id="136" w:name="_Toc522099449"/>
      <w:r w:rsidRPr="008C17BB">
        <w:rPr>
          <w:lang w:val="en-ID"/>
        </w:rPr>
        <w:t>4.2.2</w:t>
      </w:r>
      <w:r w:rsidRPr="008C17BB">
        <w:rPr>
          <w:lang w:val="en-ID"/>
        </w:rPr>
        <w:tab/>
        <w:t>Pembahasan Uji t (Parsial)</w:t>
      </w:r>
      <w:bookmarkEnd w:id="136"/>
    </w:p>
    <w:p w:rsidR="001F2C97" w:rsidRPr="00D96B57" w:rsidRDefault="001F2C97" w:rsidP="001F2C97">
      <w:pPr>
        <w:pStyle w:val="Heading4"/>
        <w:numPr>
          <w:ilvl w:val="0"/>
          <w:numId w:val="0"/>
        </w:numPr>
        <w:spacing w:line="480" w:lineRule="auto"/>
        <w:ind w:left="720" w:hanging="720"/>
        <w:jc w:val="both"/>
        <w:rPr>
          <w:rFonts w:ascii="Times New Roman" w:hAnsi="Times New Roman"/>
          <w:b/>
          <w:i w:val="0"/>
          <w:color w:val="auto"/>
          <w:sz w:val="24"/>
          <w:szCs w:val="24"/>
          <w:lang w:val="en-ID"/>
        </w:rPr>
      </w:pPr>
      <w:r w:rsidRPr="00D96B57">
        <w:rPr>
          <w:rFonts w:ascii="Times New Roman" w:hAnsi="Times New Roman"/>
          <w:b/>
          <w:i w:val="0"/>
          <w:color w:val="auto"/>
          <w:sz w:val="24"/>
          <w:szCs w:val="24"/>
          <w:lang w:val="en-ID"/>
        </w:rPr>
        <w:t>4.2.2.1</w:t>
      </w:r>
      <w:r w:rsidRPr="00D96B57">
        <w:rPr>
          <w:rFonts w:ascii="Times New Roman" w:hAnsi="Times New Roman"/>
          <w:b/>
          <w:i w:val="0"/>
          <w:color w:val="auto"/>
          <w:sz w:val="24"/>
          <w:szCs w:val="24"/>
          <w:lang w:val="en-ID"/>
        </w:rPr>
        <w:tab/>
        <w:t xml:space="preserve">Pengaruh Kepemilikan Manajerial terhadap Manajemen Laba pada Perusahaan Sektor </w:t>
      </w:r>
      <w:r w:rsidRPr="00262F1F">
        <w:rPr>
          <w:rFonts w:ascii="Times New Roman" w:hAnsi="Times New Roman"/>
          <w:b/>
          <w:color w:val="auto"/>
          <w:sz w:val="24"/>
          <w:szCs w:val="24"/>
          <w:lang w:val="en-ID"/>
        </w:rPr>
        <w:t>Food and Beverage</w:t>
      </w:r>
      <w:r w:rsidRPr="00D96B57">
        <w:rPr>
          <w:rFonts w:ascii="Times New Roman" w:hAnsi="Times New Roman"/>
          <w:b/>
          <w:i w:val="0"/>
          <w:color w:val="auto"/>
          <w:sz w:val="24"/>
          <w:szCs w:val="24"/>
          <w:lang w:val="en-ID"/>
        </w:rPr>
        <w:t xml:space="preserve"> yang Terdaftar pada BEI Periode 2010-2016. </w:t>
      </w:r>
    </w:p>
    <w:p w:rsidR="001F2C97" w:rsidRPr="008C17BB" w:rsidRDefault="001F2C97" w:rsidP="001F2C97">
      <w:pPr>
        <w:spacing w:after="0" w:line="480" w:lineRule="auto"/>
        <w:ind w:firstLine="720"/>
        <w:jc w:val="both"/>
        <w:rPr>
          <w:rFonts w:ascii="Times New Roman" w:hAnsi="Times New Roman"/>
          <w:sz w:val="24"/>
          <w:szCs w:val="24"/>
        </w:rPr>
      </w:pPr>
      <w:r w:rsidRPr="008C17BB">
        <w:rPr>
          <w:rFonts w:ascii="Times New Roman" w:hAnsi="Times New Roman"/>
          <w:sz w:val="24"/>
          <w:szCs w:val="24"/>
        </w:rPr>
        <w:t>Hasil penelitian ini menunjukkan bahwa kepemilikan manajerial tidak dapat mengurangi konflik keagenan, hal ini terjadi karena kepemilikan saham manajemen rata-rata pada sampel penelitian ini kurang dari 5%, sehingga belum terdapat keselarasan kepentingan antara pemilik</w:t>
      </w:r>
      <w:r w:rsidRPr="008C17BB">
        <w:rPr>
          <w:rFonts w:ascii="Times New Roman" w:hAnsi="Times New Roman"/>
          <w:sz w:val="24"/>
          <w:szCs w:val="24"/>
          <w:lang w:val="en-ID"/>
        </w:rPr>
        <w:t xml:space="preserve"> saham</w:t>
      </w:r>
      <w:r w:rsidRPr="008C17BB">
        <w:rPr>
          <w:rFonts w:ascii="Times New Roman" w:hAnsi="Times New Roman"/>
          <w:sz w:val="24"/>
          <w:szCs w:val="24"/>
        </w:rPr>
        <w:t xml:space="preserve"> dengan manajer. Kepemilikan manajerialyang masih rendah menyebabkan manajerbertindak merugikan pemegang sahamseperti melakukan kecurangan akuntansiyang disebabkan manajer melindungikepentingannya yang berbeda dengankepentingan pemilik</w:t>
      </w:r>
      <w:r w:rsidRPr="008C17BB">
        <w:rPr>
          <w:rFonts w:ascii="Times New Roman" w:hAnsi="Times New Roman"/>
          <w:sz w:val="24"/>
          <w:szCs w:val="24"/>
          <w:lang w:val="en-ID"/>
        </w:rPr>
        <w:t xml:space="preserve"> saham</w:t>
      </w:r>
      <w:r w:rsidRPr="008C17BB">
        <w:rPr>
          <w:rFonts w:ascii="Times New Roman" w:hAnsi="Times New Roman"/>
          <w:sz w:val="24"/>
          <w:szCs w:val="24"/>
        </w:rPr>
        <w:t>. Seperti yang diungkapkan Wiyardi (2013:173) mengatakan bahwa dengan kepemilikan manajerial yang relatif kecil, masih terjadi konflik kepentingan antara pemilik dengan manajer, dimana kepentingan pribadi  manajer  belum dapat  diselaraskan.</w:t>
      </w:r>
    </w:p>
    <w:p w:rsidR="001F2C97" w:rsidRPr="008C17BB" w:rsidRDefault="001F2C97" w:rsidP="001F2C97">
      <w:pPr>
        <w:spacing w:after="0" w:line="480" w:lineRule="auto"/>
        <w:ind w:firstLine="720"/>
        <w:jc w:val="both"/>
        <w:rPr>
          <w:rFonts w:ascii="Times New Roman" w:hAnsi="Times New Roman"/>
          <w:b/>
          <w:sz w:val="24"/>
          <w:szCs w:val="24"/>
        </w:rPr>
      </w:pPr>
      <w:r w:rsidRPr="008C17BB">
        <w:rPr>
          <w:rFonts w:ascii="Times New Roman" w:hAnsi="Times New Roman"/>
          <w:sz w:val="24"/>
          <w:szCs w:val="24"/>
        </w:rPr>
        <w:t xml:space="preserve">Menurut Ambarita (2009:38) kepemilikan manajerial tidak berpengaruh terhadap praktik manajemen laba, dapat dikarenakan karakteristik manajer di Indonesia yang cenderung mengarah seperti tipe perilaku organisasi di Amerika, yaitu cenderung berpindah-pindah untuk mencari kesempatan, kemajuan, dan perubahan karir. Manajer Indonesia lebih mementingkan keuntungan jangka pendek dan cenderung tidak mempunyai ikatan yang kuat dengan perusahaan. </w:t>
      </w:r>
      <w:r w:rsidRPr="008C17BB">
        <w:rPr>
          <w:rFonts w:ascii="Times New Roman" w:hAnsi="Times New Roman"/>
          <w:sz w:val="24"/>
          <w:szCs w:val="24"/>
        </w:rPr>
        <w:lastRenderedPageBreak/>
        <w:t>Karena tidak ada ikatan lain kecuali sebagai wadah tempat ia memperoleh kesempatan kerja, jaminan, dan keamanan, maka para manajer akan cenderung untuk keluar dari perusahaannya begitu saja kalau hal-hal tersebut tidak dipenuhi sehingga walaupun seorang manajer diberikan proporsi saham maka hal tersebut tidak akan dapat berpengaruh untuk mengurangi tindakan manajemen laba karena manajer tidak merasa bahwa sebagai pemegang saham maka manajer sekaligus adalah pemilik perusahaan.</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Hasil penelitian ini konsisten dengan penelitian yang dilakukan oleh Yendrawati (2015), Putri dan Titik (2014), Ambarita (2009) yang dalam hasil penelitiannya menunjukkan bahwa kepemilikan manajerial tidak berpengaruh signifikan terhadap manajemen laba dengan arah hubungan positif. Namun penelitian ini tidak konsisten dengan penelitian yang dilakukan oleh Jao dan Pagulung (2014), Ariyanti dan Hendratno (2017) yang dalam hasil penelitiannya menyatakan bahwa kepemilikan manajerial berpengaruh negatif signifikan terhadap manajemen laba. </w:t>
      </w:r>
    </w:p>
    <w:p w:rsidR="001F2C97" w:rsidRPr="008C17BB" w:rsidRDefault="001F2C97" w:rsidP="001F2C97">
      <w:pPr>
        <w:spacing w:after="0" w:line="480" w:lineRule="auto"/>
        <w:ind w:firstLine="720"/>
        <w:jc w:val="both"/>
        <w:rPr>
          <w:rFonts w:ascii="Times New Roman" w:hAnsi="Times New Roman"/>
          <w:sz w:val="24"/>
          <w:szCs w:val="24"/>
          <w:lang w:val="en-ID"/>
        </w:rPr>
      </w:pPr>
    </w:p>
    <w:p w:rsidR="001F2C97" w:rsidRPr="00D96B57" w:rsidRDefault="001F2C97" w:rsidP="001F2C97">
      <w:pPr>
        <w:pStyle w:val="Heading4"/>
        <w:numPr>
          <w:ilvl w:val="0"/>
          <w:numId w:val="0"/>
        </w:numPr>
        <w:spacing w:line="480" w:lineRule="auto"/>
        <w:ind w:left="720" w:hanging="720"/>
        <w:jc w:val="both"/>
        <w:rPr>
          <w:rFonts w:ascii="Times New Roman" w:hAnsi="Times New Roman"/>
          <w:b/>
          <w:i w:val="0"/>
          <w:color w:val="auto"/>
          <w:sz w:val="24"/>
          <w:szCs w:val="24"/>
          <w:lang w:val="en-ID"/>
        </w:rPr>
      </w:pPr>
      <w:r w:rsidRPr="00D96B57">
        <w:rPr>
          <w:rFonts w:ascii="Times New Roman" w:hAnsi="Times New Roman"/>
          <w:b/>
          <w:i w:val="0"/>
          <w:color w:val="auto"/>
          <w:sz w:val="24"/>
          <w:szCs w:val="24"/>
          <w:lang w:val="en-ID"/>
        </w:rPr>
        <w:t>4.2.2.2</w:t>
      </w:r>
      <w:r w:rsidRPr="00D96B57">
        <w:rPr>
          <w:rFonts w:ascii="Times New Roman" w:hAnsi="Times New Roman"/>
          <w:b/>
          <w:i w:val="0"/>
          <w:color w:val="auto"/>
          <w:sz w:val="24"/>
          <w:szCs w:val="24"/>
          <w:lang w:val="en-ID"/>
        </w:rPr>
        <w:tab/>
        <w:t xml:space="preserve">Pengaruh Kepemilikan Institusional terhadap Manajemen Laba pada Perusahaan Sektor </w:t>
      </w:r>
      <w:r w:rsidRPr="00262F1F">
        <w:rPr>
          <w:rFonts w:ascii="Times New Roman" w:hAnsi="Times New Roman"/>
          <w:b/>
          <w:color w:val="auto"/>
          <w:sz w:val="24"/>
          <w:szCs w:val="24"/>
          <w:lang w:val="en-ID"/>
        </w:rPr>
        <w:t>Food and Beverage</w:t>
      </w:r>
      <w:r w:rsidRPr="00D96B57">
        <w:rPr>
          <w:rFonts w:ascii="Times New Roman" w:hAnsi="Times New Roman"/>
          <w:b/>
          <w:i w:val="0"/>
          <w:color w:val="auto"/>
          <w:sz w:val="24"/>
          <w:szCs w:val="24"/>
          <w:lang w:val="en-ID"/>
        </w:rPr>
        <w:t xml:space="preserve"> yang Terdaftar pada BEI Periode 2010-2016. </w:t>
      </w:r>
    </w:p>
    <w:p w:rsidR="001F2C97" w:rsidRPr="008C17BB" w:rsidRDefault="001F2C97" w:rsidP="001F2C97">
      <w:pPr>
        <w:spacing w:after="0" w:line="480" w:lineRule="auto"/>
        <w:ind w:firstLine="720"/>
        <w:jc w:val="both"/>
        <w:rPr>
          <w:rFonts w:ascii="Times New Roman" w:hAnsi="Times New Roman"/>
          <w:sz w:val="24"/>
          <w:szCs w:val="24"/>
        </w:rPr>
      </w:pPr>
      <w:r w:rsidRPr="008C17BB">
        <w:rPr>
          <w:rFonts w:ascii="Times New Roman" w:hAnsi="Times New Roman"/>
          <w:sz w:val="24"/>
          <w:szCs w:val="24"/>
          <w:lang w:val="en-ID"/>
        </w:rPr>
        <w:t xml:space="preserve">Hasil penelitian ini </w:t>
      </w:r>
      <w:r w:rsidRPr="008C17BB">
        <w:rPr>
          <w:rFonts w:ascii="Times New Roman" w:hAnsi="Times New Roman"/>
          <w:sz w:val="24"/>
          <w:szCs w:val="24"/>
        </w:rPr>
        <w:t xml:space="preserve">menunjukkan bahwa kepemilikan institusional berpengaruh terhadap manajemen laba pada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pada Bursa Efek Indonesia (BEI) periode 2010-2016. Kepemilikan institusional pada penelitian ini menunjukkan arah negatif artinya semakin tinggi tingkat kepemilikan saham oleh institusi maka dapat menurunkan praktik </w:t>
      </w:r>
      <w:r w:rsidRPr="008C17BB">
        <w:rPr>
          <w:rFonts w:ascii="Times New Roman" w:hAnsi="Times New Roman"/>
          <w:sz w:val="24"/>
          <w:szCs w:val="24"/>
        </w:rPr>
        <w:lastRenderedPageBreak/>
        <w:t xml:space="preserve">manajemen laba. Sehingga dapat disimpulkan kepemilikan institusional dapat mengurangi praktik manajemen laba.  </w:t>
      </w:r>
    </w:p>
    <w:p w:rsidR="001F2C97" w:rsidRPr="008C17BB" w:rsidRDefault="001F2C97" w:rsidP="001F2C97">
      <w:pPr>
        <w:spacing w:after="0" w:line="480" w:lineRule="auto"/>
        <w:ind w:firstLine="720"/>
        <w:jc w:val="both"/>
        <w:rPr>
          <w:rFonts w:ascii="Times New Roman" w:hAnsi="Times New Roman"/>
          <w:sz w:val="24"/>
          <w:szCs w:val="24"/>
          <w:lang w:val="en-ID"/>
        </w:rPr>
      </w:pPr>
    </w:p>
    <w:p w:rsidR="001F2C97" w:rsidRPr="008C17BB" w:rsidRDefault="001F2C97" w:rsidP="001F2C97">
      <w:pPr>
        <w:spacing w:after="0" w:line="480" w:lineRule="auto"/>
        <w:ind w:firstLine="720"/>
        <w:jc w:val="both"/>
        <w:rPr>
          <w:rFonts w:ascii="Times New Roman" w:hAnsi="Times New Roman"/>
          <w:sz w:val="24"/>
          <w:szCs w:val="24"/>
        </w:rPr>
      </w:pPr>
      <w:r w:rsidRPr="008C17BB">
        <w:rPr>
          <w:rFonts w:ascii="Times New Roman" w:hAnsi="Times New Roman"/>
          <w:sz w:val="24"/>
          <w:szCs w:val="24"/>
        </w:rPr>
        <w:t xml:space="preserve">Tingkat kepemilikan yang tinggi oleh institusi dalam suatu perusahaan akan menimbulkan usaha pengawasan yang lebih besar yang dilakukan oleh investor institusional sehingga akan dapat mengontrol manajer untuk melakukan perbuatan yang tidak sejalan dengan kepentingan pemegang saham yang pada akhirnya akan mengurangi </w:t>
      </w:r>
      <w:r w:rsidRPr="008C17BB">
        <w:rPr>
          <w:rFonts w:ascii="Times New Roman" w:hAnsi="Times New Roman"/>
          <w:i/>
          <w:sz w:val="24"/>
          <w:szCs w:val="24"/>
        </w:rPr>
        <w:t>agency cost</w:t>
      </w:r>
      <w:r w:rsidRPr="008C17BB">
        <w:rPr>
          <w:rFonts w:ascii="Times New Roman" w:hAnsi="Times New Roman"/>
          <w:i/>
          <w:sz w:val="24"/>
          <w:szCs w:val="24"/>
          <w:lang w:val="en-ID"/>
        </w:rPr>
        <w:t>,</w:t>
      </w:r>
      <w:r w:rsidRPr="008C17BB">
        <w:rPr>
          <w:rFonts w:ascii="Times New Roman" w:hAnsi="Times New Roman"/>
          <w:sz w:val="24"/>
          <w:szCs w:val="24"/>
        </w:rPr>
        <w:t xml:space="preserve"> Widjaja dan Kasenda dalam Wiyardi (2013:164). Menurut Fidati 2004 dalam Utari (2016:1898) Investor institusional merupakan investor yangberpengalaman (sophisticated) sehingga investor lebih terfokus pada laba masa datang (</w:t>
      </w:r>
      <w:r w:rsidRPr="008C17BB">
        <w:rPr>
          <w:rFonts w:ascii="Times New Roman" w:hAnsi="Times New Roman"/>
          <w:i/>
          <w:sz w:val="24"/>
          <w:szCs w:val="24"/>
        </w:rPr>
        <w:t>future earnings</w:t>
      </w:r>
      <w:r w:rsidRPr="008C17BB">
        <w:rPr>
          <w:rFonts w:ascii="Times New Roman" w:hAnsi="Times New Roman"/>
          <w:sz w:val="24"/>
          <w:szCs w:val="24"/>
        </w:rPr>
        <w:t xml:space="preserve">) yang lebih besar relatif dari laba sekarang dan investor institusional menghabiskan lebih banyak waktu untuk melakukan analisis investasi. Kepemilikan saham oleh institusi juga memiliki akses atas informasi yang terlalu mahal perolehannya bagi investor lain. Investor institusional akan melakukan monitoring secara efektif dan tidak akan mudah diperdaya dengan tindakan manipulasi yang dilakukan manajer.Pada penelitian ini  </w:t>
      </w:r>
      <w:r w:rsidRPr="008C17BB">
        <w:rPr>
          <w:rFonts w:ascii="Times New Roman" w:hAnsi="Times New Roman"/>
          <w:sz w:val="24"/>
          <w:szCs w:val="24"/>
          <w:lang w:val="en-ID"/>
        </w:rPr>
        <w:t>kepemilikan institusi</w:t>
      </w:r>
      <w:r w:rsidRPr="008C17BB">
        <w:rPr>
          <w:rFonts w:ascii="Times New Roman" w:hAnsi="Times New Roman"/>
          <w:sz w:val="24"/>
          <w:szCs w:val="24"/>
        </w:rPr>
        <w:t xml:space="preserve"> memiliki kemampuan untuk mengendalikan pihak manajemen melalui proses monitoring secara efektif sehingga mengurangi tindakan manajemen melakukan manajemen laba. Penelitian ini mendukung pernyataan dari Balsam et al., (2002) dalam Lestari (2017:102)yang menyatakan bahwa kepemilikan institusional yangtinggi dapat meminimalisir praktik manajemen laba. </w:t>
      </w:r>
    </w:p>
    <w:p w:rsidR="001F2C97" w:rsidRPr="008C17BB" w:rsidRDefault="001F2C97" w:rsidP="001F2C97">
      <w:pPr>
        <w:spacing w:after="0" w:line="480" w:lineRule="auto"/>
        <w:ind w:firstLine="720"/>
        <w:jc w:val="both"/>
        <w:rPr>
          <w:rFonts w:ascii="Times New Roman" w:hAnsi="Times New Roman"/>
          <w:sz w:val="24"/>
          <w:szCs w:val="24"/>
          <w:lang w:val="en-ID"/>
        </w:rPr>
      </w:pPr>
      <w:r w:rsidRPr="008C17BB">
        <w:rPr>
          <w:rFonts w:ascii="Times New Roman" w:hAnsi="Times New Roman"/>
          <w:sz w:val="24"/>
          <w:szCs w:val="24"/>
        </w:rPr>
        <w:t xml:space="preserve">Hasil penelitian ini sejalan dengan teori menurut Bushee (1998) dalam Boediono (2005:176) kepemilikan institusional memiliki kemampuan untuk </w:t>
      </w:r>
      <w:r w:rsidRPr="008C17BB">
        <w:rPr>
          <w:rFonts w:ascii="Times New Roman" w:hAnsi="Times New Roman"/>
          <w:sz w:val="24"/>
          <w:szCs w:val="24"/>
        </w:rPr>
        <w:lastRenderedPageBreak/>
        <w:t xml:space="preserve">mengurangi insentif para manajer yang mementingkan diri sendiri melalui tingkat pengawasan yang intens. Kepemilikan institusional dapat menekan kecenderungan manajemen untuk memanfaatkan </w:t>
      </w:r>
      <w:r w:rsidRPr="008C17BB">
        <w:rPr>
          <w:rFonts w:ascii="Times New Roman" w:hAnsi="Times New Roman"/>
          <w:i/>
          <w:sz w:val="24"/>
          <w:szCs w:val="24"/>
        </w:rPr>
        <w:t>discretionary</w:t>
      </w:r>
      <w:r w:rsidRPr="008C17BB">
        <w:rPr>
          <w:rFonts w:ascii="Times New Roman" w:hAnsi="Times New Roman"/>
          <w:sz w:val="24"/>
          <w:szCs w:val="24"/>
        </w:rPr>
        <w:t xml:space="preserve"> dalam laporan keuangan sehingga memberikan kualitas laba yang dilaporkan.  Penelitian ini konsisten dengan pada penelitian yang dilakukan oleh Gumilang (2015) Aryanti dan Hendratno (2017) dan Ni putu (2016) menunjukkan bahwa kepemilikan institusional berpengaruh negatif terhadap manajemen laba, dalam hasil penelitiannya menunjukkan bahwa kepemilikan institusional dapat mengurangi  praktik manajemen laba.  Namun penelitian ini tidak konsisten dengan penelitian yang dilakukan oleh Wiyardi (2013), Ambarita (2009), dan Mahariana (2014) yang dalam penelitiannya menyatakan bahwa kepemilikan institusional tidak berpengaruh signifikan terhadap manajemen laba.</w:t>
      </w:r>
    </w:p>
    <w:p w:rsidR="001F2C97" w:rsidRPr="008C17BB" w:rsidRDefault="001F2C97" w:rsidP="001F2C97">
      <w:pPr>
        <w:spacing w:after="0" w:line="480" w:lineRule="auto"/>
        <w:ind w:firstLine="720"/>
        <w:jc w:val="both"/>
        <w:rPr>
          <w:rFonts w:ascii="Times New Roman" w:hAnsi="Times New Roman"/>
          <w:sz w:val="24"/>
          <w:szCs w:val="24"/>
          <w:lang w:val="en-ID"/>
        </w:rPr>
      </w:pPr>
    </w:p>
    <w:p w:rsidR="001F2C97" w:rsidRPr="008C17BB" w:rsidRDefault="00262F1F" w:rsidP="001F2C97">
      <w:pPr>
        <w:pStyle w:val="Heading3"/>
        <w:numPr>
          <w:ilvl w:val="0"/>
          <w:numId w:val="0"/>
        </w:numPr>
        <w:rPr>
          <w:lang w:val="en-ID"/>
        </w:rPr>
      </w:pPr>
      <w:bookmarkStart w:id="137" w:name="_Toc522099450"/>
      <w:r>
        <w:rPr>
          <w:lang w:val="en-ID"/>
        </w:rPr>
        <w:t>4.2.3</w:t>
      </w:r>
      <w:r>
        <w:rPr>
          <w:lang w:val="en-ID"/>
        </w:rPr>
        <w:tab/>
        <w:t>Pembahasan Uji F (Simultan</w:t>
      </w:r>
      <w:r w:rsidR="001F2C97" w:rsidRPr="008C17BB">
        <w:rPr>
          <w:lang w:val="en-ID"/>
        </w:rPr>
        <w:t>)</w:t>
      </w:r>
      <w:bookmarkEnd w:id="137"/>
    </w:p>
    <w:p w:rsidR="001F2C97" w:rsidRPr="008C17BB" w:rsidRDefault="001F2C97" w:rsidP="001F2C97">
      <w:pPr>
        <w:pStyle w:val="ListParagraph"/>
        <w:spacing w:after="0" w:line="480" w:lineRule="auto"/>
        <w:ind w:left="0" w:firstLine="720"/>
        <w:jc w:val="both"/>
        <w:rPr>
          <w:rFonts w:ascii="Times New Roman" w:hAnsi="Times New Roman"/>
          <w:sz w:val="24"/>
          <w:szCs w:val="24"/>
          <w:lang w:val="en-US"/>
        </w:rPr>
      </w:pPr>
      <w:r w:rsidRPr="008C17BB">
        <w:rPr>
          <w:rFonts w:ascii="Times New Roman" w:hAnsi="Times New Roman"/>
          <w:sz w:val="24"/>
          <w:szCs w:val="24"/>
          <w:lang w:val="en-ID"/>
        </w:rPr>
        <w:t>Berdasarkan hasil Uji F yang dilakukan, maka dapat dikatakan bahwa kepemilikan manajerial dan kepemilikan institusional berpengaruh signifikan terhadap manajemen laba atau secara bersama-sama berpengaruh terhadap manajemen laba. Menurut koefisien korelasi yang menunjukkan adanya hubungan yang kuat antara kepemilikan manajerial dan kepemilikan institusional yaitu sebesar 77,2%. Sedangkan menurut koefisien determinasi menunjukkan bahwa variabel independen mempengaruhi variabel dependen yaitu kepemilikan manajerial dan kepemilikan institusional mempengaruhi manajemen laba sebesar 59,6% sisanya yaitu sebesar 40,4% dipengaruhi oleh variabel lain yang tidak diteliti pada penelitian ini.</w:t>
      </w:r>
    </w:p>
    <w:p w:rsidR="001F2C97" w:rsidRPr="001F2C97" w:rsidRDefault="001F2C97" w:rsidP="001F2C97">
      <w:pPr>
        <w:pStyle w:val="ListParagraph"/>
        <w:spacing w:after="0" w:line="480" w:lineRule="auto"/>
        <w:ind w:left="0"/>
        <w:jc w:val="both"/>
        <w:rPr>
          <w:rFonts w:ascii="Times New Roman" w:hAnsi="Times New Roman"/>
          <w:sz w:val="24"/>
          <w:szCs w:val="24"/>
          <w:lang w:val="en-US"/>
        </w:rPr>
        <w:sectPr w:rsidR="001F2C97" w:rsidRPr="001F2C97" w:rsidSect="00B42AD7">
          <w:pgSz w:w="11906" w:h="16838" w:code="9"/>
          <w:pgMar w:top="1701" w:right="1701" w:bottom="1701" w:left="2268" w:header="709" w:footer="709" w:gutter="0"/>
          <w:cols w:space="708"/>
          <w:titlePg/>
          <w:docGrid w:linePitch="360"/>
        </w:sectPr>
      </w:pPr>
    </w:p>
    <w:p w:rsidR="00D20DA6" w:rsidRPr="008C17BB" w:rsidRDefault="00D20DA6" w:rsidP="00DC4FF5">
      <w:pPr>
        <w:pStyle w:val="Heading1"/>
        <w:numPr>
          <w:ilvl w:val="0"/>
          <w:numId w:val="0"/>
        </w:numPr>
        <w:spacing w:after="0" w:afterAutospacing="0"/>
        <w:rPr>
          <w:sz w:val="24"/>
          <w:szCs w:val="24"/>
          <w:lang w:val="en-ID"/>
        </w:rPr>
      </w:pPr>
      <w:bookmarkStart w:id="138" w:name="_Toc522099451"/>
      <w:r w:rsidRPr="008C17BB">
        <w:rPr>
          <w:sz w:val="24"/>
          <w:szCs w:val="24"/>
        </w:rPr>
        <w:lastRenderedPageBreak/>
        <w:t>BAB V</w:t>
      </w:r>
      <w:bookmarkEnd w:id="138"/>
    </w:p>
    <w:p w:rsidR="00D20DA6" w:rsidRPr="008C17BB" w:rsidRDefault="00D20DA6" w:rsidP="00DC4FF5">
      <w:pPr>
        <w:pStyle w:val="Heading1"/>
        <w:numPr>
          <w:ilvl w:val="0"/>
          <w:numId w:val="0"/>
        </w:numPr>
        <w:spacing w:after="0" w:afterAutospacing="0"/>
        <w:rPr>
          <w:sz w:val="24"/>
          <w:szCs w:val="24"/>
        </w:rPr>
      </w:pPr>
      <w:bookmarkStart w:id="139" w:name="_Toc521666358"/>
      <w:bookmarkStart w:id="140" w:name="_Toc522005083"/>
      <w:bookmarkStart w:id="141" w:name="_Toc522099452"/>
      <w:r w:rsidRPr="008C17BB">
        <w:rPr>
          <w:sz w:val="24"/>
          <w:szCs w:val="24"/>
        </w:rPr>
        <w:t>KESIMPULAN DAN SARAN</w:t>
      </w:r>
      <w:bookmarkEnd w:id="139"/>
      <w:bookmarkEnd w:id="140"/>
      <w:bookmarkEnd w:id="141"/>
    </w:p>
    <w:p w:rsidR="00D20DA6" w:rsidRPr="008C17BB" w:rsidRDefault="00D20DA6" w:rsidP="00DC4FF5">
      <w:pPr>
        <w:spacing w:after="0" w:line="480" w:lineRule="auto"/>
        <w:jc w:val="center"/>
        <w:rPr>
          <w:rFonts w:ascii="Times New Roman" w:hAnsi="Times New Roman"/>
          <w:b/>
          <w:sz w:val="24"/>
          <w:szCs w:val="24"/>
        </w:rPr>
      </w:pPr>
    </w:p>
    <w:p w:rsidR="00D20DA6" w:rsidRPr="008C17BB" w:rsidRDefault="00D20DA6" w:rsidP="00DC4FF5">
      <w:pPr>
        <w:pStyle w:val="Heading2"/>
        <w:numPr>
          <w:ilvl w:val="0"/>
          <w:numId w:val="0"/>
        </w:numPr>
        <w:rPr>
          <w:szCs w:val="24"/>
        </w:rPr>
      </w:pPr>
      <w:bookmarkStart w:id="142" w:name="_Toc522099453"/>
      <w:r w:rsidRPr="008C17BB">
        <w:rPr>
          <w:szCs w:val="24"/>
        </w:rPr>
        <w:t>5.1</w:t>
      </w:r>
      <w:r w:rsidRPr="008C17BB">
        <w:rPr>
          <w:szCs w:val="24"/>
        </w:rPr>
        <w:tab/>
        <w:t>Kesimpulan</w:t>
      </w:r>
      <w:bookmarkEnd w:id="142"/>
    </w:p>
    <w:p w:rsidR="00D20DA6" w:rsidRPr="008C17BB" w:rsidRDefault="00D20DA6" w:rsidP="00DC4FF5">
      <w:pPr>
        <w:spacing w:after="0" w:line="480" w:lineRule="auto"/>
        <w:jc w:val="both"/>
        <w:rPr>
          <w:rFonts w:ascii="Times New Roman" w:hAnsi="Times New Roman"/>
          <w:sz w:val="24"/>
          <w:szCs w:val="24"/>
        </w:rPr>
      </w:pPr>
      <w:r w:rsidRPr="008C17BB">
        <w:rPr>
          <w:rFonts w:ascii="Times New Roman" w:hAnsi="Times New Roman"/>
          <w:b/>
          <w:sz w:val="24"/>
          <w:szCs w:val="24"/>
        </w:rPr>
        <w:tab/>
      </w:r>
      <w:r w:rsidRPr="008C17BB">
        <w:rPr>
          <w:rFonts w:ascii="Times New Roman" w:hAnsi="Times New Roman"/>
          <w:sz w:val="24"/>
          <w:szCs w:val="24"/>
        </w:rPr>
        <w:t xml:space="preserve">Berdasarkan hasil penelitian dan pembahasan yang telah dikemukakan mengenai pengaruh kepemilikan manajerial dan kepemilikan institusional terhadap manajemen laba pada perusahaan sektor food and beverage yang terdaftar di Bursa Efek Indonesia (BEI) periode </w:t>
      </w:r>
      <w:r w:rsidR="000D4DC1">
        <w:rPr>
          <w:rFonts w:ascii="Times New Roman" w:hAnsi="Times New Roman"/>
          <w:sz w:val="24"/>
          <w:szCs w:val="24"/>
        </w:rPr>
        <w:t>201</w:t>
      </w:r>
      <w:r w:rsidR="000D4DC1">
        <w:rPr>
          <w:rFonts w:ascii="Times New Roman" w:hAnsi="Times New Roman"/>
          <w:sz w:val="24"/>
          <w:szCs w:val="24"/>
          <w:lang w:val="en-ID"/>
        </w:rPr>
        <w:t>0</w:t>
      </w:r>
      <w:r w:rsidRPr="008C17BB">
        <w:rPr>
          <w:rFonts w:ascii="Times New Roman" w:hAnsi="Times New Roman"/>
          <w:sz w:val="24"/>
          <w:szCs w:val="24"/>
        </w:rPr>
        <w:t xml:space="preserve">-2016, dapat ditarik kesimpulan bahwa : </w:t>
      </w:r>
    </w:p>
    <w:p w:rsidR="00D20DA6" w:rsidRPr="008C17BB" w:rsidRDefault="00D20DA6" w:rsidP="00DC4FF5">
      <w:pPr>
        <w:pStyle w:val="ListParagraph"/>
        <w:numPr>
          <w:ilvl w:val="0"/>
          <w:numId w:val="31"/>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w:t>
      </w:r>
      <w:r w:rsidR="00572BDC" w:rsidRPr="008C17BB">
        <w:rPr>
          <w:rFonts w:ascii="Times New Roman" w:hAnsi="Times New Roman"/>
          <w:sz w:val="24"/>
          <w:szCs w:val="24"/>
        </w:rPr>
        <w:t>terdaftar pada BEI periode 201</w:t>
      </w:r>
      <w:r w:rsidR="00572BDC" w:rsidRPr="008C17BB">
        <w:rPr>
          <w:rFonts w:ascii="Times New Roman" w:hAnsi="Times New Roman"/>
          <w:sz w:val="24"/>
          <w:szCs w:val="24"/>
          <w:lang w:val="en-ID"/>
        </w:rPr>
        <w:t>0</w:t>
      </w:r>
      <w:r w:rsidRPr="008C17BB">
        <w:rPr>
          <w:rFonts w:ascii="Times New Roman" w:hAnsi="Times New Roman"/>
          <w:sz w:val="24"/>
          <w:szCs w:val="24"/>
        </w:rPr>
        <w:t xml:space="preserve">-2016 memiliki rata-rata kepemilikan saham manajerial yang rendah. Jumlah saham rata-rata manajerial dalam sebuah perusahaan sangat kecil sehingga kemungkinan terungkapnya manajemen laba sangat rendah dengan tanggung jawab yang sangat rendah dari seorang manajer dalam sebuah perusahaan (Wiyadi, 2013:173). Perusahaan yang memiliki kepemilikan manajerial yang tinggi tahun 2010-2016 dimiliki oleh perusahaan Ultrajaya Milk Industry &amp; Trading company. Sedangkan kepemilikan manajerial teredah tahun 2010-2016 dimiliki oleh perusahaan Indofood Sukses Makmur Tbk. Kepemilikan manajerial sangat penting terkait dengan pengendalian operasional perusahaan, mengurangi adanya perilaku oportunistik yang dilakukan oleh manajemen. </w:t>
      </w:r>
    </w:p>
    <w:p w:rsidR="00D20DA6" w:rsidRPr="008C17BB" w:rsidRDefault="00D20DA6" w:rsidP="00DC4FF5">
      <w:pPr>
        <w:pStyle w:val="ListParagraph"/>
        <w:spacing w:after="0" w:line="480" w:lineRule="auto"/>
        <w:ind w:left="709"/>
        <w:jc w:val="both"/>
        <w:rPr>
          <w:rFonts w:ascii="Times New Roman" w:hAnsi="Times New Roman"/>
          <w:sz w:val="24"/>
          <w:szCs w:val="24"/>
        </w:rPr>
      </w:pPr>
      <w:r w:rsidRPr="008C17BB">
        <w:rPr>
          <w:rFonts w:ascii="Times New Roman" w:hAnsi="Times New Roman"/>
          <w:sz w:val="24"/>
          <w:szCs w:val="24"/>
        </w:rPr>
        <w:t xml:space="preserve">Kepemilikan institusional yang besar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yang terdaftar di Bursa Efek Indonesia (BEI) periode 2010-2016 mampu mengurangi terjadinya manajemen laba. </w:t>
      </w:r>
      <w:r w:rsidRPr="008C17BB">
        <w:rPr>
          <w:rFonts w:ascii="Times New Roman" w:hAnsi="Times New Roman"/>
          <w:sz w:val="24"/>
          <w:szCs w:val="24"/>
          <w:lang w:val="en-US"/>
        </w:rPr>
        <w:t xml:space="preserve">Kepemilikan institusional </w:t>
      </w:r>
      <w:r w:rsidRPr="008C17BB">
        <w:rPr>
          <w:rFonts w:ascii="Times New Roman" w:hAnsi="Times New Roman"/>
          <w:sz w:val="24"/>
          <w:szCs w:val="24"/>
          <w:lang w:val="en-US"/>
        </w:rPr>
        <w:lastRenderedPageBreak/>
        <w:t xml:space="preserve">dalam sebuah perusahaan merupakan pemegang saham mayoritas mereka mampu mengawasi jalannya perusahaan dan bisa membatasi tindakan oportunistik manajer yang cenderung menguntungkan dirinya sendiri, sehingga manajer tidak bisa dengan leluasa memanipulasi angka labayang dihasilkan perusahaan. Kepemilikan saham institusional terendah dimiliki oleh </w:t>
      </w:r>
      <w:r w:rsidRPr="008C17BB">
        <w:rPr>
          <w:rFonts w:ascii="Times New Roman" w:hAnsi="Times New Roman"/>
          <w:sz w:val="24"/>
          <w:szCs w:val="24"/>
        </w:rPr>
        <w:t>Ultrajaya Milk Industry &amp; Trading company</w:t>
      </w:r>
      <w:r w:rsidRPr="008C17BB">
        <w:rPr>
          <w:rFonts w:ascii="Times New Roman" w:hAnsi="Times New Roman"/>
          <w:sz w:val="24"/>
          <w:szCs w:val="24"/>
          <w:lang w:val="en-US"/>
        </w:rPr>
        <w:t xml:space="preserve">. Kepemilikan saham institusional tertinggi dimiliki oleh Sekar Laut Tbk. </w:t>
      </w:r>
      <w:r w:rsidRPr="008C17BB">
        <w:rPr>
          <w:rFonts w:ascii="Times New Roman" w:hAnsi="Times New Roman"/>
          <w:sz w:val="24"/>
          <w:szCs w:val="24"/>
        </w:rPr>
        <w:t xml:space="preserve">Pada tahun 2010 sampai dengan 2016 rata-rata perusahaan melakukan </w:t>
      </w:r>
      <w:r w:rsidRPr="008C17BB">
        <w:rPr>
          <w:rFonts w:ascii="Times New Roman" w:hAnsi="Times New Roman"/>
          <w:i/>
          <w:sz w:val="24"/>
          <w:szCs w:val="24"/>
        </w:rPr>
        <w:t>income increasing</w:t>
      </w:r>
      <w:r w:rsidRPr="008C17BB">
        <w:rPr>
          <w:rFonts w:ascii="Times New Roman" w:hAnsi="Times New Roman"/>
          <w:sz w:val="24"/>
          <w:szCs w:val="24"/>
        </w:rPr>
        <w:t>atau menaikan laba yang bernilai positif. Perusahaan yang melakukan manajemen laba terendah dilakukan oleh perusahaan Sekar Laut Tbk, Sedangkan perusahaan yang melakukan manajemen laba tertinggi dilakukan oleh Ultrajaya Milk Industry &amp; Trading company</w:t>
      </w:r>
      <w:r w:rsidRPr="008C17BB">
        <w:rPr>
          <w:rFonts w:ascii="Times New Roman" w:hAnsi="Times New Roman"/>
          <w:sz w:val="24"/>
          <w:szCs w:val="24"/>
          <w:lang w:val="en-US"/>
        </w:rPr>
        <w:t>.</w:t>
      </w:r>
    </w:p>
    <w:p w:rsidR="00D20DA6" w:rsidRPr="008C17BB" w:rsidRDefault="00D20DA6" w:rsidP="00DC4FF5">
      <w:pPr>
        <w:pStyle w:val="ListParagraph"/>
        <w:numPr>
          <w:ilvl w:val="0"/>
          <w:numId w:val="31"/>
        </w:numPr>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Kepemilikan manajerial secara parsial tidak berpengaruh terhadap manajemen laba dengan arah positif. Hal ini disebabkan karena rendahnya kepemilikan manajerial yang dimiliki oleh perusahaan pada sampel penelitian ini. Hal ini berarti bahwa jumlah saham yang dimiliki oleh manajemenperusahaan tidak dapat mempengaruhi besar kecilnya nilai manajemen laba yang dilakukan oleh perusahaan.</w:t>
      </w:r>
      <w:r w:rsidRPr="008C17BB">
        <w:rPr>
          <w:rFonts w:ascii="Times New Roman" w:hAnsi="Times New Roman"/>
          <w:sz w:val="24"/>
          <w:szCs w:val="24"/>
        </w:rPr>
        <w:t xml:space="preserve">Menurut Wiyardi (2013:173) kepemilikan manajerial yang relatif kecil, masih terjadi konflik kepentingan antara pemilik dengan manajer, dimana kepentingan pribadi  manajer  belum dapat  diselaraskan. </w:t>
      </w:r>
      <w:r w:rsidRPr="008C17BB">
        <w:rPr>
          <w:rFonts w:ascii="Times New Roman" w:hAnsi="Times New Roman"/>
          <w:sz w:val="24"/>
          <w:szCs w:val="24"/>
          <w:lang w:val="en-US"/>
        </w:rPr>
        <w:t xml:space="preserve">Hal ini menunjukkan bahwa dengan adanya kepemilikan manajerial tidak dapat mengurangi manajemen laba karena </w:t>
      </w:r>
      <w:r w:rsidRPr="008C17BB">
        <w:rPr>
          <w:rFonts w:ascii="Times New Roman" w:hAnsi="Times New Roman"/>
          <w:sz w:val="24"/>
          <w:szCs w:val="24"/>
        </w:rPr>
        <w:t xml:space="preserve">manajer Indonesia lebih mementingkan keuntungan jangka pendek dan cenderung tidak mempunyai ikatan yang kuat dengan perusahaan </w:t>
      </w:r>
      <w:r w:rsidRPr="008C17BB">
        <w:rPr>
          <w:rFonts w:ascii="Times New Roman" w:hAnsi="Times New Roman"/>
          <w:sz w:val="24"/>
          <w:szCs w:val="24"/>
        </w:rPr>
        <w:lastRenderedPageBreak/>
        <w:t>(Ambarita, 2009:38). Kepemilikan institusional secara parsial berpengaruh signifikan terhadap manajemen laba dengan arah negatif. Hal ini menunjukkan bahwa dengan adanya kepemilikan institusional yang relatif tinggi maka akan meminimalisir praktik manajemen laba. Menurut Menurut Fidati 2004 dalam Utari (2016:1898) Investor institusional merupakan investor yang berpengalaman (sophisticated) sehingga investor lebih terfokus pada laba masa datang (</w:t>
      </w:r>
      <w:r w:rsidRPr="008C17BB">
        <w:rPr>
          <w:rFonts w:ascii="Times New Roman" w:hAnsi="Times New Roman"/>
          <w:i/>
          <w:sz w:val="24"/>
          <w:szCs w:val="24"/>
        </w:rPr>
        <w:t>future earnings</w:t>
      </w:r>
      <w:r w:rsidRPr="008C17BB">
        <w:rPr>
          <w:rFonts w:ascii="Times New Roman" w:hAnsi="Times New Roman"/>
          <w:sz w:val="24"/>
          <w:szCs w:val="24"/>
        </w:rPr>
        <w:t>) yang lebih besar relatif dari laba sekarang dan investor institusional menghabiskan lebih banyak waktu untuk melakukan analisis investasi.</w:t>
      </w:r>
    </w:p>
    <w:p w:rsidR="00D20DA6" w:rsidRPr="008C17BB" w:rsidRDefault="00D20DA6" w:rsidP="00DC4FF5">
      <w:pPr>
        <w:pStyle w:val="ListParagraph"/>
        <w:numPr>
          <w:ilvl w:val="0"/>
          <w:numId w:val="31"/>
        </w:numPr>
        <w:spacing w:after="0" w:line="480" w:lineRule="auto"/>
        <w:jc w:val="both"/>
        <w:rPr>
          <w:rFonts w:ascii="Times New Roman" w:hAnsi="Times New Roman"/>
          <w:sz w:val="24"/>
          <w:szCs w:val="24"/>
          <w:lang w:val="en-US"/>
        </w:rPr>
      </w:pPr>
      <w:r w:rsidRPr="008C17BB">
        <w:rPr>
          <w:rFonts w:ascii="Times New Roman" w:hAnsi="Times New Roman"/>
          <w:sz w:val="24"/>
          <w:szCs w:val="24"/>
          <w:lang w:val="en-US"/>
        </w:rPr>
        <w:t xml:space="preserve">Hasil pengujian kepemilikan manajerial dan kepemilikan institusional secara simultan menunjukkan pengaruh yang signifikan terhadap manajemen laba. Hal ini menunjukkan bahwa kepemilikan manajerial dan kepemilikan institusional secara bersama-sama berpengaruh terhadap manajemen laba. semakin tinggi kepemilikan manajerial maka semakin tinggi pula manajemen laba. Sedangkan semakin tinggi kepemilikan institusional semakin rendah praktik manajemen laba. Pada pembahasan ini menunjukkan bahwa terdapat hubungan yang kuat antara variabel kepemilikan manajerial dan kepemilikan institusional. </w:t>
      </w:r>
    </w:p>
    <w:p w:rsidR="00D20DA6" w:rsidRPr="008C17BB" w:rsidRDefault="00D20DA6" w:rsidP="00DC4FF5">
      <w:pPr>
        <w:spacing w:after="0" w:line="480" w:lineRule="auto"/>
        <w:jc w:val="both"/>
        <w:rPr>
          <w:rFonts w:ascii="Times New Roman" w:hAnsi="Times New Roman"/>
          <w:sz w:val="24"/>
          <w:szCs w:val="24"/>
          <w:lang w:val="en-US"/>
        </w:rPr>
      </w:pPr>
    </w:p>
    <w:p w:rsidR="00D20DA6" w:rsidRPr="008C17BB" w:rsidRDefault="00D20DA6" w:rsidP="00DC4FF5">
      <w:pPr>
        <w:pStyle w:val="ListParagraph"/>
        <w:spacing w:after="0" w:line="480" w:lineRule="auto"/>
        <w:jc w:val="both"/>
        <w:rPr>
          <w:rFonts w:ascii="Times New Roman" w:hAnsi="Times New Roman"/>
          <w:sz w:val="24"/>
          <w:szCs w:val="24"/>
          <w:lang w:val="en-US"/>
        </w:rPr>
      </w:pPr>
    </w:p>
    <w:p w:rsidR="00DC4FF5" w:rsidRPr="008C17BB" w:rsidRDefault="00DC4FF5" w:rsidP="00DC4FF5">
      <w:pPr>
        <w:pStyle w:val="ListParagraph"/>
        <w:spacing w:after="0" w:line="480" w:lineRule="auto"/>
        <w:jc w:val="both"/>
        <w:rPr>
          <w:rFonts w:ascii="Times New Roman" w:hAnsi="Times New Roman"/>
          <w:sz w:val="24"/>
          <w:szCs w:val="24"/>
          <w:lang w:val="en-US"/>
        </w:rPr>
      </w:pPr>
    </w:p>
    <w:p w:rsidR="00D20DA6" w:rsidRPr="008C17BB" w:rsidRDefault="00D20DA6" w:rsidP="00DC4FF5">
      <w:pPr>
        <w:pStyle w:val="ListParagraph"/>
        <w:spacing w:after="0" w:line="480" w:lineRule="auto"/>
        <w:jc w:val="both"/>
        <w:rPr>
          <w:rFonts w:ascii="Times New Roman" w:hAnsi="Times New Roman"/>
          <w:sz w:val="24"/>
          <w:szCs w:val="24"/>
          <w:lang w:val="en-US"/>
        </w:rPr>
      </w:pPr>
    </w:p>
    <w:p w:rsidR="00D20DA6" w:rsidRPr="008C17BB" w:rsidRDefault="00D20DA6" w:rsidP="00DC4FF5">
      <w:pPr>
        <w:pStyle w:val="Heading2"/>
        <w:numPr>
          <w:ilvl w:val="0"/>
          <w:numId w:val="0"/>
        </w:numPr>
        <w:rPr>
          <w:szCs w:val="24"/>
          <w:lang w:val="en-US"/>
        </w:rPr>
      </w:pPr>
      <w:bookmarkStart w:id="143" w:name="_Toc522099454"/>
      <w:r w:rsidRPr="008C17BB">
        <w:rPr>
          <w:szCs w:val="24"/>
        </w:rPr>
        <w:lastRenderedPageBreak/>
        <w:t>5.2</w:t>
      </w:r>
      <w:r w:rsidRPr="008C17BB">
        <w:rPr>
          <w:szCs w:val="24"/>
        </w:rPr>
        <w:tab/>
        <w:t>Saran</w:t>
      </w:r>
      <w:bookmarkEnd w:id="143"/>
    </w:p>
    <w:p w:rsidR="00D20DA6" w:rsidRPr="008C17BB" w:rsidRDefault="00D20DA6" w:rsidP="00DC4FF5">
      <w:pPr>
        <w:pStyle w:val="ListParagraph"/>
        <w:spacing w:after="0" w:line="480" w:lineRule="auto"/>
        <w:ind w:left="0" w:firstLine="709"/>
        <w:jc w:val="both"/>
        <w:rPr>
          <w:rFonts w:ascii="Times New Roman" w:hAnsi="Times New Roman"/>
          <w:sz w:val="24"/>
          <w:szCs w:val="24"/>
        </w:rPr>
      </w:pPr>
      <w:r w:rsidRPr="008C17BB">
        <w:rPr>
          <w:rFonts w:ascii="Times New Roman" w:hAnsi="Times New Roman"/>
          <w:sz w:val="24"/>
          <w:szCs w:val="24"/>
        </w:rPr>
        <w:t xml:space="preserve">Berdasarkan hasil penelitian dan kesimpulan, peneliti memiliki beberapa saran yang dapat dijadikan bahan pertimbangan untuk memberikan suatu solusi dalam mengurangi tindakan manajemen laba, diantaranya sebagai berikut : </w:t>
      </w:r>
    </w:p>
    <w:p w:rsidR="00D20DA6" w:rsidRPr="008C17BB" w:rsidRDefault="00D20DA6" w:rsidP="00DC4FF5">
      <w:pPr>
        <w:pStyle w:val="ListParagraph"/>
        <w:numPr>
          <w:ilvl w:val="0"/>
          <w:numId w:val="32"/>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rPr>
        <w:t xml:space="preserve">Kepemilikan manajerial yang terdapat pada perusahaan sektor </w:t>
      </w:r>
      <w:r w:rsidRPr="008C17BB">
        <w:rPr>
          <w:rFonts w:ascii="Times New Roman" w:hAnsi="Times New Roman"/>
          <w:i/>
          <w:sz w:val="24"/>
          <w:szCs w:val="24"/>
        </w:rPr>
        <w:t>food and beverage</w:t>
      </w:r>
      <w:r w:rsidRPr="008C17BB">
        <w:rPr>
          <w:rFonts w:ascii="Times New Roman" w:hAnsi="Times New Roman"/>
          <w:sz w:val="24"/>
          <w:szCs w:val="24"/>
        </w:rPr>
        <w:t xml:space="preserve"> masih rendah. Maka dari itu, perusahaan disarankan untuk meningkatkan kepemilikan manajerial karena dengan adanya kepemilikan manajerial dapat mengurangi tindakan oportunistik dari manajemen dan mengurangi terjadinya asimetri informasi antara manajer dan pemegang saham sehingga adanya penyelarasan kepentingan. Karena pada penelitian ini kepemilikan institusional berdasarkan perhitungan statistik berpengaruh terhadap manajemen laba maka diharapkan perusahaan meningkatkan kepemilikan saham institusi dengan memberikan kesempatan kepada investor  institusi agar praktik oportunistik yang dilakukan oleh manajemen dapat berkurang. Investor institusi merupakan salah satu mekanisme dari </w:t>
      </w:r>
      <w:r w:rsidRPr="008C17BB">
        <w:rPr>
          <w:rFonts w:ascii="Times New Roman" w:hAnsi="Times New Roman"/>
          <w:i/>
          <w:sz w:val="24"/>
          <w:szCs w:val="24"/>
        </w:rPr>
        <w:t xml:space="preserve">good corporate governance </w:t>
      </w:r>
      <w:r w:rsidRPr="008C17BB">
        <w:rPr>
          <w:rFonts w:ascii="Times New Roman" w:hAnsi="Times New Roman"/>
          <w:sz w:val="24"/>
          <w:szCs w:val="24"/>
        </w:rPr>
        <w:t xml:space="preserve">yang berperan sebagai monitoring. Sebaiknya para investor memperhatikan perusahaan yang memiliki praktik penerapan </w:t>
      </w:r>
      <w:r w:rsidRPr="008C17BB">
        <w:rPr>
          <w:rFonts w:ascii="Times New Roman" w:hAnsi="Times New Roman"/>
          <w:i/>
          <w:sz w:val="24"/>
          <w:szCs w:val="24"/>
        </w:rPr>
        <w:t>Good Corporate Governance</w:t>
      </w:r>
      <w:r w:rsidRPr="008C17BB">
        <w:rPr>
          <w:rFonts w:ascii="Times New Roman" w:hAnsi="Times New Roman"/>
          <w:sz w:val="24"/>
          <w:szCs w:val="24"/>
        </w:rPr>
        <w:t xml:space="preserve"> yang baik, sehingga mampu meningkatkan pengawasan terhadap manajemen laba dan investor institusi lebih memperhatikan kinerja manajemen dan diharapkan tidak hanya berfokus pada laba perusahaan yang dilaporkan dalam laporan laba/rugi dalam menilai kinerja dan </w:t>
      </w:r>
      <w:r w:rsidRPr="008C17BB">
        <w:rPr>
          <w:rFonts w:ascii="Times New Roman" w:hAnsi="Times New Roman"/>
          <w:i/>
          <w:sz w:val="24"/>
          <w:szCs w:val="24"/>
        </w:rPr>
        <w:t>going concern</w:t>
      </w:r>
      <w:r w:rsidRPr="008C17BB">
        <w:rPr>
          <w:rFonts w:ascii="Times New Roman" w:hAnsi="Times New Roman"/>
          <w:sz w:val="24"/>
          <w:szCs w:val="24"/>
        </w:rPr>
        <w:t xml:space="preserve"> perusahaan. Investor perlu mempertimbangkan juga cara pihak manajemen dalam menghasilkan laba. </w:t>
      </w:r>
    </w:p>
    <w:p w:rsidR="00D20DA6" w:rsidRPr="008C17BB" w:rsidRDefault="00B24BC3" w:rsidP="00DC4FF5">
      <w:pPr>
        <w:pStyle w:val="ListParagraph"/>
        <w:numPr>
          <w:ilvl w:val="0"/>
          <w:numId w:val="32"/>
        </w:numPr>
        <w:spacing w:after="0" w:line="480" w:lineRule="auto"/>
        <w:ind w:left="709" w:hanging="709"/>
        <w:jc w:val="both"/>
        <w:rPr>
          <w:rFonts w:ascii="Times New Roman" w:hAnsi="Times New Roman"/>
          <w:sz w:val="24"/>
          <w:szCs w:val="24"/>
        </w:rPr>
      </w:pPr>
      <w:r w:rsidRPr="008C17BB">
        <w:rPr>
          <w:rFonts w:ascii="Times New Roman" w:hAnsi="Times New Roman"/>
          <w:sz w:val="24"/>
          <w:szCs w:val="24"/>
          <w:lang w:val="en-ID"/>
        </w:rPr>
        <w:lastRenderedPageBreak/>
        <w:t>D</w:t>
      </w:r>
      <w:r w:rsidR="00D20DA6" w:rsidRPr="008C17BB">
        <w:rPr>
          <w:rFonts w:ascii="Times New Roman" w:hAnsi="Times New Roman"/>
          <w:sz w:val="24"/>
          <w:szCs w:val="24"/>
        </w:rPr>
        <w:t xml:space="preserve">isarankan untuk peneliti selanjutnya menambah variabel seperti faktor-faktor yang lain yang dapat mengurangi manajemen laba seperti konservatisme akuntansi, </w:t>
      </w:r>
      <w:r w:rsidR="00D20DA6" w:rsidRPr="008C17BB">
        <w:rPr>
          <w:rFonts w:ascii="Times New Roman" w:hAnsi="Times New Roman"/>
          <w:i/>
          <w:sz w:val="24"/>
          <w:szCs w:val="24"/>
        </w:rPr>
        <w:t>leverage</w:t>
      </w:r>
      <w:r w:rsidR="00D20DA6" w:rsidRPr="008C17BB">
        <w:rPr>
          <w:rFonts w:ascii="Times New Roman" w:hAnsi="Times New Roman"/>
          <w:sz w:val="24"/>
          <w:szCs w:val="24"/>
        </w:rPr>
        <w:t xml:space="preserve">, dewan komisaris independen, dan indikator </w:t>
      </w:r>
      <w:r w:rsidR="00D20DA6" w:rsidRPr="008C17BB">
        <w:rPr>
          <w:rFonts w:ascii="Times New Roman" w:hAnsi="Times New Roman"/>
          <w:i/>
          <w:sz w:val="24"/>
          <w:szCs w:val="24"/>
        </w:rPr>
        <w:t xml:space="preserve">corporate governance </w:t>
      </w:r>
      <w:r w:rsidR="00D20DA6" w:rsidRPr="008C17BB">
        <w:rPr>
          <w:rFonts w:ascii="Times New Roman" w:hAnsi="Times New Roman"/>
          <w:sz w:val="24"/>
          <w:szCs w:val="24"/>
        </w:rPr>
        <w:t xml:space="preserve">lainnya. Disarankan untuk menggunakan sampel dari industri lainnya  dan memperpanjang periode agar pengukuran terhadap manajemen laba dan penerapan mekanisme </w:t>
      </w:r>
      <w:r w:rsidR="00D20DA6" w:rsidRPr="008C17BB">
        <w:rPr>
          <w:rFonts w:ascii="Times New Roman" w:hAnsi="Times New Roman"/>
          <w:i/>
          <w:sz w:val="24"/>
          <w:szCs w:val="24"/>
        </w:rPr>
        <w:t>good corporate governance</w:t>
      </w:r>
      <w:r w:rsidR="00D20DA6" w:rsidRPr="008C17BB">
        <w:rPr>
          <w:rFonts w:ascii="Times New Roman" w:hAnsi="Times New Roman"/>
          <w:sz w:val="24"/>
          <w:szCs w:val="24"/>
        </w:rPr>
        <w:t xml:space="preserve"> oleh perusahaan bisa lebih akurat. </w:t>
      </w:r>
    </w:p>
    <w:p w:rsidR="00D20DA6" w:rsidRPr="008C17BB" w:rsidRDefault="00D20DA6" w:rsidP="00DC4FF5">
      <w:pPr>
        <w:pStyle w:val="ListParagraph"/>
        <w:spacing w:after="0" w:line="240" w:lineRule="auto"/>
        <w:ind w:left="709"/>
        <w:jc w:val="both"/>
        <w:rPr>
          <w:rFonts w:ascii="Times New Roman" w:hAnsi="Times New Roman"/>
          <w:sz w:val="24"/>
          <w:szCs w:val="24"/>
        </w:rPr>
      </w:pPr>
    </w:p>
    <w:p w:rsidR="00D20DA6" w:rsidRPr="008C17BB" w:rsidRDefault="00D20DA6" w:rsidP="00DC4FF5">
      <w:pPr>
        <w:spacing w:after="0"/>
        <w:rPr>
          <w:rFonts w:ascii="Times New Roman" w:hAnsi="Times New Roman"/>
          <w:sz w:val="24"/>
          <w:szCs w:val="24"/>
        </w:rPr>
      </w:pPr>
    </w:p>
    <w:p w:rsidR="00D20DA6" w:rsidRPr="008C17BB" w:rsidRDefault="00D20DA6" w:rsidP="00DC4FF5">
      <w:pPr>
        <w:spacing w:after="0"/>
        <w:rPr>
          <w:rFonts w:ascii="Times New Roman" w:hAnsi="Times New Roman"/>
          <w:sz w:val="24"/>
          <w:szCs w:val="24"/>
        </w:rPr>
      </w:pPr>
    </w:p>
    <w:p w:rsidR="00D20DA6" w:rsidRPr="008C17BB" w:rsidRDefault="00D20DA6" w:rsidP="00DC4FF5">
      <w:pPr>
        <w:spacing w:after="0"/>
        <w:rPr>
          <w:rFonts w:ascii="Times New Roman" w:hAnsi="Times New Roman"/>
          <w:sz w:val="24"/>
          <w:szCs w:val="24"/>
        </w:rPr>
      </w:pPr>
    </w:p>
    <w:p w:rsidR="00D20DA6" w:rsidRPr="008C17BB" w:rsidRDefault="00D20DA6" w:rsidP="00DC4FF5">
      <w:pPr>
        <w:spacing w:after="0"/>
        <w:rPr>
          <w:rFonts w:ascii="Times New Roman" w:hAnsi="Times New Roman"/>
          <w:sz w:val="24"/>
          <w:szCs w:val="24"/>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Pr="008C17BB" w:rsidRDefault="00D20DA6" w:rsidP="00DC4FF5">
      <w:pPr>
        <w:spacing w:after="0"/>
        <w:jc w:val="center"/>
        <w:rPr>
          <w:rFonts w:ascii="Times New Roman" w:hAnsi="Times New Roman"/>
          <w:sz w:val="24"/>
          <w:szCs w:val="24"/>
          <w:lang w:val="en-ID"/>
        </w:rPr>
      </w:pPr>
    </w:p>
    <w:p w:rsidR="00D20DA6" w:rsidRDefault="00D20DA6"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Default="00C210B9" w:rsidP="00DC4FF5">
      <w:pPr>
        <w:spacing w:after="0"/>
        <w:jc w:val="center"/>
        <w:rPr>
          <w:rFonts w:ascii="Times New Roman" w:hAnsi="Times New Roman"/>
          <w:sz w:val="24"/>
          <w:szCs w:val="24"/>
          <w:lang w:val="en-ID"/>
        </w:rPr>
      </w:pPr>
    </w:p>
    <w:p w:rsidR="00C210B9" w:rsidRPr="008C17BB" w:rsidRDefault="00C210B9" w:rsidP="00DC4FF5">
      <w:pPr>
        <w:spacing w:after="0"/>
        <w:jc w:val="center"/>
        <w:rPr>
          <w:rFonts w:ascii="Times New Roman" w:hAnsi="Times New Roman"/>
          <w:sz w:val="24"/>
          <w:szCs w:val="24"/>
          <w:lang w:val="en-ID"/>
        </w:rPr>
      </w:pPr>
    </w:p>
    <w:p w:rsidR="00B24BC3" w:rsidRPr="008C17BB" w:rsidRDefault="00B24BC3" w:rsidP="00DC4FF5">
      <w:pPr>
        <w:spacing w:after="0"/>
        <w:jc w:val="center"/>
        <w:rPr>
          <w:rFonts w:ascii="Times New Roman" w:hAnsi="Times New Roman"/>
          <w:sz w:val="24"/>
          <w:szCs w:val="24"/>
          <w:lang w:val="en-ID"/>
        </w:rPr>
      </w:pPr>
    </w:p>
    <w:p w:rsidR="00D20DA6" w:rsidRPr="008C17BB" w:rsidRDefault="00D20DA6" w:rsidP="00DC4FF5">
      <w:pPr>
        <w:pStyle w:val="Heading1"/>
        <w:numPr>
          <w:ilvl w:val="0"/>
          <w:numId w:val="0"/>
        </w:numPr>
        <w:spacing w:after="0" w:afterAutospacing="0"/>
        <w:rPr>
          <w:sz w:val="24"/>
          <w:szCs w:val="24"/>
          <w:lang w:val="en-ID"/>
        </w:rPr>
      </w:pPr>
      <w:bookmarkStart w:id="144" w:name="_Toc522099455"/>
      <w:r w:rsidRPr="008C17BB">
        <w:rPr>
          <w:sz w:val="24"/>
          <w:szCs w:val="24"/>
          <w:lang w:val="en-ID"/>
        </w:rPr>
        <w:lastRenderedPageBreak/>
        <w:t>Daftar Pustaka</w:t>
      </w:r>
      <w:bookmarkEnd w:id="144"/>
    </w:p>
    <w:p w:rsidR="00D20DA6" w:rsidRPr="008C17BB" w:rsidRDefault="00D20DA6" w:rsidP="00DC4FF5">
      <w:pPr>
        <w:spacing w:after="0" w:line="480" w:lineRule="auto"/>
        <w:jc w:val="center"/>
        <w:rPr>
          <w:rFonts w:ascii="Times New Roman" w:hAnsi="Times New Roman"/>
          <w:b/>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Anggani, S. dan Nazar, R.M. (2015), Pengaruh Kepemilikan Manajerial, Kepemilikan Institusional, Dan Leverage Terhadap Praktik Manajemen Laba, </w:t>
      </w:r>
      <w:r w:rsidRPr="00C210B9">
        <w:rPr>
          <w:rFonts w:ascii="Times New Roman" w:hAnsi="Times New Roman"/>
          <w:i/>
          <w:sz w:val="24"/>
          <w:szCs w:val="24"/>
          <w:lang w:val="en-ID"/>
        </w:rPr>
        <w:t xml:space="preserve">e-Proceeding of Management, </w:t>
      </w:r>
      <w:r w:rsidRPr="00C210B9">
        <w:rPr>
          <w:rFonts w:ascii="Times New Roman" w:hAnsi="Times New Roman"/>
          <w:sz w:val="24"/>
          <w:szCs w:val="24"/>
          <w:lang w:val="en-ID"/>
        </w:rPr>
        <w:t xml:space="preserve">Vol. 2 No. 3, hlm 3368.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Ayu, L.N. dan Satria, R,M. (2016), Pengaruh Asimetri Informasi, Leverage, Kepemilikan Manajerial Dan Kepemilikan Institusional Pada Manajemen Laba.  </w:t>
      </w:r>
      <w:r w:rsidRPr="00C210B9">
        <w:rPr>
          <w:rFonts w:ascii="Times New Roman" w:hAnsi="Times New Roman"/>
          <w:i/>
          <w:sz w:val="24"/>
          <w:szCs w:val="24"/>
        </w:rPr>
        <w:t xml:space="preserve">E-Jurnal Manajemen Universitas Udayana, </w:t>
      </w:r>
      <w:r w:rsidRPr="00C210B9">
        <w:rPr>
          <w:rFonts w:ascii="Times New Roman" w:hAnsi="Times New Roman"/>
          <w:sz w:val="24"/>
          <w:szCs w:val="24"/>
        </w:rPr>
        <w:t>Vol.1 No.2, hlm</w:t>
      </w:r>
      <w:r w:rsidRPr="00C210B9">
        <w:rPr>
          <w:rFonts w:ascii="Times New Roman" w:hAnsi="Times New Roman"/>
          <w:sz w:val="24"/>
          <w:szCs w:val="24"/>
          <w:lang w:val="en-ID"/>
        </w:rPr>
        <w:t xml:space="preserve"> 1909.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Boediono, G.B. (2005), Kualitas Laba: Studi Pengaruh Mekanisme Corporate Governance dan Dampak Manajemen Laba Dengan Menggunakan Analisis Jalur, </w:t>
      </w:r>
      <w:r w:rsidRPr="00C210B9">
        <w:rPr>
          <w:rFonts w:ascii="Times New Roman" w:hAnsi="Times New Roman"/>
          <w:i/>
          <w:sz w:val="24"/>
          <w:szCs w:val="24"/>
          <w:lang w:val="en-ID"/>
        </w:rPr>
        <w:t>Simposium Nasional Akuntansi,</w:t>
      </w:r>
      <w:r w:rsidRPr="00C210B9">
        <w:rPr>
          <w:rFonts w:ascii="Times New Roman" w:hAnsi="Times New Roman"/>
          <w:sz w:val="24"/>
          <w:szCs w:val="24"/>
          <w:lang w:val="en-ID"/>
        </w:rPr>
        <w:t xml:space="preserve"> VIII, IAI, 2005. hlm 182.</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Dimyati, J. (2013), </w:t>
      </w:r>
      <w:r w:rsidRPr="00C210B9">
        <w:rPr>
          <w:rFonts w:ascii="Times New Roman" w:hAnsi="Times New Roman"/>
          <w:i/>
          <w:sz w:val="24"/>
          <w:szCs w:val="24"/>
        </w:rPr>
        <w:t>Metodologi Penelitian Pendidikan dan Aplikasinya</w:t>
      </w:r>
      <w:r w:rsidRPr="00C210B9">
        <w:rPr>
          <w:rFonts w:ascii="Times New Roman" w:hAnsi="Times New Roman"/>
          <w:sz w:val="24"/>
          <w:szCs w:val="24"/>
        </w:rPr>
        <w:t xml:space="preserve">, ed.1, Jakarta, Kencana Prenada Media Group.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Ghozali, I. (2013), </w:t>
      </w:r>
      <w:r w:rsidRPr="00C210B9">
        <w:rPr>
          <w:rFonts w:ascii="Times New Roman" w:hAnsi="Times New Roman"/>
          <w:i/>
          <w:sz w:val="24"/>
          <w:szCs w:val="24"/>
        </w:rPr>
        <w:t>Aplikasi Analisis Multivariate dengan Program IBM SPSS21</w:t>
      </w:r>
      <w:r w:rsidRPr="00C210B9">
        <w:rPr>
          <w:rFonts w:ascii="Times New Roman" w:hAnsi="Times New Roman"/>
          <w:sz w:val="24"/>
          <w:szCs w:val="24"/>
        </w:rPr>
        <w:t xml:space="preserve">, cetakan ke-7, Semarang, Badan Penerbit Universitas Diponegoro.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A70958" w:rsidRPr="00C210B9" w:rsidRDefault="00A70958"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Hastuti, T.D. (2005), Hubungan Antara Good Corporate Governance Dengan Struktrur Kepemilikan Dan Kinerja Keuangan (Studi Kasus Pada Perusahaan Yang Listing Di Bursa Efek Indonesia). </w:t>
      </w:r>
      <w:r w:rsidRPr="00C210B9">
        <w:rPr>
          <w:rFonts w:ascii="Times New Roman" w:hAnsi="Times New Roman"/>
          <w:i/>
          <w:sz w:val="24"/>
          <w:szCs w:val="24"/>
        </w:rPr>
        <w:t>Simposium Nasinal Akuntansi</w:t>
      </w:r>
      <w:r w:rsidRPr="00C210B9">
        <w:rPr>
          <w:rFonts w:ascii="Times New Roman" w:hAnsi="Times New Roman"/>
          <w:sz w:val="24"/>
          <w:szCs w:val="24"/>
        </w:rPr>
        <w:t xml:space="preserve">, VII, IAI, 2005.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A70958" w:rsidRPr="00C210B9" w:rsidRDefault="00A70958"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Herawaty, Vinola. (2008), Peran Praktek Corporate Governance Sebagai Moderating Variable dari Pengaruh Earnings Management Terhadap Nilai Perusahaan. Jurnal Akuntansi Dan Keuangan, Vol.10 No.2, hlm 99.</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480" w:lineRule="auto"/>
        <w:jc w:val="both"/>
        <w:rPr>
          <w:rFonts w:ascii="Times New Roman" w:hAnsi="Times New Roman"/>
          <w:sz w:val="24"/>
          <w:szCs w:val="24"/>
          <w:lang w:val="en-ID"/>
        </w:rPr>
      </w:pPr>
      <w:r w:rsidRPr="00C210B9">
        <w:rPr>
          <w:rFonts w:ascii="Times New Roman" w:hAnsi="Times New Roman"/>
          <w:sz w:val="24"/>
          <w:szCs w:val="24"/>
          <w:lang w:val="en-ID"/>
        </w:rPr>
        <w:t xml:space="preserve">Hery. (2012), </w:t>
      </w:r>
      <w:r w:rsidRPr="00C210B9">
        <w:rPr>
          <w:rFonts w:ascii="Times New Roman" w:hAnsi="Times New Roman"/>
          <w:i/>
          <w:sz w:val="24"/>
          <w:szCs w:val="24"/>
          <w:lang w:val="en-ID"/>
        </w:rPr>
        <w:t>Akuntansi Keuangan Menengah 1</w:t>
      </w:r>
      <w:r w:rsidRPr="00C210B9">
        <w:rPr>
          <w:rFonts w:ascii="Times New Roman" w:hAnsi="Times New Roman"/>
          <w:sz w:val="24"/>
          <w:szCs w:val="24"/>
          <w:lang w:val="en-ID"/>
        </w:rPr>
        <w:t xml:space="preserve">, ed.1, Jakarta, PT. Bumi Aksara. </w:t>
      </w:r>
    </w:p>
    <w:p w:rsidR="00D20DA6" w:rsidRPr="00C210B9" w:rsidRDefault="002A00E4"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J</w:t>
      </w:r>
      <w:r w:rsidRPr="00C210B9">
        <w:rPr>
          <w:rFonts w:ascii="Times New Roman" w:hAnsi="Times New Roman"/>
          <w:sz w:val="24"/>
          <w:szCs w:val="24"/>
          <w:lang w:val="en-ID"/>
        </w:rPr>
        <w:t>ao</w:t>
      </w:r>
      <w:r w:rsidR="00D20DA6" w:rsidRPr="00C210B9">
        <w:rPr>
          <w:rFonts w:ascii="Times New Roman" w:hAnsi="Times New Roman"/>
          <w:sz w:val="24"/>
          <w:szCs w:val="24"/>
        </w:rPr>
        <w:t xml:space="preserve">, R. </w:t>
      </w:r>
      <w:r w:rsidR="00D20DA6" w:rsidRPr="00C210B9">
        <w:rPr>
          <w:rFonts w:ascii="Times New Roman" w:hAnsi="Times New Roman"/>
          <w:sz w:val="24"/>
          <w:szCs w:val="24"/>
          <w:lang w:val="en-ID"/>
        </w:rPr>
        <w:t>d</w:t>
      </w:r>
      <w:r w:rsidR="00D20DA6" w:rsidRPr="00C210B9">
        <w:rPr>
          <w:rFonts w:ascii="Times New Roman" w:hAnsi="Times New Roman"/>
          <w:sz w:val="24"/>
          <w:szCs w:val="24"/>
        </w:rPr>
        <w:t xml:space="preserve">an Pagalung, G. (2011), Corporate Governance, Ukuran Perusahaan, Dan Leverage Terhadap Manajemen Laba Perusahaan Manufaktur Indonesia. </w:t>
      </w:r>
      <w:r w:rsidR="00D20DA6" w:rsidRPr="00C210B9">
        <w:rPr>
          <w:rFonts w:ascii="Times New Roman" w:hAnsi="Times New Roman"/>
          <w:i/>
          <w:sz w:val="24"/>
          <w:szCs w:val="24"/>
        </w:rPr>
        <w:t>Jurnal Akuntansi &amp; Auditing</w:t>
      </w:r>
      <w:r w:rsidR="00D20DA6" w:rsidRPr="00C210B9">
        <w:rPr>
          <w:rFonts w:ascii="Times New Roman" w:hAnsi="Times New Roman"/>
          <w:sz w:val="24"/>
          <w:szCs w:val="24"/>
        </w:rPr>
        <w:t xml:space="preserve">, Vol.8 No.1, hlm 45.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Lestari, E. dan Murtanto. (2017), </w:t>
      </w:r>
      <w:r w:rsidRPr="00C210B9">
        <w:rPr>
          <w:rFonts w:ascii="Times New Roman" w:hAnsi="Times New Roman"/>
          <w:sz w:val="24"/>
          <w:szCs w:val="24"/>
        </w:rPr>
        <w:t>Pengaruh Efektivitas Dewan Komisaris Dan Komite Audit, Struktur Kepemilikan, Kualitas Audit Terhadap Manajemen Laba</w:t>
      </w:r>
      <w:r w:rsidRPr="00C210B9">
        <w:rPr>
          <w:rFonts w:ascii="Times New Roman" w:hAnsi="Times New Roman"/>
          <w:sz w:val="24"/>
          <w:szCs w:val="24"/>
          <w:lang w:val="en-ID"/>
        </w:rPr>
        <w:t xml:space="preserve">, </w:t>
      </w:r>
      <w:r w:rsidRPr="00C210B9">
        <w:rPr>
          <w:rFonts w:ascii="Times New Roman" w:hAnsi="Times New Roman"/>
          <w:i/>
          <w:sz w:val="24"/>
          <w:szCs w:val="24"/>
        </w:rPr>
        <w:t>Jurnal Media Riset Akuntansi, Auditing &amp; Informasi</w:t>
      </w:r>
      <w:r w:rsidRPr="00C210B9">
        <w:rPr>
          <w:rFonts w:ascii="Times New Roman" w:hAnsi="Times New Roman"/>
          <w:i/>
          <w:sz w:val="24"/>
          <w:szCs w:val="24"/>
          <w:lang w:val="en-ID"/>
        </w:rPr>
        <w:t xml:space="preserve">, </w:t>
      </w:r>
      <w:r w:rsidRPr="00C210B9">
        <w:rPr>
          <w:rFonts w:ascii="Times New Roman" w:hAnsi="Times New Roman"/>
          <w:sz w:val="24"/>
          <w:szCs w:val="24"/>
          <w:lang w:val="en-ID"/>
        </w:rPr>
        <w:t xml:space="preserve">Vol.17 No.2, hlm 102.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Lina, dan Aswa, I. (2015), Pengaruh Mekanisme Corporate Governance terhadap Manajemen Laba dengan Pendekatan Conditional Revenue Model. </w:t>
      </w:r>
      <w:r w:rsidRPr="00C210B9">
        <w:rPr>
          <w:rFonts w:ascii="Times New Roman" w:hAnsi="Times New Roman"/>
          <w:i/>
          <w:sz w:val="24"/>
          <w:szCs w:val="24"/>
          <w:lang w:val="en-ID"/>
        </w:rPr>
        <w:t xml:space="preserve">Jurnal Manajemen tekhnologi, </w:t>
      </w:r>
      <w:r w:rsidRPr="00C210B9">
        <w:rPr>
          <w:rFonts w:ascii="Times New Roman" w:hAnsi="Times New Roman"/>
          <w:sz w:val="24"/>
          <w:szCs w:val="24"/>
          <w:lang w:val="en-ID"/>
        </w:rPr>
        <w:t>Vol.14 No. 1, hlm 16.</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Mahriana, P. dan Ramantha, I, W. (2014), Pengaruh Kepemilikan Manajerial  Dan Kepemilikan Institusional Pada Manajemen Laba Perusahaan Manufaktur </w:t>
      </w:r>
      <w:r w:rsidRPr="00C210B9">
        <w:rPr>
          <w:rFonts w:ascii="Times New Roman" w:hAnsi="Times New Roman"/>
          <w:sz w:val="24"/>
          <w:szCs w:val="24"/>
          <w:lang w:val="en-ID"/>
        </w:rPr>
        <w:lastRenderedPageBreak/>
        <w:t xml:space="preserve">Di Bursa Efek Indonesia, </w:t>
      </w:r>
      <w:r w:rsidRPr="00C210B9">
        <w:rPr>
          <w:rFonts w:ascii="Times New Roman" w:hAnsi="Times New Roman"/>
          <w:i/>
          <w:sz w:val="24"/>
          <w:szCs w:val="24"/>
          <w:lang w:val="en-ID"/>
        </w:rPr>
        <w:t xml:space="preserve">E-Jurnal Akuntansi Universitas Udayana, </w:t>
      </w:r>
      <w:r w:rsidRPr="00C210B9">
        <w:rPr>
          <w:rFonts w:ascii="Times New Roman" w:hAnsi="Times New Roman"/>
          <w:sz w:val="24"/>
          <w:szCs w:val="24"/>
          <w:lang w:val="en-ID"/>
        </w:rPr>
        <w:t xml:space="preserve">Vol. 7 No.2, hlm 526.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Marsono. </w:t>
      </w:r>
      <w:r w:rsidRPr="00C210B9">
        <w:rPr>
          <w:rFonts w:ascii="Times New Roman" w:hAnsi="Times New Roman"/>
          <w:sz w:val="24"/>
          <w:szCs w:val="24"/>
          <w:lang w:val="en-ID"/>
        </w:rPr>
        <w:t>d</w:t>
      </w:r>
      <w:r w:rsidRPr="00C210B9">
        <w:rPr>
          <w:rFonts w:ascii="Times New Roman" w:hAnsi="Times New Roman"/>
          <w:sz w:val="24"/>
          <w:szCs w:val="24"/>
        </w:rPr>
        <w:t xml:space="preserve">an Qomariah, R.N. (2013), Dampak Konvergensi IFRS Terhadap Manajemen Laba Dengan Struktur Kepemilikan Manajerial Sebagai Variabel Moderating (Studi Empiris Pada Perusahaan Manufaktur Yang Terdaftar Di Bursa Efek Indonesia Tahun 2009-2012). </w:t>
      </w:r>
      <w:r w:rsidRPr="00C210B9">
        <w:rPr>
          <w:rFonts w:ascii="Times New Roman" w:hAnsi="Times New Roman"/>
          <w:i/>
          <w:sz w:val="24"/>
          <w:szCs w:val="24"/>
        </w:rPr>
        <w:t xml:space="preserve">Diponegoro Journal Of Accounting , </w:t>
      </w:r>
      <w:r w:rsidRPr="00C210B9">
        <w:rPr>
          <w:rFonts w:ascii="Times New Roman" w:hAnsi="Times New Roman"/>
          <w:sz w:val="24"/>
          <w:szCs w:val="24"/>
        </w:rPr>
        <w:t xml:space="preserve">Vol.2 No.4, hlm </w:t>
      </w:r>
      <w:r w:rsidRPr="00C210B9">
        <w:rPr>
          <w:rFonts w:ascii="Times New Roman" w:hAnsi="Times New Roman"/>
          <w:sz w:val="24"/>
          <w:szCs w:val="24"/>
          <w:lang w:val="en-ID"/>
        </w:rPr>
        <w:t>2</w:t>
      </w:r>
      <w:r w:rsidRPr="00C210B9">
        <w:rPr>
          <w:rFonts w:ascii="Times New Roman" w:hAnsi="Times New Roman"/>
          <w:sz w:val="24"/>
          <w:szCs w:val="24"/>
        </w:rPr>
        <w:t>.</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D20DA6" w:rsidRPr="00C210B9" w:rsidRDefault="00D20DA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Mayangsari, S. </w:t>
      </w:r>
      <w:r w:rsidRPr="00C210B9">
        <w:rPr>
          <w:rFonts w:ascii="Times New Roman" w:hAnsi="Times New Roman"/>
          <w:sz w:val="24"/>
          <w:szCs w:val="24"/>
          <w:lang w:val="en-ID"/>
        </w:rPr>
        <w:t>d</w:t>
      </w:r>
      <w:r w:rsidRPr="00C210B9">
        <w:rPr>
          <w:rFonts w:ascii="Times New Roman" w:hAnsi="Times New Roman"/>
          <w:sz w:val="24"/>
          <w:szCs w:val="24"/>
        </w:rPr>
        <w:t xml:space="preserve">an Uswati, L. (2016), Pengaruh Manajemen Laba Terhadap Future Stock Return Dengan Asimetri Informasi Sebagai Variabel Moderating. </w:t>
      </w:r>
      <w:r w:rsidRPr="00C210B9">
        <w:rPr>
          <w:rFonts w:ascii="Times New Roman" w:hAnsi="Times New Roman"/>
          <w:i/>
          <w:sz w:val="24"/>
          <w:szCs w:val="24"/>
        </w:rPr>
        <w:t xml:space="preserve">Jurnal Ekonomi dan Keuangan , </w:t>
      </w:r>
      <w:r w:rsidRPr="00C210B9">
        <w:rPr>
          <w:rFonts w:ascii="Times New Roman" w:hAnsi="Times New Roman"/>
          <w:sz w:val="24"/>
          <w:szCs w:val="24"/>
        </w:rPr>
        <w:t xml:space="preserve">Vol.20 No.2, hlm 246.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Mudjiono. (2010).  Pengaruh Tindakan Perataan Laba Terhadap Reaksi Pasar Dengan Kualitas Auditor Dan Kepemilikan Manajerial Sebagai Variabel Pemoderasi.</w:t>
      </w:r>
      <w:r w:rsidRPr="00C210B9">
        <w:rPr>
          <w:rFonts w:ascii="Times New Roman" w:hAnsi="Times New Roman"/>
          <w:i/>
          <w:sz w:val="24"/>
          <w:szCs w:val="24"/>
        </w:rPr>
        <w:t xml:space="preserve"> Eksplanasi,   </w:t>
      </w:r>
      <w:r w:rsidRPr="00C210B9">
        <w:rPr>
          <w:rFonts w:ascii="Times New Roman" w:hAnsi="Times New Roman"/>
          <w:sz w:val="24"/>
          <w:szCs w:val="24"/>
        </w:rPr>
        <w:t xml:space="preserve">Vol.5 No.2, hlm 3.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Ni putu, S.S. </w:t>
      </w:r>
      <w:r w:rsidRPr="00C210B9">
        <w:rPr>
          <w:rFonts w:ascii="Times New Roman" w:hAnsi="Times New Roman"/>
          <w:sz w:val="24"/>
          <w:szCs w:val="24"/>
          <w:lang w:val="en-ID"/>
        </w:rPr>
        <w:t>d</w:t>
      </w:r>
      <w:r w:rsidRPr="00C210B9">
        <w:rPr>
          <w:rFonts w:ascii="Times New Roman" w:hAnsi="Times New Roman"/>
          <w:sz w:val="24"/>
          <w:szCs w:val="24"/>
        </w:rPr>
        <w:t xml:space="preserve">an Yopin, D. (2012), Faktor-Faktor Yang Berpengaruh Terhadap Struktur Modal Pada Perusahaan Foods And Beverages  Yang Terdaftar Di Bursa Efek Indonesia. </w:t>
      </w:r>
      <w:r w:rsidRPr="00C210B9">
        <w:rPr>
          <w:rFonts w:ascii="Times New Roman" w:hAnsi="Times New Roman"/>
          <w:i/>
          <w:sz w:val="24"/>
          <w:szCs w:val="24"/>
        </w:rPr>
        <w:t xml:space="preserve">E-Jurnal Manajemen Universitas Udayana, </w:t>
      </w:r>
      <w:r w:rsidRPr="00C210B9">
        <w:rPr>
          <w:rFonts w:ascii="Times New Roman" w:hAnsi="Times New Roman"/>
          <w:sz w:val="24"/>
          <w:szCs w:val="24"/>
        </w:rPr>
        <w:t xml:space="preserve">Vol.1 No.2, hlm 178.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Nurhawa, S. </w:t>
      </w:r>
      <w:r w:rsidRPr="00C210B9">
        <w:rPr>
          <w:rFonts w:ascii="Times New Roman" w:hAnsi="Times New Roman"/>
          <w:sz w:val="24"/>
          <w:szCs w:val="24"/>
          <w:lang w:val="en-ID"/>
        </w:rPr>
        <w:t>d</w:t>
      </w:r>
      <w:r w:rsidRPr="00C210B9">
        <w:rPr>
          <w:rFonts w:ascii="Times New Roman" w:hAnsi="Times New Roman"/>
          <w:sz w:val="24"/>
          <w:szCs w:val="24"/>
        </w:rPr>
        <w:t xml:space="preserve">an Darmawan, J. Dan Indriani, P. (2014), Analisis Manajemen Laba Terhadap Nilai Perusahaan Yang Terdaftar Di Bursa Efek Indonesia (Studi Khusus: Perusahaan Dagang Otomotif. </w:t>
      </w:r>
      <w:r w:rsidRPr="00C210B9">
        <w:rPr>
          <w:rFonts w:ascii="Times New Roman" w:hAnsi="Times New Roman"/>
          <w:i/>
          <w:sz w:val="24"/>
          <w:szCs w:val="24"/>
        </w:rPr>
        <w:t xml:space="preserve">Jurnal  Akuntansi &amp; Keuangan, </w:t>
      </w:r>
      <w:r w:rsidRPr="00C210B9">
        <w:rPr>
          <w:rFonts w:ascii="Times New Roman" w:hAnsi="Times New Roman"/>
          <w:sz w:val="24"/>
          <w:szCs w:val="24"/>
        </w:rPr>
        <w:t>Vol.5 No.1, hlm 21-22.</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Pernyataan Standar Akuntansi Keuangan 1 Tahun 2015 Tentang Penyajian Laporan Keuangan.</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Sari,H,N. </w:t>
      </w:r>
      <w:r w:rsidRPr="00C210B9">
        <w:rPr>
          <w:rFonts w:ascii="Times New Roman" w:hAnsi="Times New Roman"/>
          <w:sz w:val="24"/>
          <w:szCs w:val="24"/>
          <w:lang w:val="en-ID"/>
        </w:rPr>
        <w:t>d</w:t>
      </w:r>
      <w:r w:rsidRPr="00C210B9">
        <w:rPr>
          <w:rFonts w:ascii="Times New Roman" w:hAnsi="Times New Roman"/>
          <w:sz w:val="24"/>
          <w:szCs w:val="24"/>
        </w:rPr>
        <w:t>an</w:t>
      </w:r>
      <w:r w:rsidRPr="00C210B9">
        <w:rPr>
          <w:rFonts w:ascii="Times New Roman" w:hAnsi="Times New Roman"/>
          <w:sz w:val="24"/>
          <w:szCs w:val="24"/>
          <w:lang w:val="en-ID"/>
        </w:rPr>
        <w:t xml:space="preserve"> Ahmad, N.</w:t>
      </w:r>
      <w:r w:rsidRPr="00C210B9">
        <w:rPr>
          <w:rFonts w:ascii="Times New Roman" w:hAnsi="Times New Roman"/>
          <w:sz w:val="24"/>
          <w:szCs w:val="24"/>
        </w:rPr>
        <w:t xml:space="preserve"> (2014), Revenue Discretionary Model Pengukuran Manajemen Laba: Berdasarkan Sektor Industri Manufaktur di Bursa Efek Indonesi. </w:t>
      </w:r>
      <w:r w:rsidRPr="00C210B9">
        <w:rPr>
          <w:rFonts w:ascii="Times New Roman" w:hAnsi="Times New Roman"/>
          <w:i/>
          <w:sz w:val="24"/>
          <w:szCs w:val="24"/>
        </w:rPr>
        <w:t>Jurnal Akuntansi dan Keuangan</w:t>
      </w:r>
      <w:r w:rsidRPr="00C210B9">
        <w:rPr>
          <w:rFonts w:ascii="Times New Roman" w:hAnsi="Times New Roman"/>
          <w:sz w:val="24"/>
          <w:szCs w:val="24"/>
        </w:rPr>
        <w:t xml:space="preserve">, Vol. 16, No. 1 hlm 48.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E37786" w:rsidRDefault="00E37786"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Subramanyam, K.R, dan John, J. W, (2014), </w:t>
      </w:r>
      <w:r w:rsidRPr="00C210B9">
        <w:rPr>
          <w:rFonts w:ascii="Times New Roman" w:hAnsi="Times New Roman"/>
          <w:i/>
          <w:sz w:val="24"/>
          <w:szCs w:val="24"/>
          <w:lang w:val="en-ID"/>
        </w:rPr>
        <w:t>Analisis Laporan Keuangan Financial Statement Analysis</w:t>
      </w:r>
      <w:r w:rsidRPr="00C210B9">
        <w:rPr>
          <w:rFonts w:ascii="Times New Roman" w:hAnsi="Times New Roman"/>
          <w:sz w:val="24"/>
          <w:szCs w:val="24"/>
          <w:lang w:val="en-ID"/>
        </w:rPr>
        <w:t xml:space="preserve">, ed-11, Jakarta, Salemba Empat.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2A00E4"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Sugiyono. (2014), </w:t>
      </w:r>
      <w:r w:rsidRPr="00C210B9">
        <w:rPr>
          <w:rFonts w:ascii="Times New Roman" w:hAnsi="Times New Roman"/>
          <w:i/>
          <w:sz w:val="24"/>
          <w:szCs w:val="24"/>
        </w:rPr>
        <w:t>Metode Penelitian Kuantitatif Kualitatif  Dan R&amp;D,</w:t>
      </w:r>
      <w:r w:rsidRPr="00C210B9">
        <w:rPr>
          <w:rFonts w:ascii="Times New Roman" w:hAnsi="Times New Roman"/>
          <w:sz w:val="24"/>
          <w:szCs w:val="24"/>
        </w:rPr>
        <w:t xml:space="preserve"> cetakan ke-21, Bandung, Alfabeta.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Susanti, R. dan Mildawati, T. (2014), </w:t>
      </w:r>
      <w:r w:rsidRPr="00C210B9">
        <w:rPr>
          <w:rFonts w:ascii="Times New Roman" w:hAnsi="Times New Roman"/>
          <w:sz w:val="24"/>
          <w:szCs w:val="24"/>
        </w:rPr>
        <w:t>Pengaruh Kepemilikan Manajemen, Kepemilikan Institusional Dan Corporate Social Responsibility Terhadap Nilai Perusahaan</w:t>
      </w:r>
      <w:r w:rsidRPr="00C210B9">
        <w:rPr>
          <w:rFonts w:ascii="Times New Roman" w:hAnsi="Times New Roman"/>
          <w:sz w:val="24"/>
          <w:szCs w:val="24"/>
          <w:lang w:val="en-ID"/>
        </w:rPr>
        <w:t xml:space="preserve">, </w:t>
      </w:r>
      <w:r w:rsidRPr="00C210B9">
        <w:rPr>
          <w:rFonts w:ascii="Times New Roman" w:hAnsi="Times New Roman"/>
          <w:i/>
          <w:sz w:val="24"/>
          <w:szCs w:val="24"/>
        </w:rPr>
        <w:t>Jurnal Ilmu &amp; Riset Akuntansi</w:t>
      </w:r>
      <w:r w:rsidRPr="00C210B9">
        <w:rPr>
          <w:rFonts w:ascii="Times New Roman" w:hAnsi="Times New Roman"/>
          <w:i/>
          <w:sz w:val="24"/>
          <w:szCs w:val="24"/>
          <w:lang w:val="en-ID"/>
        </w:rPr>
        <w:t xml:space="preserve">, </w:t>
      </w:r>
      <w:r w:rsidRPr="00C210B9">
        <w:rPr>
          <w:rFonts w:ascii="Times New Roman" w:hAnsi="Times New Roman"/>
          <w:sz w:val="24"/>
          <w:szCs w:val="24"/>
          <w:lang w:val="en-ID"/>
        </w:rPr>
        <w:t xml:space="preserve">Vol.3 No.1, hlm 7.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Syadeli, M. (2013), Struktur Kepemilikan, Profitabilitas Dan Ukuran Perusahaan Terhadap Kebijakan Hutang Perusahaan Pemanufakturan Di Bursa Efek Indonesia. </w:t>
      </w:r>
      <w:r w:rsidRPr="00C210B9">
        <w:rPr>
          <w:rFonts w:ascii="Times New Roman" w:hAnsi="Times New Roman"/>
          <w:i/>
          <w:sz w:val="24"/>
          <w:szCs w:val="24"/>
          <w:lang w:val="en-ID"/>
        </w:rPr>
        <w:t xml:space="preserve">Jurnal Manajemen dan Akuntans, </w:t>
      </w:r>
      <w:r w:rsidRPr="00C210B9">
        <w:rPr>
          <w:rFonts w:ascii="Times New Roman" w:hAnsi="Times New Roman"/>
          <w:sz w:val="24"/>
          <w:szCs w:val="24"/>
          <w:lang w:val="en-ID"/>
        </w:rPr>
        <w:t xml:space="preserve">Vol.2, No.2, hlm 81-82.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334729"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lastRenderedPageBreak/>
        <w:t xml:space="preserve">Titik, F. </w:t>
      </w:r>
      <w:r w:rsidRPr="00C210B9">
        <w:rPr>
          <w:rFonts w:ascii="Times New Roman" w:hAnsi="Times New Roman"/>
          <w:sz w:val="24"/>
          <w:szCs w:val="24"/>
          <w:lang w:val="en-ID"/>
        </w:rPr>
        <w:t>d</w:t>
      </w:r>
      <w:r w:rsidRPr="00C210B9">
        <w:rPr>
          <w:rFonts w:ascii="Times New Roman" w:hAnsi="Times New Roman"/>
          <w:sz w:val="24"/>
          <w:szCs w:val="24"/>
        </w:rPr>
        <w:t xml:space="preserve">an Putri, M.S. (2014), Pengaruh Kepemilikan Manajerial, Leverage Dan Ukuran Perusahaan Terhadap Manajemen Laba Pada Perusahaan </w:t>
      </w:r>
      <w:r w:rsidRPr="00C210B9">
        <w:rPr>
          <w:rFonts w:ascii="Times New Roman" w:hAnsi="Times New Roman"/>
          <w:i/>
          <w:sz w:val="24"/>
          <w:szCs w:val="24"/>
        </w:rPr>
        <w:t>Food And Beverage</w:t>
      </w:r>
      <w:r w:rsidRPr="00C210B9">
        <w:rPr>
          <w:rFonts w:ascii="Times New Roman" w:hAnsi="Times New Roman"/>
          <w:sz w:val="24"/>
          <w:szCs w:val="24"/>
        </w:rPr>
        <w:t xml:space="preserve"> (Studi pada Perusahaan </w:t>
      </w:r>
      <w:r w:rsidRPr="00C210B9">
        <w:rPr>
          <w:rFonts w:ascii="Times New Roman" w:hAnsi="Times New Roman"/>
          <w:i/>
          <w:sz w:val="24"/>
          <w:szCs w:val="24"/>
        </w:rPr>
        <w:t>Food and Beverage</w:t>
      </w:r>
      <w:r w:rsidRPr="00C210B9">
        <w:rPr>
          <w:rFonts w:ascii="Times New Roman" w:hAnsi="Times New Roman"/>
          <w:sz w:val="24"/>
          <w:szCs w:val="24"/>
        </w:rPr>
        <w:t xml:space="preserve"> yang Terdaftar di Bursa Efek Indonesia tahun 2008 – 2013).</w:t>
      </w:r>
      <w:r w:rsidRPr="00C210B9">
        <w:rPr>
          <w:rFonts w:ascii="Times New Roman" w:hAnsi="Times New Roman"/>
          <w:i/>
          <w:sz w:val="24"/>
          <w:szCs w:val="24"/>
        </w:rPr>
        <w:t xml:space="preserve"> e-Proceeding of Managemen, </w:t>
      </w:r>
      <w:r w:rsidRPr="00C210B9">
        <w:rPr>
          <w:rFonts w:ascii="Times New Roman" w:hAnsi="Times New Roman"/>
          <w:sz w:val="24"/>
          <w:szCs w:val="24"/>
        </w:rPr>
        <w:t>Vol.1 No.3, hlm</w:t>
      </w:r>
      <w:r w:rsidRPr="00C210B9">
        <w:rPr>
          <w:rFonts w:ascii="Times New Roman" w:hAnsi="Times New Roman"/>
          <w:sz w:val="24"/>
          <w:szCs w:val="24"/>
          <w:lang w:val="en-ID"/>
        </w:rPr>
        <w:t xml:space="preserve"> 14</w:t>
      </w:r>
      <w:r w:rsidRPr="00C210B9">
        <w:rPr>
          <w:rFonts w:ascii="Times New Roman" w:hAnsi="Times New Roman"/>
          <w:sz w:val="24"/>
          <w:szCs w:val="24"/>
        </w:rPr>
        <w:t xml:space="preserve">.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 xml:space="preserve">Ulupui, I.G.K.A. </w:t>
      </w:r>
      <w:r w:rsidRPr="00C210B9">
        <w:rPr>
          <w:rFonts w:ascii="Times New Roman" w:hAnsi="Times New Roman"/>
          <w:sz w:val="24"/>
          <w:szCs w:val="24"/>
          <w:lang w:val="en-ID"/>
        </w:rPr>
        <w:t>d</w:t>
      </w:r>
      <w:r w:rsidRPr="00C210B9">
        <w:rPr>
          <w:rFonts w:ascii="Times New Roman" w:hAnsi="Times New Roman"/>
          <w:sz w:val="24"/>
          <w:szCs w:val="24"/>
        </w:rPr>
        <w:t>an Sanjaya, I.B.W. (2016</w:t>
      </w:r>
      <w:r w:rsidRPr="00C210B9">
        <w:rPr>
          <w:rFonts w:ascii="Times New Roman" w:hAnsi="Times New Roman"/>
          <w:i/>
          <w:sz w:val="24"/>
          <w:szCs w:val="24"/>
        </w:rPr>
        <w:t xml:space="preserve">), </w:t>
      </w:r>
      <w:r w:rsidRPr="00C210B9">
        <w:rPr>
          <w:rFonts w:ascii="Times New Roman" w:hAnsi="Times New Roman"/>
          <w:sz w:val="24"/>
          <w:szCs w:val="24"/>
        </w:rPr>
        <w:t xml:space="preserve">Penerapan International Financial Reporting Standard terhadap Manajemen Laba Di Indonesia. </w:t>
      </w:r>
      <w:r w:rsidRPr="00C210B9">
        <w:rPr>
          <w:rFonts w:ascii="Times New Roman" w:hAnsi="Times New Roman"/>
          <w:i/>
          <w:sz w:val="24"/>
          <w:szCs w:val="24"/>
        </w:rPr>
        <w:t xml:space="preserve">E-Jurnal Akuntansi Universitas Udayana,  </w:t>
      </w:r>
      <w:r w:rsidRPr="00C210B9">
        <w:rPr>
          <w:rFonts w:ascii="Times New Roman" w:hAnsi="Times New Roman"/>
          <w:sz w:val="24"/>
          <w:szCs w:val="24"/>
        </w:rPr>
        <w:t xml:space="preserve">Vol.17 No.1, hlm 783.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Veronica, N. dan Utama, S. (2005), Pengaruh Struktur Kepemilikan, Ukuran Perusahaan, dan Praktik Corporate Governance Terhadap Pengelolaan Laba (Earnings   Management). </w:t>
      </w:r>
      <w:r w:rsidRPr="00C210B9">
        <w:rPr>
          <w:rFonts w:ascii="Times New Roman" w:hAnsi="Times New Roman"/>
          <w:i/>
          <w:sz w:val="24"/>
          <w:szCs w:val="24"/>
          <w:lang w:val="en-ID"/>
        </w:rPr>
        <w:t>Simposium Nasional Akuntansi,</w:t>
      </w:r>
      <w:r w:rsidRPr="00C210B9">
        <w:rPr>
          <w:rFonts w:ascii="Times New Roman" w:hAnsi="Times New Roman"/>
          <w:sz w:val="24"/>
          <w:szCs w:val="24"/>
          <w:lang w:val="en-ID"/>
        </w:rPr>
        <w:t xml:space="preserve"> VIII, IAI, 2005. hlm 477.</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210B9"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Wiryadi, A. dan Sebrina, N. (2013), </w:t>
      </w:r>
      <w:r w:rsidRPr="00C210B9">
        <w:rPr>
          <w:rFonts w:ascii="Times New Roman" w:hAnsi="Times New Roman"/>
          <w:sz w:val="24"/>
          <w:szCs w:val="24"/>
        </w:rPr>
        <w:t>Pengaruh Asimetri Informasi, Kualitas Audit, Dan Struktur Kepemilikan Terhadap Manajemen Laba</w:t>
      </w:r>
      <w:r w:rsidRPr="00C210B9">
        <w:rPr>
          <w:rFonts w:ascii="Times New Roman" w:hAnsi="Times New Roman"/>
          <w:sz w:val="24"/>
          <w:szCs w:val="24"/>
          <w:lang w:val="en-ID"/>
        </w:rPr>
        <w:t xml:space="preserve">, </w:t>
      </w:r>
      <w:r w:rsidRPr="00C210B9">
        <w:rPr>
          <w:rFonts w:ascii="Times New Roman" w:hAnsi="Times New Roman"/>
          <w:i/>
          <w:sz w:val="24"/>
          <w:szCs w:val="24"/>
          <w:lang w:val="en-ID"/>
        </w:rPr>
        <w:t>WRA</w:t>
      </w:r>
      <w:r w:rsidRPr="00C210B9">
        <w:rPr>
          <w:rFonts w:ascii="Times New Roman" w:hAnsi="Times New Roman"/>
          <w:sz w:val="24"/>
          <w:szCs w:val="24"/>
          <w:lang w:val="en-ID"/>
        </w:rPr>
        <w:t xml:space="preserve">, Vol.1 No.2, hlm 174. </w:t>
      </w:r>
    </w:p>
    <w:p w:rsidR="00C6380D" w:rsidRPr="00C210B9" w:rsidRDefault="00C6380D" w:rsidP="00C210B9">
      <w:pPr>
        <w:spacing w:after="0" w:line="240" w:lineRule="auto"/>
        <w:ind w:left="709" w:hanging="709"/>
        <w:jc w:val="both"/>
        <w:rPr>
          <w:rFonts w:ascii="Times New Roman" w:hAnsi="Times New Roman"/>
          <w:sz w:val="24"/>
          <w:szCs w:val="24"/>
          <w:lang w:val="en-ID"/>
        </w:rPr>
      </w:pPr>
    </w:p>
    <w:p w:rsidR="00C6380D" w:rsidRPr="00C210B9" w:rsidRDefault="00A57226" w:rsidP="00C210B9">
      <w:pPr>
        <w:spacing w:after="0" w:line="240" w:lineRule="auto"/>
        <w:jc w:val="both"/>
        <w:rPr>
          <w:rFonts w:ascii="Times New Roman" w:hAnsi="Times New Roman"/>
          <w:sz w:val="24"/>
          <w:szCs w:val="24"/>
          <w:lang w:val="en-ID"/>
        </w:rPr>
      </w:pPr>
      <w:hyperlink r:id="rId15" w:history="1">
        <w:r w:rsidR="00C6380D" w:rsidRPr="00C210B9">
          <w:rPr>
            <w:rStyle w:val="Hyperlink"/>
            <w:rFonts w:ascii="Times New Roman" w:hAnsi="Times New Roman"/>
            <w:color w:val="000000" w:themeColor="text1"/>
            <w:sz w:val="24"/>
            <w:szCs w:val="24"/>
            <w:u w:val="none"/>
          </w:rPr>
          <w:t>www.bareksa.com</w:t>
        </w:r>
      </w:hyperlink>
      <w:r w:rsidR="00C6380D" w:rsidRPr="00C210B9">
        <w:rPr>
          <w:rFonts w:ascii="Times New Roman" w:hAnsi="Times New Roman"/>
          <w:sz w:val="24"/>
          <w:szCs w:val="24"/>
          <w:lang w:val="en-ID"/>
        </w:rPr>
        <w:t>, diunduh tanggal 1 April 2018</w:t>
      </w:r>
    </w:p>
    <w:p w:rsidR="00C210B9" w:rsidRPr="00C210B9" w:rsidRDefault="00C210B9" w:rsidP="00C210B9">
      <w:pPr>
        <w:spacing w:after="0" w:line="240" w:lineRule="auto"/>
        <w:jc w:val="both"/>
        <w:rPr>
          <w:rFonts w:ascii="Times New Roman" w:hAnsi="Times New Roman"/>
          <w:sz w:val="24"/>
          <w:szCs w:val="24"/>
          <w:lang w:val="en-ID"/>
        </w:rPr>
      </w:pPr>
    </w:p>
    <w:p w:rsidR="00C6380D" w:rsidRPr="00C210B9" w:rsidRDefault="00A57226" w:rsidP="00C210B9">
      <w:pPr>
        <w:spacing w:after="0" w:line="240" w:lineRule="auto"/>
        <w:jc w:val="both"/>
        <w:rPr>
          <w:rFonts w:ascii="Times New Roman" w:hAnsi="Times New Roman"/>
          <w:sz w:val="24"/>
          <w:szCs w:val="24"/>
          <w:lang w:val="en-ID"/>
        </w:rPr>
      </w:pPr>
      <w:hyperlink r:id="rId16" w:anchor="page1" w:history="1">
        <w:r w:rsidR="00C6380D" w:rsidRPr="00C210B9">
          <w:rPr>
            <w:rStyle w:val="Hyperlink"/>
            <w:rFonts w:ascii="Times New Roman" w:hAnsi="Times New Roman"/>
            <w:color w:val="000000" w:themeColor="text1"/>
            <w:sz w:val="24"/>
            <w:szCs w:val="24"/>
            <w:u w:val="none"/>
            <w:lang w:val="en-ID"/>
          </w:rPr>
          <w:t>www.</w:t>
        </w:r>
        <w:r w:rsidR="00C6380D" w:rsidRPr="00C210B9">
          <w:rPr>
            <w:rStyle w:val="Hyperlink"/>
            <w:rFonts w:ascii="Times New Roman" w:hAnsi="Times New Roman"/>
            <w:color w:val="000000" w:themeColor="text1"/>
            <w:sz w:val="24"/>
            <w:szCs w:val="24"/>
            <w:u w:val="none"/>
          </w:rPr>
          <w:t>nasional.kompas.com</w:t>
        </w:r>
      </w:hyperlink>
      <w:r w:rsidR="00C6380D" w:rsidRPr="00C210B9">
        <w:rPr>
          <w:rFonts w:ascii="Times New Roman" w:hAnsi="Times New Roman"/>
          <w:sz w:val="24"/>
          <w:szCs w:val="24"/>
          <w:lang w:val="en-ID"/>
        </w:rPr>
        <w:t>, diunduh tanggal 1 April 2018</w:t>
      </w:r>
    </w:p>
    <w:p w:rsidR="00C210B9" w:rsidRPr="00C210B9" w:rsidRDefault="00C210B9" w:rsidP="00C210B9">
      <w:pPr>
        <w:spacing w:after="0" w:line="240" w:lineRule="auto"/>
        <w:jc w:val="both"/>
        <w:rPr>
          <w:rFonts w:ascii="Times New Roman" w:hAnsi="Times New Roman"/>
          <w:sz w:val="24"/>
          <w:szCs w:val="24"/>
          <w:lang w:val="en-ID"/>
        </w:rPr>
      </w:pPr>
    </w:p>
    <w:p w:rsidR="00C6380D" w:rsidRPr="00C210B9" w:rsidRDefault="00A57226" w:rsidP="00C210B9">
      <w:pPr>
        <w:spacing w:after="0" w:line="240" w:lineRule="auto"/>
        <w:jc w:val="both"/>
        <w:rPr>
          <w:rFonts w:ascii="Times New Roman" w:hAnsi="Times New Roman"/>
          <w:sz w:val="24"/>
          <w:szCs w:val="24"/>
          <w:lang w:val="en-ID"/>
        </w:rPr>
      </w:pPr>
      <w:hyperlink r:id="rId17" w:history="1">
        <w:r w:rsidR="00C6380D" w:rsidRPr="00C210B9">
          <w:rPr>
            <w:rStyle w:val="Hyperlink"/>
            <w:rFonts w:ascii="Times New Roman" w:hAnsi="Times New Roman"/>
            <w:color w:val="000000" w:themeColor="text1"/>
            <w:sz w:val="24"/>
            <w:szCs w:val="24"/>
            <w:u w:val="none"/>
            <w:lang w:val="en-ID"/>
          </w:rPr>
          <w:t>www.sahamok.com</w:t>
        </w:r>
      </w:hyperlink>
      <w:r w:rsidR="00C6380D" w:rsidRPr="00C210B9">
        <w:rPr>
          <w:rFonts w:ascii="Times New Roman" w:hAnsi="Times New Roman"/>
          <w:sz w:val="24"/>
          <w:szCs w:val="24"/>
          <w:lang w:val="en-ID"/>
        </w:rPr>
        <w:t>, diunduh tanggal 5 Mei 2018</w:t>
      </w:r>
    </w:p>
    <w:p w:rsidR="00C210B9" w:rsidRPr="00C210B9" w:rsidRDefault="00C210B9" w:rsidP="00C210B9">
      <w:pPr>
        <w:spacing w:after="0" w:line="240" w:lineRule="auto"/>
        <w:jc w:val="both"/>
        <w:rPr>
          <w:rFonts w:ascii="Times New Roman" w:hAnsi="Times New Roman"/>
          <w:sz w:val="24"/>
          <w:szCs w:val="24"/>
          <w:lang w:val="en-ID"/>
        </w:rPr>
      </w:pPr>
    </w:p>
    <w:p w:rsidR="00C6380D" w:rsidRPr="00C210B9" w:rsidRDefault="00A57226" w:rsidP="00C210B9">
      <w:pPr>
        <w:spacing w:after="0" w:line="240" w:lineRule="auto"/>
        <w:jc w:val="both"/>
        <w:rPr>
          <w:rFonts w:ascii="Times New Roman" w:hAnsi="Times New Roman"/>
          <w:sz w:val="24"/>
          <w:szCs w:val="24"/>
          <w:lang w:val="en-ID"/>
        </w:rPr>
      </w:pPr>
      <w:hyperlink r:id="rId18" w:history="1">
        <w:r w:rsidR="00C6380D" w:rsidRPr="00C210B9">
          <w:rPr>
            <w:rStyle w:val="Hyperlink"/>
            <w:rFonts w:ascii="Times New Roman" w:hAnsi="Times New Roman"/>
            <w:color w:val="000000" w:themeColor="text1"/>
            <w:sz w:val="24"/>
            <w:szCs w:val="24"/>
            <w:u w:val="none"/>
            <w:lang w:val="en-ID"/>
          </w:rPr>
          <w:t>www.idnfinance.com</w:t>
        </w:r>
      </w:hyperlink>
      <w:r w:rsidR="00C6380D" w:rsidRPr="00C210B9">
        <w:rPr>
          <w:rFonts w:ascii="Times New Roman" w:hAnsi="Times New Roman"/>
          <w:sz w:val="24"/>
          <w:szCs w:val="24"/>
          <w:lang w:val="en-ID"/>
        </w:rPr>
        <w:t xml:space="preserve">, diunduh tanggal 7 Mei 2018 </w:t>
      </w:r>
    </w:p>
    <w:p w:rsidR="00C210B9" w:rsidRPr="00C210B9" w:rsidRDefault="00C210B9" w:rsidP="00C210B9">
      <w:pPr>
        <w:spacing w:after="0" w:line="240" w:lineRule="auto"/>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rPr>
        <w:t>Yamin, S</w:t>
      </w:r>
      <w:r w:rsidRPr="00C210B9">
        <w:rPr>
          <w:rFonts w:ascii="Times New Roman" w:hAnsi="Times New Roman"/>
          <w:sz w:val="24"/>
          <w:szCs w:val="24"/>
          <w:lang w:val="en-ID"/>
        </w:rPr>
        <w:t>.</w:t>
      </w:r>
      <w:r w:rsidRPr="00C210B9">
        <w:rPr>
          <w:rFonts w:ascii="Times New Roman" w:hAnsi="Times New Roman"/>
          <w:sz w:val="24"/>
          <w:szCs w:val="24"/>
        </w:rPr>
        <w:t xml:space="preserve"> dan Kurniawan, H. (2014), </w:t>
      </w:r>
      <w:r w:rsidRPr="00C210B9">
        <w:rPr>
          <w:rFonts w:ascii="Times New Roman" w:hAnsi="Times New Roman"/>
          <w:i/>
          <w:sz w:val="24"/>
          <w:szCs w:val="24"/>
        </w:rPr>
        <w:t>SPSS Complete</w:t>
      </w:r>
      <w:r w:rsidRPr="00C210B9">
        <w:rPr>
          <w:rFonts w:ascii="Times New Roman" w:hAnsi="Times New Roman"/>
          <w:sz w:val="24"/>
          <w:szCs w:val="24"/>
        </w:rPr>
        <w:t xml:space="preserve">, ed.2, Jakarta Selatan, Salemba. </w:t>
      </w:r>
    </w:p>
    <w:p w:rsidR="00C210B9" w:rsidRPr="00C210B9" w:rsidRDefault="00C210B9" w:rsidP="00C210B9">
      <w:pPr>
        <w:spacing w:after="0" w:line="240" w:lineRule="auto"/>
        <w:ind w:left="709" w:hanging="709"/>
        <w:jc w:val="both"/>
        <w:rPr>
          <w:rFonts w:ascii="Times New Roman" w:hAnsi="Times New Roman"/>
          <w:sz w:val="24"/>
          <w:szCs w:val="24"/>
          <w:lang w:val="en-ID"/>
        </w:rPr>
      </w:pPr>
    </w:p>
    <w:p w:rsidR="00C6380D" w:rsidRPr="00C210B9" w:rsidRDefault="00C6380D" w:rsidP="00C210B9">
      <w:pPr>
        <w:spacing w:after="0" w:line="240" w:lineRule="auto"/>
        <w:ind w:left="709" w:hanging="709"/>
        <w:jc w:val="both"/>
        <w:rPr>
          <w:rFonts w:ascii="Times New Roman" w:hAnsi="Times New Roman"/>
          <w:sz w:val="24"/>
          <w:szCs w:val="24"/>
          <w:lang w:val="en-ID"/>
        </w:rPr>
      </w:pPr>
      <w:r w:rsidRPr="00C210B9">
        <w:rPr>
          <w:rFonts w:ascii="Times New Roman" w:hAnsi="Times New Roman"/>
          <w:sz w:val="24"/>
          <w:szCs w:val="24"/>
          <w:lang w:val="en-ID"/>
        </w:rPr>
        <w:t xml:space="preserve">Yendrawati, R. (2015), Pengaruh Dewan Komisaris Independen, Komite Audit, Kepemilikan Manajerial, dan Kepemilikan Institusional terhadap Manajemen Laba, </w:t>
      </w:r>
      <w:r w:rsidRPr="00C210B9">
        <w:rPr>
          <w:rFonts w:ascii="Times New Roman" w:hAnsi="Times New Roman"/>
          <w:i/>
          <w:sz w:val="24"/>
          <w:szCs w:val="24"/>
          <w:lang w:val="en-ID"/>
        </w:rPr>
        <w:t>Jurnal Entrepreneur dan Entrepreneurship</w:t>
      </w:r>
      <w:r w:rsidRPr="00C210B9">
        <w:rPr>
          <w:rFonts w:ascii="Times New Roman" w:hAnsi="Times New Roman"/>
          <w:sz w:val="24"/>
          <w:szCs w:val="24"/>
          <w:lang w:val="en-ID"/>
        </w:rPr>
        <w:t>, Vol.4 No.1, hlm 38.</w:t>
      </w:r>
    </w:p>
    <w:p w:rsidR="002D6B43" w:rsidRPr="00C210B9" w:rsidRDefault="00B24BC3" w:rsidP="00C210B9">
      <w:pPr>
        <w:pStyle w:val="Heading1"/>
        <w:numPr>
          <w:ilvl w:val="0"/>
          <w:numId w:val="0"/>
        </w:numPr>
        <w:spacing w:after="0" w:afterAutospacing="0"/>
        <w:ind w:left="709" w:hanging="709"/>
        <w:jc w:val="both"/>
        <w:rPr>
          <w:b w:val="0"/>
          <w:sz w:val="24"/>
          <w:szCs w:val="24"/>
          <w:lang w:val="en-ID"/>
        </w:rPr>
      </w:pPr>
      <w:bookmarkStart w:id="145" w:name="_Toc521666362"/>
      <w:bookmarkStart w:id="146" w:name="_Toc522005087"/>
      <w:bookmarkStart w:id="147" w:name="_Toc522099456"/>
      <w:r w:rsidRPr="00C210B9">
        <w:rPr>
          <w:b w:val="0"/>
          <w:sz w:val="24"/>
          <w:szCs w:val="24"/>
          <w:lang w:val="en-ID"/>
        </w:rPr>
        <w:t xml:space="preserve">Yusri, (2016), </w:t>
      </w:r>
      <w:r w:rsidRPr="00C210B9">
        <w:rPr>
          <w:b w:val="0"/>
          <w:i/>
          <w:sz w:val="24"/>
          <w:szCs w:val="24"/>
          <w:lang w:val="en-ID"/>
        </w:rPr>
        <w:t>Ilmu Pragmatik Dalam Prespektif Kesopanan Bahasa</w:t>
      </w:r>
      <w:r w:rsidRPr="00C210B9">
        <w:rPr>
          <w:b w:val="0"/>
          <w:sz w:val="24"/>
          <w:szCs w:val="24"/>
          <w:lang w:val="en-ID"/>
        </w:rPr>
        <w:t xml:space="preserve">, </w:t>
      </w:r>
      <w:r w:rsidR="00334729" w:rsidRPr="00C210B9">
        <w:rPr>
          <w:b w:val="0"/>
          <w:sz w:val="24"/>
          <w:szCs w:val="24"/>
          <w:lang w:val="en-ID"/>
        </w:rPr>
        <w:t>Ce</w:t>
      </w:r>
      <w:r w:rsidR="00576923" w:rsidRPr="00C210B9">
        <w:rPr>
          <w:b w:val="0"/>
          <w:sz w:val="24"/>
          <w:szCs w:val="24"/>
          <w:lang w:val="en-ID"/>
        </w:rPr>
        <w:t>t</w:t>
      </w:r>
      <w:r w:rsidR="00334729" w:rsidRPr="00C210B9">
        <w:rPr>
          <w:b w:val="0"/>
          <w:sz w:val="24"/>
          <w:szCs w:val="24"/>
          <w:lang w:val="en-ID"/>
        </w:rPr>
        <w:t>akan Ke-1, Yogyakarta, deepublish.</w:t>
      </w:r>
      <w:bookmarkEnd w:id="145"/>
      <w:bookmarkEnd w:id="146"/>
      <w:bookmarkEnd w:id="147"/>
    </w:p>
    <w:p w:rsidR="00D20DA6" w:rsidRPr="008C17BB" w:rsidRDefault="00D20DA6" w:rsidP="002D6B43">
      <w:pPr>
        <w:tabs>
          <w:tab w:val="left" w:pos="1108"/>
        </w:tabs>
        <w:rPr>
          <w:rFonts w:ascii="Times New Roman" w:hAnsi="Times New Roman"/>
          <w:sz w:val="24"/>
          <w:szCs w:val="24"/>
          <w:lang w:val="en-ID" w:eastAsia="id-ID"/>
        </w:rPr>
        <w:sectPr w:rsidR="00D20DA6" w:rsidRPr="008C17BB" w:rsidSect="00B42AD7">
          <w:pgSz w:w="11906" w:h="16838" w:code="9"/>
          <w:pgMar w:top="1701" w:right="1701" w:bottom="1701" w:left="2268" w:header="709" w:footer="709" w:gutter="0"/>
          <w:cols w:space="708"/>
          <w:titlePg/>
          <w:docGrid w:linePitch="360"/>
        </w:sectPr>
      </w:pPr>
    </w:p>
    <w:p w:rsidR="00D20DA6" w:rsidRPr="008C17BB" w:rsidRDefault="00D20DA6" w:rsidP="002D6B43">
      <w:pPr>
        <w:pStyle w:val="Heading1"/>
        <w:numPr>
          <w:ilvl w:val="0"/>
          <w:numId w:val="0"/>
        </w:numPr>
        <w:jc w:val="left"/>
        <w:rPr>
          <w:sz w:val="24"/>
          <w:szCs w:val="24"/>
          <w:lang w:val="en-ID"/>
        </w:rPr>
      </w:pPr>
    </w:p>
    <w:sectPr w:rsidR="00D20DA6" w:rsidRPr="008C17BB" w:rsidSect="00B42AD7">
      <w:pgSz w:w="11906" w:h="16838" w:code="9"/>
      <w:pgMar w:top="1701" w:right="1701" w:bottom="1701" w:left="226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571" w:rsidRDefault="00595571" w:rsidP="00FC56FC">
      <w:pPr>
        <w:spacing w:after="0" w:line="240" w:lineRule="auto"/>
      </w:pPr>
      <w:r>
        <w:separator/>
      </w:r>
    </w:p>
  </w:endnote>
  <w:endnote w:type="continuationSeparator" w:id="1">
    <w:p w:rsidR="00595571" w:rsidRDefault="00595571" w:rsidP="00FC56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5727846"/>
      <w:docPartObj>
        <w:docPartGallery w:val="Page Numbers (Bottom of Page)"/>
        <w:docPartUnique/>
      </w:docPartObj>
    </w:sdtPr>
    <w:sdtContent>
      <w:p w:rsidR="00AD57BF" w:rsidRDefault="00A57226">
        <w:pPr>
          <w:pStyle w:val="Footer"/>
          <w:jc w:val="right"/>
        </w:pPr>
        <w:r>
          <w:fldChar w:fldCharType="begin"/>
        </w:r>
        <w:r w:rsidR="00AD57BF">
          <w:instrText xml:space="preserve"> PAGE   \* MERGEFORMAT </w:instrText>
        </w:r>
        <w:r>
          <w:fldChar w:fldCharType="separate"/>
        </w:r>
        <w:r w:rsidR="00570AA9">
          <w:rPr>
            <w:noProof/>
          </w:rPr>
          <w:t>xv</w:t>
        </w:r>
        <w:r>
          <w:rPr>
            <w:noProof/>
          </w:rPr>
          <w:fldChar w:fldCharType="end"/>
        </w:r>
      </w:p>
    </w:sdtContent>
  </w:sdt>
  <w:p w:rsidR="00AD57BF" w:rsidRDefault="00AD57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102545"/>
      <w:docPartObj>
        <w:docPartGallery w:val="Page Numbers (Bottom of Page)"/>
        <w:docPartUnique/>
      </w:docPartObj>
    </w:sdtPr>
    <w:sdtContent>
      <w:p w:rsidR="00AD57BF" w:rsidRDefault="00A57226">
        <w:pPr>
          <w:pStyle w:val="Footer"/>
          <w:jc w:val="center"/>
        </w:pPr>
        <w:r>
          <w:fldChar w:fldCharType="begin"/>
        </w:r>
        <w:r w:rsidR="00AD57BF">
          <w:instrText xml:space="preserve"> PAGE   \* MERGEFORMAT </w:instrText>
        </w:r>
        <w:r>
          <w:fldChar w:fldCharType="separate"/>
        </w:r>
        <w:r w:rsidR="00570AA9">
          <w:rPr>
            <w:noProof/>
          </w:rPr>
          <w:t>1</w:t>
        </w:r>
        <w:r>
          <w:rPr>
            <w:noProof/>
          </w:rPr>
          <w:fldChar w:fldCharType="end"/>
        </w:r>
      </w:p>
    </w:sdtContent>
  </w:sdt>
  <w:p w:rsidR="00AD57BF" w:rsidRDefault="00AD57B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5073910"/>
      <w:docPartObj>
        <w:docPartGallery w:val="Page Numbers (Bottom of Page)"/>
        <w:docPartUnique/>
      </w:docPartObj>
    </w:sdtPr>
    <w:sdtContent>
      <w:p w:rsidR="00AD57BF" w:rsidRDefault="00A57226">
        <w:pPr>
          <w:pStyle w:val="Footer"/>
          <w:jc w:val="right"/>
        </w:pPr>
        <w:r>
          <w:fldChar w:fldCharType="begin"/>
        </w:r>
        <w:r w:rsidR="00AD57BF">
          <w:instrText xml:space="preserve"> PAGE   \* MERGEFORMAT </w:instrText>
        </w:r>
        <w:r>
          <w:fldChar w:fldCharType="separate"/>
        </w:r>
        <w:r w:rsidR="00570AA9">
          <w:rPr>
            <w:noProof/>
          </w:rPr>
          <w:t>12</w:t>
        </w:r>
        <w:r>
          <w:rPr>
            <w:noProof/>
          </w:rPr>
          <w:fldChar w:fldCharType="end"/>
        </w:r>
      </w:p>
    </w:sdtContent>
  </w:sdt>
  <w:p w:rsidR="00AD57BF" w:rsidRDefault="00AD57BF">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8806782"/>
      <w:docPartObj>
        <w:docPartGallery w:val="Page Numbers (Bottom of Page)"/>
        <w:docPartUnique/>
      </w:docPartObj>
    </w:sdtPr>
    <w:sdtContent>
      <w:p w:rsidR="00AD57BF" w:rsidRDefault="00A57226">
        <w:pPr>
          <w:pStyle w:val="Footer"/>
          <w:jc w:val="right"/>
        </w:pPr>
        <w:r>
          <w:fldChar w:fldCharType="begin"/>
        </w:r>
        <w:r w:rsidR="00AD57BF">
          <w:instrText xml:space="preserve"> PAGE   \* MERGEFORMAT </w:instrText>
        </w:r>
        <w:r>
          <w:fldChar w:fldCharType="separate"/>
        </w:r>
        <w:r w:rsidR="00570AA9">
          <w:rPr>
            <w:noProof/>
          </w:rPr>
          <w:t>81</w:t>
        </w:r>
        <w:r>
          <w:rPr>
            <w:noProof/>
          </w:rPr>
          <w:fldChar w:fldCharType="end"/>
        </w:r>
      </w:p>
    </w:sdtContent>
  </w:sdt>
  <w:p w:rsidR="00AD57BF" w:rsidRDefault="00AD57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571" w:rsidRDefault="00595571" w:rsidP="00FC56FC">
      <w:pPr>
        <w:spacing w:after="0" w:line="240" w:lineRule="auto"/>
      </w:pPr>
      <w:r>
        <w:separator/>
      </w:r>
    </w:p>
  </w:footnote>
  <w:footnote w:type="continuationSeparator" w:id="1">
    <w:p w:rsidR="00595571" w:rsidRDefault="00595571" w:rsidP="00FC56F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113BF"/>
    <w:multiLevelType w:val="hybridMultilevel"/>
    <w:tmpl w:val="94A87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517507"/>
    <w:multiLevelType w:val="hybridMultilevel"/>
    <w:tmpl w:val="50D44232"/>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324DC9"/>
    <w:multiLevelType w:val="hybridMultilevel"/>
    <w:tmpl w:val="950A0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E1340"/>
    <w:multiLevelType w:val="hybridMultilevel"/>
    <w:tmpl w:val="966ACCF6"/>
    <w:lvl w:ilvl="0" w:tplc="90BE6C7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73114C"/>
    <w:multiLevelType w:val="hybridMultilevel"/>
    <w:tmpl w:val="D5FCD6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E17541"/>
    <w:multiLevelType w:val="hybridMultilevel"/>
    <w:tmpl w:val="41885AA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6B0D5B"/>
    <w:multiLevelType w:val="multilevel"/>
    <w:tmpl w:val="3342F356"/>
    <w:lvl w:ilvl="0">
      <w:start w:val="1"/>
      <w:numFmt w:val="upperRoman"/>
      <w:pStyle w:val="Heading1"/>
      <w:suff w:val="space"/>
      <w:lvlText w:val="BAB %1"/>
      <w:lvlJc w:val="right"/>
      <w:rPr>
        <w:rFonts w:ascii="Times New Roman" w:hAnsi="Times New Roman" w:cs="Times New Roman" w:hint="default"/>
        <w:b/>
        <w:i w:val="0"/>
        <w:color w:val="auto"/>
        <w:sz w:val="28"/>
      </w:rPr>
    </w:lvl>
    <w:lvl w:ilvl="1">
      <w:start w:val="1"/>
      <w:numFmt w:val="decimal"/>
      <w:pStyle w:val="Heading2"/>
      <w:suff w:val="space"/>
      <w:lvlText w:val="%2.1"/>
      <w:lvlJc w:val="left"/>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Restart w:val="0"/>
      <w:pStyle w:val="Heading3"/>
      <w:suff w:val="space"/>
      <w:lvlText w:val="1.%2.%3"/>
      <w:lvlJc w:val="left"/>
      <w:rPr>
        <w:rFonts w:ascii="Times New Roman" w:hAnsi="Times New Roman" w:cs="Times New Roman" w:hint="default"/>
        <w:b/>
        <w:i w:val="0"/>
        <w:color w:val="auto"/>
        <w:sz w:val="24"/>
      </w:rPr>
    </w:lvl>
    <w:lvl w:ilvl="3">
      <w:start w:val="1"/>
      <w:numFmt w:val="decimal"/>
      <w:pStyle w:val="Heading4"/>
      <w:suff w:val="space"/>
      <w:lvlText w:val="1.%2.%3.%4"/>
      <w:lvlJc w:val="left"/>
      <w:rPr>
        <w:rFonts w:ascii="Times New Roman" w:hAnsi="Times New Roman" w:cs="Times New Roman" w:hint="default"/>
        <w:b/>
        <w:i w:val="0"/>
        <w:color w:val="auto"/>
        <w:sz w:val="22"/>
      </w:rPr>
    </w:lvl>
    <w:lvl w:ilvl="4">
      <w:start w:val="1"/>
      <w:numFmt w:val="decimal"/>
      <w:pStyle w:val="Heading5"/>
      <w:suff w:val="space"/>
      <w:lvlText w:val="1.%2.%3.%4.%5"/>
      <w:lvlJc w:val="left"/>
      <w:rPr>
        <w:rFonts w:ascii="Times New Roman" w:hAnsi="Times New Roman" w:cs="Times New Roman" w:hint="default"/>
        <w:b/>
        <w:i w:val="0"/>
        <w:color w:val="auto"/>
        <w:sz w:val="24"/>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7">
    <w:nsid w:val="1C7C6659"/>
    <w:multiLevelType w:val="hybridMultilevel"/>
    <w:tmpl w:val="4E661CD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D7E10F4"/>
    <w:multiLevelType w:val="hybridMultilevel"/>
    <w:tmpl w:val="00BC95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A31D15"/>
    <w:multiLevelType w:val="hybridMultilevel"/>
    <w:tmpl w:val="D054DE10"/>
    <w:lvl w:ilvl="0" w:tplc="B71428BE">
      <w:start w:val="1"/>
      <w:numFmt w:val="decimal"/>
      <w:lvlText w:val="%1."/>
      <w:lvlJc w:val="left"/>
      <w:pPr>
        <w:ind w:left="1080" w:hanging="360"/>
      </w:pPr>
      <w:rPr>
        <w:rFonts w:cs="Times New Roman"/>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10">
    <w:nsid w:val="22066D26"/>
    <w:multiLevelType w:val="hybridMultilevel"/>
    <w:tmpl w:val="4394ECCA"/>
    <w:lvl w:ilvl="0" w:tplc="04210019">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1">
    <w:nsid w:val="274B2F8B"/>
    <w:multiLevelType w:val="hybridMultilevel"/>
    <w:tmpl w:val="392EF3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34850FF3"/>
    <w:multiLevelType w:val="hybridMultilevel"/>
    <w:tmpl w:val="249617A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nsid w:val="37282863"/>
    <w:multiLevelType w:val="hybridMultilevel"/>
    <w:tmpl w:val="3DFEC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C23E13"/>
    <w:multiLevelType w:val="hybridMultilevel"/>
    <w:tmpl w:val="B31A9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F93C25"/>
    <w:multiLevelType w:val="multilevel"/>
    <w:tmpl w:val="332807B2"/>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EF632B3"/>
    <w:multiLevelType w:val="hybridMultilevel"/>
    <w:tmpl w:val="E8C4599C"/>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4033353E"/>
    <w:multiLevelType w:val="hybridMultilevel"/>
    <w:tmpl w:val="A2CE5C5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2E505A0"/>
    <w:multiLevelType w:val="hybridMultilevel"/>
    <w:tmpl w:val="B7606BFC"/>
    <w:lvl w:ilvl="0" w:tplc="38AA3716">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6743C7"/>
    <w:multiLevelType w:val="hybridMultilevel"/>
    <w:tmpl w:val="DFD449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94D562C"/>
    <w:multiLevelType w:val="hybridMultilevel"/>
    <w:tmpl w:val="442CC658"/>
    <w:lvl w:ilvl="0" w:tplc="04090019">
      <w:start w:val="1"/>
      <w:numFmt w:val="lowerLetter"/>
      <w:lvlText w:val="%1."/>
      <w:lvlJc w:val="left"/>
      <w:pPr>
        <w:ind w:left="2149" w:hanging="360"/>
      </w:p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1">
    <w:nsid w:val="498526FF"/>
    <w:multiLevelType w:val="hybridMultilevel"/>
    <w:tmpl w:val="684EE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4B5323"/>
    <w:multiLevelType w:val="hybridMultilevel"/>
    <w:tmpl w:val="442CC658"/>
    <w:lvl w:ilvl="0" w:tplc="04090019">
      <w:start w:val="1"/>
      <w:numFmt w:val="lowerLetter"/>
      <w:lvlText w:val="%1."/>
      <w:lvlJc w:val="left"/>
      <w:pPr>
        <w:ind w:left="2149" w:hanging="360"/>
      </w:p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3">
    <w:nsid w:val="4F3615CA"/>
    <w:multiLevelType w:val="hybridMultilevel"/>
    <w:tmpl w:val="B49A1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320682"/>
    <w:multiLevelType w:val="hybridMultilevel"/>
    <w:tmpl w:val="32D6BD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01D089F"/>
    <w:multiLevelType w:val="hybridMultilevel"/>
    <w:tmpl w:val="D5FCD6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8B5A19"/>
    <w:multiLevelType w:val="hybridMultilevel"/>
    <w:tmpl w:val="9344420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5356D3E"/>
    <w:multiLevelType w:val="hybridMultilevel"/>
    <w:tmpl w:val="666A6C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D11BCC"/>
    <w:multiLevelType w:val="hybridMultilevel"/>
    <w:tmpl w:val="107A67B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9E83E0B"/>
    <w:multiLevelType w:val="hybridMultilevel"/>
    <w:tmpl w:val="BD449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897DFF"/>
    <w:multiLevelType w:val="hybridMultilevel"/>
    <w:tmpl w:val="CFC40D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1E2171"/>
    <w:multiLevelType w:val="hybridMultilevel"/>
    <w:tmpl w:val="6936C9A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nsid w:val="7BA77DBB"/>
    <w:multiLevelType w:val="hybridMultilevel"/>
    <w:tmpl w:val="689A3D6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7C732915"/>
    <w:multiLevelType w:val="hybridMultilevel"/>
    <w:tmpl w:val="23141D1A"/>
    <w:lvl w:ilvl="0" w:tplc="CB8AF7C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9"/>
  </w:num>
  <w:num w:numId="4">
    <w:abstractNumId w:val="26"/>
  </w:num>
  <w:num w:numId="5">
    <w:abstractNumId w:val="20"/>
  </w:num>
  <w:num w:numId="6">
    <w:abstractNumId w:val="22"/>
  </w:num>
  <w:num w:numId="7">
    <w:abstractNumId w:val="23"/>
  </w:num>
  <w:num w:numId="8">
    <w:abstractNumId w:val="15"/>
  </w:num>
  <w:num w:numId="9">
    <w:abstractNumId w:val="18"/>
  </w:num>
  <w:num w:numId="10">
    <w:abstractNumId w:val="29"/>
  </w:num>
  <w:num w:numId="11">
    <w:abstractNumId w:val="30"/>
  </w:num>
  <w:num w:numId="12">
    <w:abstractNumId w:val="19"/>
  </w:num>
  <w:num w:numId="13">
    <w:abstractNumId w:val="13"/>
  </w:num>
  <w:num w:numId="14">
    <w:abstractNumId w:val="33"/>
  </w:num>
  <w:num w:numId="15">
    <w:abstractNumId w:val="2"/>
  </w:num>
  <w:num w:numId="16">
    <w:abstractNumId w:val="21"/>
  </w:num>
  <w:num w:numId="17">
    <w:abstractNumId w:val="16"/>
  </w:num>
  <w:num w:numId="18">
    <w:abstractNumId w:val="12"/>
  </w:num>
  <w:num w:numId="19">
    <w:abstractNumId w:val="32"/>
  </w:num>
  <w:num w:numId="20">
    <w:abstractNumId w:val="3"/>
  </w:num>
  <w:num w:numId="21">
    <w:abstractNumId w:val="25"/>
  </w:num>
  <w:num w:numId="22">
    <w:abstractNumId w:val="27"/>
  </w:num>
  <w:num w:numId="23">
    <w:abstractNumId w:val="17"/>
  </w:num>
  <w:num w:numId="24">
    <w:abstractNumId w:val="1"/>
  </w:num>
  <w:num w:numId="25">
    <w:abstractNumId w:val="7"/>
  </w:num>
  <w:num w:numId="26">
    <w:abstractNumId w:val="8"/>
  </w:num>
  <w:num w:numId="27">
    <w:abstractNumId w:val="28"/>
  </w:num>
  <w:num w:numId="28">
    <w:abstractNumId w:val="24"/>
  </w:num>
  <w:num w:numId="29">
    <w:abstractNumId w:val="0"/>
  </w:num>
  <w:num w:numId="30">
    <w:abstractNumId w:val="11"/>
  </w:num>
  <w:num w:numId="31">
    <w:abstractNumId w:val="14"/>
  </w:num>
  <w:num w:numId="32">
    <w:abstractNumId w:val="31"/>
  </w:num>
  <w:num w:numId="33">
    <w:abstractNumId w:val="4"/>
  </w:num>
  <w:num w:numId="34">
    <w:abstractNumId w:val="5"/>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applyBreakingRules/>
  </w:compat>
  <w:rsids>
    <w:rsidRoot w:val="00267BD7"/>
    <w:rsid w:val="000163A1"/>
    <w:rsid w:val="00033EED"/>
    <w:rsid w:val="00051A40"/>
    <w:rsid w:val="000543A5"/>
    <w:rsid w:val="0005561E"/>
    <w:rsid w:val="00082B56"/>
    <w:rsid w:val="00095E35"/>
    <w:rsid w:val="000A2CCB"/>
    <w:rsid w:val="000D4DC1"/>
    <w:rsid w:val="000E2379"/>
    <w:rsid w:val="000E34C0"/>
    <w:rsid w:val="001001F8"/>
    <w:rsid w:val="00105D77"/>
    <w:rsid w:val="00127B2B"/>
    <w:rsid w:val="00135E65"/>
    <w:rsid w:val="001426F3"/>
    <w:rsid w:val="0015419C"/>
    <w:rsid w:val="00176A0C"/>
    <w:rsid w:val="00187FEC"/>
    <w:rsid w:val="001B1E07"/>
    <w:rsid w:val="001B3F44"/>
    <w:rsid w:val="001F2C97"/>
    <w:rsid w:val="00233802"/>
    <w:rsid w:val="002364D6"/>
    <w:rsid w:val="0024318F"/>
    <w:rsid w:val="0025372A"/>
    <w:rsid w:val="00257ABB"/>
    <w:rsid w:val="00262D5E"/>
    <w:rsid w:val="00262F1F"/>
    <w:rsid w:val="00267BD7"/>
    <w:rsid w:val="002833E4"/>
    <w:rsid w:val="00286FDD"/>
    <w:rsid w:val="00291CE0"/>
    <w:rsid w:val="002A00E4"/>
    <w:rsid w:val="002D62E3"/>
    <w:rsid w:val="002D6B43"/>
    <w:rsid w:val="002E1558"/>
    <w:rsid w:val="002E6A9F"/>
    <w:rsid w:val="002F3225"/>
    <w:rsid w:val="0030714D"/>
    <w:rsid w:val="003247D1"/>
    <w:rsid w:val="00324F31"/>
    <w:rsid w:val="00334729"/>
    <w:rsid w:val="0033737D"/>
    <w:rsid w:val="00351979"/>
    <w:rsid w:val="00372D70"/>
    <w:rsid w:val="00385EB3"/>
    <w:rsid w:val="003A5FD8"/>
    <w:rsid w:val="003A6FA3"/>
    <w:rsid w:val="003D535C"/>
    <w:rsid w:val="004464E2"/>
    <w:rsid w:val="00475650"/>
    <w:rsid w:val="004A069C"/>
    <w:rsid w:val="004A73F0"/>
    <w:rsid w:val="004B38A6"/>
    <w:rsid w:val="004B4B6E"/>
    <w:rsid w:val="004D12BA"/>
    <w:rsid w:val="00510388"/>
    <w:rsid w:val="00515928"/>
    <w:rsid w:val="0051783B"/>
    <w:rsid w:val="005200E4"/>
    <w:rsid w:val="00533FB1"/>
    <w:rsid w:val="0054322B"/>
    <w:rsid w:val="00545A6A"/>
    <w:rsid w:val="00557BF0"/>
    <w:rsid w:val="00570AA9"/>
    <w:rsid w:val="0057291E"/>
    <w:rsid w:val="00572BDC"/>
    <w:rsid w:val="00576923"/>
    <w:rsid w:val="00580A8F"/>
    <w:rsid w:val="00582249"/>
    <w:rsid w:val="005950AC"/>
    <w:rsid w:val="00595571"/>
    <w:rsid w:val="005A7CE5"/>
    <w:rsid w:val="005D3458"/>
    <w:rsid w:val="005D502A"/>
    <w:rsid w:val="005F0FD4"/>
    <w:rsid w:val="005F3C3E"/>
    <w:rsid w:val="00612AE3"/>
    <w:rsid w:val="0061421F"/>
    <w:rsid w:val="006148C5"/>
    <w:rsid w:val="00635FB6"/>
    <w:rsid w:val="006408A5"/>
    <w:rsid w:val="00640F8C"/>
    <w:rsid w:val="006777A3"/>
    <w:rsid w:val="006822D9"/>
    <w:rsid w:val="006A59DD"/>
    <w:rsid w:val="006A7E5E"/>
    <w:rsid w:val="006C20FD"/>
    <w:rsid w:val="00705E02"/>
    <w:rsid w:val="00710291"/>
    <w:rsid w:val="00722151"/>
    <w:rsid w:val="007224AA"/>
    <w:rsid w:val="0078781E"/>
    <w:rsid w:val="007B5CF6"/>
    <w:rsid w:val="007D25DF"/>
    <w:rsid w:val="007E113C"/>
    <w:rsid w:val="00826C9C"/>
    <w:rsid w:val="00833BD2"/>
    <w:rsid w:val="00841289"/>
    <w:rsid w:val="00852B5F"/>
    <w:rsid w:val="00852D29"/>
    <w:rsid w:val="0086647F"/>
    <w:rsid w:val="00870D8F"/>
    <w:rsid w:val="0087616C"/>
    <w:rsid w:val="00885BA4"/>
    <w:rsid w:val="00886F95"/>
    <w:rsid w:val="00896950"/>
    <w:rsid w:val="008A48D8"/>
    <w:rsid w:val="008C17BB"/>
    <w:rsid w:val="008F6122"/>
    <w:rsid w:val="009178C0"/>
    <w:rsid w:val="00945B41"/>
    <w:rsid w:val="00946FD5"/>
    <w:rsid w:val="0095166E"/>
    <w:rsid w:val="00987BDB"/>
    <w:rsid w:val="009B4AAF"/>
    <w:rsid w:val="009B757A"/>
    <w:rsid w:val="009D099E"/>
    <w:rsid w:val="009E2C46"/>
    <w:rsid w:val="009E567D"/>
    <w:rsid w:val="009F7EF3"/>
    <w:rsid w:val="00A148A6"/>
    <w:rsid w:val="00A21CD2"/>
    <w:rsid w:val="00A35417"/>
    <w:rsid w:val="00A51CF0"/>
    <w:rsid w:val="00A52013"/>
    <w:rsid w:val="00A57226"/>
    <w:rsid w:val="00A70958"/>
    <w:rsid w:val="00A711E2"/>
    <w:rsid w:val="00A96C1F"/>
    <w:rsid w:val="00AA2451"/>
    <w:rsid w:val="00AD57BF"/>
    <w:rsid w:val="00AF7490"/>
    <w:rsid w:val="00B107B7"/>
    <w:rsid w:val="00B12D1C"/>
    <w:rsid w:val="00B24BC3"/>
    <w:rsid w:val="00B34F81"/>
    <w:rsid w:val="00B42AD7"/>
    <w:rsid w:val="00B42E95"/>
    <w:rsid w:val="00B60F7E"/>
    <w:rsid w:val="00B90F5D"/>
    <w:rsid w:val="00BC13BB"/>
    <w:rsid w:val="00C05725"/>
    <w:rsid w:val="00C06D7E"/>
    <w:rsid w:val="00C134A3"/>
    <w:rsid w:val="00C135EA"/>
    <w:rsid w:val="00C14FFD"/>
    <w:rsid w:val="00C176A1"/>
    <w:rsid w:val="00C210B9"/>
    <w:rsid w:val="00C6380D"/>
    <w:rsid w:val="00C6515D"/>
    <w:rsid w:val="00C730E5"/>
    <w:rsid w:val="00C9175B"/>
    <w:rsid w:val="00CA78B2"/>
    <w:rsid w:val="00CB5748"/>
    <w:rsid w:val="00CB72C0"/>
    <w:rsid w:val="00CF0442"/>
    <w:rsid w:val="00D20DA6"/>
    <w:rsid w:val="00D32040"/>
    <w:rsid w:val="00D34AFD"/>
    <w:rsid w:val="00D47C0C"/>
    <w:rsid w:val="00D937F6"/>
    <w:rsid w:val="00D96B57"/>
    <w:rsid w:val="00DA3874"/>
    <w:rsid w:val="00DB5384"/>
    <w:rsid w:val="00DC4FF5"/>
    <w:rsid w:val="00DD2C96"/>
    <w:rsid w:val="00DD648C"/>
    <w:rsid w:val="00DE35DF"/>
    <w:rsid w:val="00E37786"/>
    <w:rsid w:val="00E50CEF"/>
    <w:rsid w:val="00E52717"/>
    <w:rsid w:val="00E84FA1"/>
    <w:rsid w:val="00E86FF3"/>
    <w:rsid w:val="00E91BD8"/>
    <w:rsid w:val="00E942D0"/>
    <w:rsid w:val="00EB3964"/>
    <w:rsid w:val="00ED0953"/>
    <w:rsid w:val="00EE0444"/>
    <w:rsid w:val="00EF3467"/>
    <w:rsid w:val="00F12A13"/>
    <w:rsid w:val="00F17727"/>
    <w:rsid w:val="00F7736D"/>
    <w:rsid w:val="00F86250"/>
    <w:rsid w:val="00FA2C3E"/>
    <w:rsid w:val="00FB2F95"/>
    <w:rsid w:val="00FC54F3"/>
    <w:rsid w:val="00FC56FC"/>
    <w:rsid w:val="00FD339C"/>
    <w:rsid w:val="00FE126D"/>
    <w:rsid w:val="00FF1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3" type="connector" idref="#_x0000_s1054"/>
        <o:r id="V:Rule4" type="connector" idref="#_x0000_s1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D"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D7"/>
    <w:pPr>
      <w:spacing w:after="200" w:line="276" w:lineRule="auto"/>
    </w:pPr>
    <w:rPr>
      <w:rFonts w:eastAsia="Times New Roman" w:cs="Times New Roman"/>
      <w:szCs w:val="22"/>
      <w:lang w:val="id-ID" w:bidi="ar-SA"/>
    </w:rPr>
  </w:style>
  <w:style w:type="paragraph" w:styleId="Heading1">
    <w:name w:val="heading 1"/>
    <w:basedOn w:val="Normal"/>
    <w:link w:val="Heading1Char"/>
    <w:uiPriority w:val="9"/>
    <w:qFormat/>
    <w:rsid w:val="00267BD7"/>
    <w:pPr>
      <w:numPr>
        <w:numId w:val="1"/>
      </w:numPr>
      <w:spacing w:before="100" w:beforeAutospacing="1" w:after="100" w:afterAutospacing="1" w:line="360" w:lineRule="auto"/>
      <w:jc w:val="center"/>
      <w:outlineLvl w:val="0"/>
    </w:pPr>
    <w:rPr>
      <w:rFonts w:ascii="Times New Roman" w:hAnsi="Times New Roman"/>
      <w:b/>
      <w:bCs/>
      <w:kern w:val="36"/>
      <w:sz w:val="28"/>
      <w:szCs w:val="48"/>
      <w:lang w:eastAsia="id-ID"/>
    </w:rPr>
  </w:style>
  <w:style w:type="paragraph" w:styleId="Heading2">
    <w:name w:val="heading 2"/>
    <w:basedOn w:val="Normal"/>
    <w:next w:val="Normal"/>
    <w:link w:val="Heading2Char"/>
    <w:uiPriority w:val="9"/>
    <w:unhideWhenUsed/>
    <w:qFormat/>
    <w:rsid w:val="00267BD7"/>
    <w:pPr>
      <w:keepNext/>
      <w:keepLines/>
      <w:numPr>
        <w:ilvl w:val="1"/>
        <w:numId w:val="1"/>
      </w:numPr>
      <w:spacing w:before="40" w:after="0" w:line="360" w:lineRule="auto"/>
      <w:outlineLvl w:val="1"/>
    </w:pPr>
    <w:rPr>
      <w:rFonts w:ascii="Times New Roman" w:eastAsiaTheme="majorEastAsia" w:hAnsi="Times New Roman"/>
      <w:b/>
      <w:sz w:val="24"/>
      <w:szCs w:val="26"/>
    </w:rPr>
  </w:style>
  <w:style w:type="paragraph" w:styleId="Heading3">
    <w:name w:val="heading 3"/>
    <w:basedOn w:val="Normal"/>
    <w:next w:val="Normal"/>
    <w:link w:val="Heading3Char"/>
    <w:uiPriority w:val="9"/>
    <w:unhideWhenUsed/>
    <w:qFormat/>
    <w:rsid w:val="00267BD7"/>
    <w:pPr>
      <w:keepNext/>
      <w:keepLines/>
      <w:numPr>
        <w:ilvl w:val="2"/>
        <w:numId w:val="1"/>
      </w:numPr>
      <w:spacing w:before="40" w:after="0" w:line="360" w:lineRule="auto"/>
      <w:outlineLvl w:val="2"/>
    </w:pPr>
    <w:rPr>
      <w:rFonts w:ascii="Times New Roman" w:eastAsiaTheme="majorEastAsia" w:hAnsi="Times New Roman"/>
      <w:b/>
      <w:sz w:val="24"/>
      <w:szCs w:val="24"/>
    </w:rPr>
  </w:style>
  <w:style w:type="paragraph" w:styleId="Heading4">
    <w:name w:val="heading 4"/>
    <w:basedOn w:val="Normal"/>
    <w:next w:val="Normal"/>
    <w:link w:val="Heading4Char"/>
    <w:uiPriority w:val="9"/>
    <w:unhideWhenUsed/>
    <w:qFormat/>
    <w:rsid w:val="00267BD7"/>
    <w:pPr>
      <w:keepNext/>
      <w:keepLines/>
      <w:numPr>
        <w:ilvl w:val="3"/>
        <w:numId w:val="1"/>
      </w:numPr>
      <w:spacing w:before="40" w:after="0"/>
      <w:outlineLvl w:val="3"/>
    </w:pPr>
    <w:rPr>
      <w:rFonts w:asciiTheme="majorHAnsi" w:eastAsiaTheme="majorEastAsia" w:hAnsiTheme="majorHAnsi"/>
      <w:i/>
      <w:iCs/>
      <w:color w:val="2F5496" w:themeColor="accent1" w:themeShade="BF"/>
    </w:rPr>
  </w:style>
  <w:style w:type="paragraph" w:styleId="Heading5">
    <w:name w:val="heading 5"/>
    <w:basedOn w:val="Normal"/>
    <w:next w:val="Normal"/>
    <w:link w:val="Heading5Char"/>
    <w:uiPriority w:val="9"/>
    <w:unhideWhenUsed/>
    <w:qFormat/>
    <w:rsid w:val="00267BD7"/>
    <w:pPr>
      <w:keepNext/>
      <w:keepLines/>
      <w:numPr>
        <w:ilvl w:val="4"/>
        <w:numId w:val="1"/>
      </w:numPr>
      <w:spacing w:before="40" w:after="0"/>
      <w:outlineLvl w:val="4"/>
    </w:pPr>
    <w:rPr>
      <w:rFonts w:asciiTheme="majorHAnsi" w:eastAsiaTheme="majorEastAsia" w:hAnsiTheme="majorHAnsi"/>
      <w:color w:val="2F5496" w:themeColor="accent1" w:themeShade="BF"/>
    </w:rPr>
  </w:style>
  <w:style w:type="paragraph" w:styleId="Heading6">
    <w:name w:val="heading 6"/>
    <w:basedOn w:val="Normal"/>
    <w:next w:val="Normal"/>
    <w:link w:val="Heading6Char"/>
    <w:uiPriority w:val="9"/>
    <w:semiHidden/>
    <w:unhideWhenUsed/>
    <w:qFormat/>
    <w:rsid w:val="00267BD7"/>
    <w:pPr>
      <w:keepNext/>
      <w:keepLines/>
      <w:numPr>
        <w:ilvl w:val="5"/>
        <w:numId w:val="1"/>
      </w:numPr>
      <w:spacing w:before="40" w:after="0"/>
      <w:outlineLvl w:val="5"/>
    </w:pPr>
    <w:rPr>
      <w:rFonts w:asciiTheme="majorHAnsi" w:eastAsiaTheme="majorEastAsia" w:hAnsiTheme="majorHAnsi"/>
      <w:color w:val="1F3763" w:themeColor="accent1" w:themeShade="7F"/>
    </w:rPr>
  </w:style>
  <w:style w:type="paragraph" w:styleId="Heading7">
    <w:name w:val="heading 7"/>
    <w:basedOn w:val="Normal"/>
    <w:next w:val="Normal"/>
    <w:link w:val="Heading7Char"/>
    <w:uiPriority w:val="9"/>
    <w:semiHidden/>
    <w:unhideWhenUsed/>
    <w:qFormat/>
    <w:rsid w:val="00267BD7"/>
    <w:pPr>
      <w:keepNext/>
      <w:keepLines/>
      <w:numPr>
        <w:ilvl w:val="6"/>
        <w:numId w:val="1"/>
      </w:numPr>
      <w:spacing w:before="40" w:after="0"/>
      <w:outlineLvl w:val="6"/>
    </w:pPr>
    <w:rPr>
      <w:rFonts w:asciiTheme="majorHAnsi" w:eastAsiaTheme="majorEastAsia" w:hAnsiTheme="majorHAnsi"/>
      <w:i/>
      <w:iCs/>
      <w:color w:val="1F3763" w:themeColor="accent1" w:themeShade="7F"/>
    </w:rPr>
  </w:style>
  <w:style w:type="paragraph" w:styleId="Heading8">
    <w:name w:val="heading 8"/>
    <w:basedOn w:val="Normal"/>
    <w:next w:val="Normal"/>
    <w:link w:val="Heading8Char"/>
    <w:uiPriority w:val="9"/>
    <w:semiHidden/>
    <w:unhideWhenUsed/>
    <w:qFormat/>
    <w:rsid w:val="00267BD7"/>
    <w:pPr>
      <w:keepNext/>
      <w:keepLines/>
      <w:numPr>
        <w:ilvl w:val="7"/>
        <w:numId w:val="1"/>
      </w:numPr>
      <w:spacing w:before="40" w:after="0"/>
      <w:outlineLvl w:val="7"/>
    </w:pPr>
    <w:rPr>
      <w:rFonts w:asciiTheme="majorHAnsi" w:eastAsiaTheme="majorEastAsia" w:hAnsiTheme="majorHAnsi"/>
      <w:color w:val="272727" w:themeColor="text1" w:themeTint="D8"/>
      <w:sz w:val="21"/>
      <w:szCs w:val="21"/>
    </w:rPr>
  </w:style>
  <w:style w:type="paragraph" w:styleId="Heading9">
    <w:name w:val="heading 9"/>
    <w:basedOn w:val="Normal"/>
    <w:next w:val="Normal"/>
    <w:link w:val="Heading9Char"/>
    <w:uiPriority w:val="9"/>
    <w:semiHidden/>
    <w:unhideWhenUsed/>
    <w:qFormat/>
    <w:rsid w:val="00267BD7"/>
    <w:pPr>
      <w:keepNext/>
      <w:keepLines/>
      <w:numPr>
        <w:ilvl w:val="8"/>
        <w:numId w:val="1"/>
      </w:numPr>
      <w:spacing w:before="40" w:after="0"/>
      <w:outlineLvl w:val="8"/>
    </w:pPr>
    <w:rPr>
      <w:rFonts w:asciiTheme="majorHAnsi" w:eastAsiaTheme="majorEastAsia" w:hAnsiTheme="majorHAns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BD7"/>
    <w:rPr>
      <w:rFonts w:ascii="Times New Roman" w:eastAsia="Times New Roman" w:hAnsi="Times New Roman" w:cs="Times New Roman"/>
      <w:b/>
      <w:bCs/>
      <w:kern w:val="36"/>
      <w:sz w:val="28"/>
      <w:szCs w:val="48"/>
      <w:lang w:val="id-ID" w:eastAsia="id-ID" w:bidi="ar-SA"/>
    </w:rPr>
  </w:style>
  <w:style w:type="character" w:customStyle="1" w:styleId="Heading2Char">
    <w:name w:val="Heading 2 Char"/>
    <w:basedOn w:val="DefaultParagraphFont"/>
    <w:link w:val="Heading2"/>
    <w:uiPriority w:val="9"/>
    <w:rsid w:val="00267BD7"/>
    <w:rPr>
      <w:rFonts w:ascii="Times New Roman" w:eastAsiaTheme="majorEastAsia" w:hAnsi="Times New Roman" w:cs="Times New Roman"/>
      <w:b/>
      <w:sz w:val="24"/>
      <w:szCs w:val="26"/>
      <w:lang w:val="id-ID" w:bidi="ar-SA"/>
    </w:rPr>
  </w:style>
  <w:style w:type="character" w:customStyle="1" w:styleId="Heading3Char">
    <w:name w:val="Heading 3 Char"/>
    <w:basedOn w:val="DefaultParagraphFont"/>
    <w:link w:val="Heading3"/>
    <w:uiPriority w:val="9"/>
    <w:rsid w:val="00267BD7"/>
    <w:rPr>
      <w:rFonts w:ascii="Times New Roman" w:eastAsiaTheme="majorEastAsia" w:hAnsi="Times New Roman" w:cs="Times New Roman"/>
      <w:b/>
      <w:sz w:val="24"/>
      <w:szCs w:val="24"/>
      <w:lang w:val="id-ID" w:bidi="ar-SA"/>
    </w:rPr>
  </w:style>
  <w:style w:type="character" w:customStyle="1" w:styleId="Heading4Char">
    <w:name w:val="Heading 4 Char"/>
    <w:basedOn w:val="DefaultParagraphFont"/>
    <w:link w:val="Heading4"/>
    <w:uiPriority w:val="9"/>
    <w:rsid w:val="00267BD7"/>
    <w:rPr>
      <w:rFonts w:asciiTheme="majorHAnsi" w:eastAsiaTheme="majorEastAsia" w:hAnsiTheme="majorHAnsi" w:cs="Times New Roman"/>
      <w:i/>
      <w:iCs/>
      <w:color w:val="2F5496" w:themeColor="accent1" w:themeShade="BF"/>
      <w:szCs w:val="22"/>
      <w:lang w:val="id-ID" w:bidi="ar-SA"/>
    </w:rPr>
  </w:style>
  <w:style w:type="character" w:customStyle="1" w:styleId="Heading5Char">
    <w:name w:val="Heading 5 Char"/>
    <w:basedOn w:val="DefaultParagraphFont"/>
    <w:link w:val="Heading5"/>
    <w:uiPriority w:val="9"/>
    <w:rsid w:val="00267BD7"/>
    <w:rPr>
      <w:rFonts w:asciiTheme="majorHAnsi" w:eastAsiaTheme="majorEastAsia" w:hAnsiTheme="majorHAnsi" w:cs="Times New Roman"/>
      <w:color w:val="2F5496" w:themeColor="accent1" w:themeShade="BF"/>
      <w:szCs w:val="22"/>
      <w:lang w:val="id-ID" w:bidi="ar-SA"/>
    </w:rPr>
  </w:style>
  <w:style w:type="character" w:customStyle="1" w:styleId="Heading6Char">
    <w:name w:val="Heading 6 Char"/>
    <w:basedOn w:val="DefaultParagraphFont"/>
    <w:link w:val="Heading6"/>
    <w:uiPriority w:val="9"/>
    <w:semiHidden/>
    <w:rsid w:val="00267BD7"/>
    <w:rPr>
      <w:rFonts w:asciiTheme="majorHAnsi" w:eastAsiaTheme="majorEastAsia" w:hAnsiTheme="majorHAnsi" w:cs="Times New Roman"/>
      <w:color w:val="1F3763" w:themeColor="accent1" w:themeShade="7F"/>
      <w:szCs w:val="22"/>
      <w:lang w:val="id-ID" w:bidi="ar-SA"/>
    </w:rPr>
  </w:style>
  <w:style w:type="character" w:customStyle="1" w:styleId="Heading7Char">
    <w:name w:val="Heading 7 Char"/>
    <w:basedOn w:val="DefaultParagraphFont"/>
    <w:link w:val="Heading7"/>
    <w:uiPriority w:val="9"/>
    <w:semiHidden/>
    <w:rsid w:val="00267BD7"/>
    <w:rPr>
      <w:rFonts w:asciiTheme="majorHAnsi" w:eastAsiaTheme="majorEastAsia" w:hAnsiTheme="majorHAnsi" w:cs="Times New Roman"/>
      <w:i/>
      <w:iCs/>
      <w:color w:val="1F3763" w:themeColor="accent1" w:themeShade="7F"/>
      <w:szCs w:val="22"/>
      <w:lang w:val="id-ID" w:bidi="ar-SA"/>
    </w:rPr>
  </w:style>
  <w:style w:type="character" w:customStyle="1" w:styleId="Heading8Char">
    <w:name w:val="Heading 8 Char"/>
    <w:basedOn w:val="DefaultParagraphFont"/>
    <w:link w:val="Heading8"/>
    <w:uiPriority w:val="9"/>
    <w:semiHidden/>
    <w:rsid w:val="00267BD7"/>
    <w:rPr>
      <w:rFonts w:asciiTheme="majorHAnsi" w:eastAsiaTheme="majorEastAsia" w:hAnsiTheme="majorHAnsi" w:cs="Times New Roman"/>
      <w:color w:val="272727" w:themeColor="text1" w:themeTint="D8"/>
      <w:sz w:val="21"/>
      <w:szCs w:val="21"/>
      <w:lang w:val="id-ID" w:bidi="ar-SA"/>
    </w:rPr>
  </w:style>
  <w:style w:type="character" w:customStyle="1" w:styleId="Heading9Char">
    <w:name w:val="Heading 9 Char"/>
    <w:basedOn w:val="DefaultParagraphFont"/>
    <w:link w:val="Heading9"/>
    <w:uiPriority w:val="9"/>
    <w:semiHidden/>
    <w:rsid w:val="00267BD7"/>
    <w:rPr>
      <w:rFonts w:asciiTheme="majorHAnsi" w:eastAsiaTheme="majorEastAsia" w:hAnsiTheme="majorHAnsi" w:cs="Times New Roman"/>
      <w:i/>
      <w:iCs/>
      <w:color w:val="272727" w:themeColor="text1" w:themeTint="D8"/>
      <w:sz w:val="21"/>
      <w:szCs w:val="21"/>
      <w:lang w:val="id-ID" w:bidi="ar-SA"/>
    </w:rPr>
  </w:style>
  <w:style w:type="paragraph" w:styleId="ListParagraph">
    <w:name w:val="List Paragraph"/>
    <w:basedOn w:val="Normal"/>
    <w:uiPriority w:val="34"/>
    <w:qFormat/>
    <w:rsid w:val="00267BD7"/>
    <w:pPr>
      <w:ind w:left="720"/>
      <w:contextualSpacing/>
    </w:pPr>
  </w:style>
  <w:style w:type="paragraph" w:styleId="HTMLPreformatted">
    <w:name w:val="HTML Preformatted"/>
    <w:basedOn w:val="Normal"/>
    <w:link w:val="HTMLPreformattedChar"/>
    <w:uiPriority w:val="99"/>
    <w:unhideWhenUsed/>
    <w:rsid w:val="00FD33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FD339C"/>
    <w:rPr>
      <w:rFonts w:ascii="Courier New" w:eastAsia="Times New Roman" w:hAnsi="Courier New" w:cs="Courier New"/>
      <w:sz w:val="20"/>
      <w:lang w:val="id-ID" w:eastAsia="id-ID" w:bidi="ar-SA"/>
    </w:rPr>
  </w:style>
  <w:style w:type="paragraph" w:styleId="Caption">
    <w:name w:val="caption"/>
    <w:basedOn w:val="Normal"/>
    <w:next w:val="Normal"/>
    <w:uiPriority w:val="35"/>
    <w:unhideWhenUsed/>
    <w:qFormat/>
    <w:rsid w:val="005F3C3E"/>
    <w:pPr>
      <w:spacing w:line="240" w:lineRule="auto"/>
    </w:pPr>
    <w:rPr>
      <w:b/>
      <w:bCs/>
      <w:color w:val="4472C4" w:themeColor="accent1"/>
      <w:sz w:val="18"/>
      <w:szCs w:val="18"/>
    </w:rPr>
  </w:style>
  <w:style w:type="character" w:styleId="Emphasis">
    <w:name w:val="Emphasis"/>
    <w:basedOn w:val="DefaultParagraphFont"/>
    <w:uiPriority w:val="20"/>
    <w:qFormat/>
    <w:rsid w:val="005F3C3E"/>
    <w:rPr>
      <w:rFonts w:cs="Times New Roman"/>
      <w:i/>
      <w:iCs/>
    </w:rPr>
  </w:style>
  <w:style w:type="paragraph" w:styleId="NoSpacing">
    <w:name w:val="No Spacing"/>
    <w:uiPriority w:val="1"/>
    <w:qFormat/>
    <w:rsid w:val="005F3C3E"/>
    <w:pPr>
      <w:spacing w:after="0" w:line="240" w:lineRule="auto"/>
    </w:pPr>
    <w:rPr>
      <w:rFonts w:eastAsia="Times New Roman" w:cs="Times New Roman"/>
      <w:szCs w:val="22"/>
      <w:lang w:val="id-ID" w:bidi="ar-SA"/>
    </w:rPr>
  </w:style>
  <w:style w:type="paragraph" w:styleId="TOCHeading">
    <w:name w:val="TOC Heading"/>
    <w:basedOn w:val="Heading1"/>
    <w:next w:val="Normal"/>
    <w:uiPriority w:val="39"/>
    <w:unhideWhenUsed/>
    <w:qFormat/>
    <w:rsid w:val="005F3C3E"/>
    <w:pPr>
      <w:keepNext/>
      <w:keepLines/>
      <w:numPr>
        <w:numId w:val="0"/>
      </w:numPr>
      <w:spacing w:before="480" w:beforeAutospacing="0" w:after="0" w:afterAutospacing="0" w:line="276" w:lineRule="auto"/>
      <w:jc w:val="left"/>
      <w:outlineLvl w:val="9"/>
    </w:pPr>
    <w:rPr>
      <w:rFonts w:asciiTheme="majorHAnsi" w:eastAsiaTheme="majorEastAsia" w:hAnsiTheme="majorHAnsi"/>
      <w:color w:val="2F5496" w:themeColor="accent1" w:themeShade="BF"/>
      <w:kern w:val="0"/>
      <w:szCs w:val="28"/>
      <w:lang w:val="en-US" w:eastAsia="en-US"/>
    </w:rPr>
  </w:style>
  <w:style w:type="paragraph" w:styleId="Header">
    <w:name w:val="header"/>
    <w:basedOn w:val="Normal"/>
    <w:link w:val="HeaderChar"/>
    <w:uiPriority w:val="99"/>
    <w:unhideWhenUsed/>
    <w:rsid w:val="005F3C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3C3E"/>
    <w:rPr>
      <w:rFonts w:eastAsia="Times New Roman" w:cs="Times New Roman"/>
      <w:szCs w:val="22"/>
      <w:lang w:val="id-ID" w:bidi="ar-SA"/>
    </w:rPr>
  </w:style>
  <w:style w:type="paragraph" w:styleId="Footer">
    <w:name w:val="footer"/>
    <w:basedOn w:val="Normal"/>
    <w:link w:val="FooterChar"/>
    <w:uiPriority w:val="99"/>
    <w:unhideWhenUsed/>
    <w:rsid w:val="005F3C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C3E"/>
    <w:rPr>
      <w:rFonts w:eastAsia="Times New Roman" w:cs="Times New Roman"/>
      <w:szCs w:val="22"/>
      <w:lang w:val="id-ID" w:bidi="ar-SA"/>
    </w:rPr>
  </w:style>
  <w:style w:type="character" w:styleId="Hyperlink">
    <w:name w:val="Hyperlink"/>
    <w:basedOn w:val="DefaultParagraphFont"/>
    <w:uiPriority w:val="99"/>
    <w:unhideWhenUsed/>
    <w:rsid w:val="005F3C3E"/>
    <w:rPr>
      <w:rFonts w:cs="Times New Roman"/>
      <w:color w:val="0563C1" w:themeColor="hyperlink"/>
      <w:u w:val="single"/>
    </w:rPr>
  </w:style>
  <w:style w:type="table" w:styleId="TableGrid">
    <w:name w:val="Table Grid"/>
    <w:basedOn w:val="TableNormal"/>
    <w:uiPriority w:val="39"/>
    <w:rsid w:val="005F3C3E"/>
    <w:pPr>
      <w:spacing w:after="0" w:line="240" w:lineRule="auto"/>
    </w:pPr>
    <w:rPr>
      <w:rFonts w:eastAsia="Times New Roman" w:cs="Times New Roman"/>
      <w:szCs w:val="22"/>
      <w:lang w:val="id-ID"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5F3C3E"/>
    <w:pPr>
      <w:autoSpaceDE w:val="0"/>
      <w:autoSpaceDN w:val="0"/>
      <w:adjustRightInd w:val="0"/>
      <w:spacing w:after="0" w:line="240" w:lineRule="auto"/>
    </w:pPr>
    <w:rPr>
      <w:rFonts w:ascii="Cambria Math" w:eastAsia="Times New Roman" w:hAnsi="Cambria Math" w:cs="Cambria Math"/>
      <w:color w:val="000000"/>
      <w:sz w:val="24"/>
      <w:szCs w:val="24"/>
      <w:lang w:val="id-ID" w:bidi="ar-SA"/>
    </w:rPr>
  </w:style>
  <w:style w:type="paragraph" w:styleId="BalloonText">
    <w:name w:val="Balloon Text"/>
    <w:basedOn w:val="Normal"/>
    <w:link w:val="BalloonTextChar"/>
    <w:uiPriority w:val="99"/>
    <w:semiHidden/>
    <w:unhideWhenUsed/>
    <w:rsid w:val="005F3C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C3E"/>
    <w:rPr>
      <w:rFonts w:ascii="Tahoma" w:eastAsia="Times New Roman" w:hAnsi="Tahoma" w:cs="Tahoma"/>
      <w:sz w:val="16"/>
      <w:szCs w:val="16"/>
      <w:lang w:val="id-ID" w:bidi="ar-SA"/>
    </w:rPr>
  </w:style>
  <w:style w:type="character" w:styleId="FollowedHyperlink">
    <w:name w:val="FollowedHyperlink"/>
    <w:basedOn w:val="DefaultParagraphFont"/>
    <w:uiPriority w:val="99"/>
    <w:unhideWhenUsed/>
    <w:rsid w:val="005F3C3E"/>
    <w:rPr>
      <w:rFonts w:cs="Times New Roman"/>
      <w:color w:val="954F72" w:themeColor="followedHyperlink"/>
      <w:u w:val="single"/>
    </w:rPr>
  </w:style>
  <w:style w:type="paragraph" w:styleId="DocumentMap">
    <w:name w:val="Document Map"/>
    <w:basedOn w:val="Normal"/>
    <w:link w:val="DocumentMapChar"/>
    <w:uiPriority w:val="99"/>
    <w:rsid w:val="005F3C3E"/>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5F3C3E"/>
    <w:rPr>
      <w:rFonts w:ascii="Tahoma" w:eastAsia="Times New Roman" w:hAnsi="Tahoma" w:cs="Tahoma"/>
      <w:sz w:val="16"/>
      <w:szCs w:val="16"/>
      <w:lang w:val="id-ID" w:bidi="ar-SA"/>
    </w:rPr>
  </w:style>
  <w:style w:type="paragraph" w:styleId="TableofFigures">
    <w:name w:val="table of figures"/>
    <w:basedOn w:val="Normal"/>
    <w:next w:val="Normal"/>
    <w:uiPriority w:val="99"/>
    <w:rsid w:val="005F3C3E"/>
    <w:pPr>
      <w:spacing w:after="0"/>
    </w:pPr>
    <w:rPr>
      <w:rFonts w:cs="Calibri"/>
      <w:i/>
      <w:iCs/>
      <w:sz w:val="20"/>
      <w:szCs w:val="20"/>
    </w:rPr>
  </w:style>
  <w:style w:type="paragraph" w:styleId="TOC1">
    <w:name w:val="toc 1"/>
    <w:basedOn w:val="Normal"/>
    <w:next w:val="Normal"/>
    <w:autoRedefine/>
    <w:uiPriority w:val="39"/>
    <w:unhideWhenUsed/>
    <w:rsid w:val="005F3C3E"/>
    <w:pPr>
      <w:tabs>
        <w:tab w:val="right" w:leader="dot" w:pos="7927"/>
      </w:tabs>
      <w:spacing w:before="120" w:after="0" w:line="360" w:lineRule="auto"/>
      <w:ind w:left="851" w:hanging="851"/>
    </w:pPr>
    <w:rPr>
      <w:rFonts w:ascii="Times New Roman" w:hAnsi="Times New Roman"/>
      <w:b/>
      <w:bCs/>
      <w:iCs/>
      <w:noProof/>
      <w:color w:val="000000" w:themeColor="text1"/>
      <w:sz w:val="24"/>
      <w:szCs w:val="24"/>
    </w:rPr>
  </w:style>
  <w:style w:type="paragraph" w:styleId="TOC2">
    <w:name w:val="toc 2"/>
    <w:basedOn w:val="Normal"/>
    <w:next w:val="Normal"/>
    <w:autoRedefine/>
    <w:uiPriority w:val="39"/>
    <w:unhideWhenUsed/>
    <w:rsid w:val="00F12A13"/>
    <w:pPr>
      <w:tabs>
        <w:tab w:val="left" w:pos="709"/>
        <w:tab w:val="right" w:leader="dot" w:pos="7927"/>
      </w:tabs>
      <w:spacing w:before="120" w:after="0" w:line="360" w:lineRule="auto"/>
      <w:jc w:val="center"/>
    </w:pPr>
    <w:rPr>
      <w:rFonts w:ascii="Times New Roman" w:hAnsi="Times New Roman" w:cs="Calibri"/>
      <w:bCs/>
      <w:noProof/>
      <w:sz w:val="24"/>
      <w:szCs w:val="24"/>
    </w:rPr>
  </w:style>
  <w:style w:type="paragraph" w:styleId="TOC3">
    <w:name w:val="toc 3"/>
    <w:basedOn w:val="Normal"/>
    <w:next w:val="Normal"/>
    <w:autoRedefine/>
    <w:uiPriority w:val="39"/>
    <w:unhideWhenUsed/>
    <w:rsid w:val="005F3C3E"/>
    <w:pPr>
      <w:tabs>
        <w:tab w:val="left" w:pos="1080"/>
        <w:tab w:val="left" w:pos="1260"/>
        <w:tab w:val="right" w:leader="dot" w:pos="7927"/>
      </w:tabs>
      <w:spacing w:after="0" w:line="360" w:lineRule="auto"/>
      <w:ind w:left="1418" w:hanging="698"/>
    </w:pPr>
    <w:rPr>
      <w:rFonts w:cs="Calibri"/>
      <w:sz w:val="20"/>
      <w:szCs w:val="20"/>
    </w:rPr>
  </w:style>
  <w:style w:type="paragraph" w:styleId="TOC4">
    <w:name w:val="toc 4"/>
    <w:basedOn w:val="Normal"/>
    <w:next w:val="Normal"/>
    <w:autoRedefine/>
    <w:uiPriority w:val="39"/>
    <w:unhideWhenUsed/>
    <w:rsid w:val="005F3C3E"/>
    <w:pPr>
      <w:spacing w:after="0"/>
      <w:ind w:left="660"/>
    </w:pPr>
    <w:rPr>
      <w:rFonts w:cs="Calibri"/>
      <w:sz w:val="20"/>
      <w:szCs w:val="20"/>
    </w:rPr>
  </w:style>
  <w:style w:type="paragraph" w:styleId="TOC5">
    <w:name w:val="toc 5"/>
    <w:basedOn w:val="Normal"/>
    <w:next w:val="Normal"/>
    <w:autoRedefine/>
    <w:uiPriority w:val="39"/>
    <w:unhideWhenUsed/>
    <w:rsid w:val="005F3C3E"/>
    <w:pPr>
      <w:spacing w:after="0"/>
      <w:ind w:left="880"/>
    </w:pPr>
    <w:rPr>
      <w:rFonts w:cs="Calibri"/>
      <w:sz w:val="20"/>
      <w:szCs w:val="20"/>
    </w:rPr>
  </w:style>
  <w:style w:type="paragraph" w:styleId="TOC6">
    <w:name w:val="toc 6"/>
    <w:basedOn w:val="Normal"/>
    <w:next w:val="Normal"/>
    <w:autoRedefine/>
    <w:uiPriority w:val="39"/>
    <w:unhideWhenUsed/>
    <w:rsid w:val="005F3C3E"/>
    <w:pPr>
      <w:spacing w:after="0"/>
      <w:ind w:left="1100"/>
    </w:pPr>
    <w:rPr>
      <w:rFonts w:cs="Calibri"/>
      <w:sz w:val="20"/>
      <w:szCs w:val="20"/>
    </w:rPr>
  </w:style>
  <w:style w:type="paragraph" w:styleId="TOC7">
    <w:name w:val="toc 7"/>
    <w:basedOn w:val="Normal"/>
    <w:next w:val="Normal"/>
    <w:autoRedefine/>
    <w:uiPriority w:val="39"/>
    <w:unhideWhenUsed/>
    <w:rsid w:val="005F3C3E"/>
    <w:pPr>
      <w:spacing w:after="0"/>
      <w:ind w:left="1320"/>
    </w:pPr>
    <w:rPr>
      <w:rFonts w:cs="Calibri"/>
      <w:sz w:val="20"/>
      <w:szCs w:val="20"/>
    </w:rPr>
  </w:style>
  <w:style w:type="paragraph" w:styleId="TOC8">
    <w:name w:val="toc 8"/>
    <w:basedOn w:val="Normal"/>
    <w:next w:val="Normal"/>
    <w:autoRedefine/>
    <w:uiPriority w:val="39"/>
    <w:unhideWhenUsed/>
    <w:rsid w:val="005F3C3E"/>
    <w:pPr>
      <w:spacing w:after="0"/>
      <w:ind w:left="1540"/>
    </w:pPr>
    <w:rPr>
      <w:rFonts w:cs="Calibri"/>
      <w:sz w:val="20"/>
      <w:szCs w:val="20"/>
    </w:rPr>
  </w:style>
  <w:style w:type="paragraph" w:styleId="TOC9">
    <w:name w:val="toc 9"/>
    <w:basedOn w:val="Normal"/>
    <w:next w:val="Normal"/>
    <w:autoRedefine/>
    <w:uiPriority w:val="39"/>
    <w:unhideWhenUsed/>
    <w:rsid w:val="005F3C3E"/>
    <w:pPr>
      <w:spacing w:after="0"/>
      <w:ind w:left="1760"/>
    </w:pPr>
    <w:rPr>
      <w:rFonts w:cs="Calibri"/>
      <w:sz w:val="20"/>
      <w:szCs w:val="20"/>
    </w:rPr>
  </w:style>
  <w:style w:type="paragraph" w:customStyle="1" w:styleId="xl79">
    <w:name w:val="xl79"/>
    <w:basedOn w:val="Normal"/>
    <w:rsid w:val="005F3C3E"/>
    <w:pPr>
      <w:shd w:val="clear" w:color="000000" w:fill="FFFF00"/>
      <w:spacing w:before="100" w:beforeAutospacing="1" w:after="100" w:afterAutospacing="1" w:line="240" w:lineRule="auto"/>
      <w:jc w:val="center"/>
    </w:pPr>
    <w:rPr>
      <w:rFonts w:ascii="Times New Roman" w:hAnsi="Times New Roman"/>
      <w:color w:val="000000"/>
      <w:lang w:eastAsia="id-ID"/>
    </w:rPr>
  </w:style>
  <w:style w:type="paragraph" w:customStyle="1" w:styleId="xl80">
    <w:name w:val="xl80"/>
    <w:basedOn w:val="Normal"/>
    <w:rsid w:val="005F3C3E"/>
    <w:pPr>
      <w:shd w:val="clear" w:color="000000" w:fill="8DB4E3"/>
      <w:spacing w:before="100" w:beforeAutospacing="1" w:after="100" w:afterAutospacing="1" w:line="240" w:lineRule="auto"/>
      <w:jc w:val="center"/>
    </w:pPr>
    <w:rPr>
      <w:rFonts w:ascii="Times New Roman" w:hAnsi="Times New Roman"/>
      <w:color w:val="000000"/>
      <w:lang w:eastAsia="id-ID"/>
    </w:rPr>
  </w:style>
  <w:style w:type="paragraph" w:customStyle="1" w:styleId="xl81">
    <w:name w:val="xl81"/>
    <w:basedOn w:val="Normal"/>
    <w:rsid w:val="005F3C3E"/>
    <w:pPr>
      <w:spacing w:before="100" w:beforeAutospacing="1" w:after="100" w:afterAutospacing="1" w:line="240" w:lineRule="auto"/>
      <w:jc w:val="center"/>
    </w:pPr>
    <w:rPr>
      <w:rFonts w:ascii="Times New Roman" w:hAnsi="Times New Roman"/>
      <w:color w:val="000000"/>
      <w:lang w:eastAsia="id-ID"/>
    </w:rPr>
  </w:style>
  <w:style w:type="paragraph" w:customStyle="1" w:styleId="xl82">
    <w:name w:val="xl82"/>
    <w:basedOn w:val="Normal"/>
    <w:rsid w:val="005F3C3E"/>
    <w:pPr>
      <w:shd w:val="clear" w:color="000000" w:fill="FF0000"/>
      <w:spacing w:before="100" w:beforeAutospacing="1" w:after="100" w:afterAutospacing="1" w:line="240" w:lineRule="auto"/>
    </w:pPr>
    <w:rPr>
      <w:rFonts w:ascii="Times New Roman" w:hAnsi="Times New Roman"/>
      <w:color w:val="000000"/>
      <w:lang w:eastAsia="id-ID"/>
    </w:rPr>
  </w:style>
  <w:style w:type="paragraph" w:customStyle="1" w:styleId="xl83">
    <w:name w:val="xl83"/>
    <w:basedOn w:val="Normal"/>
    <w:rsid w:val="005F3C3E"/>
    <w:pPr>
      <w:shd w:val="clear" w:color="000000" w:fill="FF0000"/>
      <w:spacing w:before="100" w:beforeAutospacing="1" w:after="100" w:afterAutospacing="1" w:line="240" w:lineRule="auto"/>
      <w:jc w:val="center"/>
      <w:textAlignment w:val="center"/>
    </w:pPr>
    <w:rPr>
      <w:rFonts w:ascii="Times New Roman" w:hAnsi="Times New Roman"/>
      <w:color w:val="000000"/>
      <w:lang w:eastAsia="id-ID"/>
    </w:rPr>
  </w:style>
  <w:style w:type="paragraph" w:customStyle="1" w:styleId="xl84">
    <w:name w:val="xl84"/>
    <w:basedOn w:val="Normal"/>
    <w:rsid w:val="005F3C3E"/>
    <w:pPr>
      <w:shd w:val="clear" w:color="000000" w:fill="8DB4E3"/>
      <w:spacing w:before="100" w:beforeAutospacing="1" w:after="100" w:afterAutospacing="1" w:line="240" w:lineRule="auto"/>
      <w:jc w:val="center"/>
      <w:textAlignment w:val="center"/>
    </w:pPr>
    <w:rPr>
      <w:rFonts w:ascii="Times New Roman" w:hAnsi="Times New Roman"/>
      <w:color w:val="000000"/>
      <w:lang w:eastAsia="id-ID"/>
    </w:rPr>
  </w:style>
  <w:style w:type="paragraph" w:customStyle="1" w:styleId="xl85">
    <w:name w:val="xl85"/>
    <w:basedOn w:val="Normal"/>
    <w:rsid w:val="005F3C3E"/>
    <w:pPr>
      <w:shd w:val="clear" w:color="000000" w:fill="FFFF00"/>
      <w:spacing w:before="100" w:beforeAutospacing="1" w:after="100" w:afterAutospacing="1" w:line="240" w:lineRule="auto"/>
      <w:jc w:val="center"/>
    </w:pPr>
    <w:rPr>
      <w:rFonts w:ascii="Times New Roman" w:hAnsi="Times New Roman"/>
      <w:color w:val="000000"/>
      <w:lang w:eastAsia="id-ID"/>
    </w:rPr>
  </w:style>
  <w:style w:type="paragraph" w:customStyle="1" w:styleId="xl86">
    <w:name w:val="xl86"/>
    <w:basedOn w:val="Normal"/>
    <w:rsid w:val="005F3C3E"/>
    <w:pPr>
      <w:shd w:val="clear" w:color="000000" w:fill="FF0000"/>
      <w:spacing w:before="100" w:beforeAutospacing="1" w:after="100" w:afterAutospacing="1" w:line="240" w:lineRule="auto"/>
      <w:jc w:val="center"/>
      <w:textAlignment w:val="center"/>
    </w:pPr>
    <w:rPr>
      <w:rFonts w:ascii="Times New Roman" w:hAnsi="Times New Roman"/>
      <w:color w:val="000000"/>
      <w:lang w:eastAsia="id-ID"/>
    </w:rPr>
  </w:style>
  <w:style w:type="paragraph" w:customStyle="1" w:styleId="xl87">
    <w:name w:val="xl87"/>
    <w:basedOn w:val="Normal"/>
    <w:rsid w:val="005F3C3E"/>
    <w:pPr>
      <w:shd w:val="clear" w:color="000000" w:fill="8DB4E3"/>
      <w:spacing w:before="100" w:beforeAutospacing="1" w:after="100" w:afterAutospacing="1" w:line="240" w:lineRule="auto"/>
      <w:jc w:val="center"/>
      <w:textAlignment w:val="center"/>
    </w:pPr>
    <w:rPr>
      <w:rFonts w:ascii="Times New Roman" w:hAnsi="Times New Roman"/>
      <w:color w:val="000000"/>
      <w:lang w:eastAsia="id-ID"/>
    </w:rPr>
  </w:style>
  <w:style w:type="paragraph" w:styleId="NormalWeb">
    <w:name w:val="Normal (Web)"/>
    <w:basedOn w:val="Normal"/>
    <w:uiPriority w:val="99"/>
    <w:unhideWhenUsed/>
    <w:rsid w:val="005F3C3E"/>
    <w:pPr>
      <w:spacing w:before="100" w:beforeAutospacing="1" w:after="100" w:afterAutospacing="1" w:line="240" w:lineRule="auto"/>
    </w:pPr>
    <w:rPr>
      <w:rFonts w:ascii="Times New Roman" w:hAnsi="Times New Roman"/>
      <w:sz w:val="24"/>
      <w:szCs w:val="24"/>
      <w:lang w:eastAsia="id-ID"/>
    </w:rPr>
  </w:style>
  <w:style w:type="paragraph" w:styleId="EndnoteText">
    <w:name w:val="endnote text"/>
    <w:basedOn w:val="Normal"/>
    <w:link w:val="EndnoteTextChar"/>
    <w:uiPriority w:val="99"/>
    <w:semiHidden/>
    <w:unhideWhenUsed/>
    <w:rsid w:val="00FC56F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C56FC"/>
    <w:rPr>
      <w:rFonts w:eastAsia="Times New Roman" w:cs="Times New Roman"/>
      <w:sz w:val="20"/>
      <w:lang w:val="id-ID" w:bidi="ar-SA"/>
    </w:rPr>
  </w:style>
  <w:style w:type="character" w:styleId="EndnoteReference">
    <w:name w:val="endnote reference"/>
    <w:basedOn w:val="DefaultParagraphFont"/>
    <w:uiPriority w:val="99"/>
    <w:semiHidden/>
    <w:unhideWhenUsed/>
    <w:rsid w:val="00FC56FC"/>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dx.co.id" TargetMode="External"/><Relationship Id="rId18" Type="http://schemas.openxmlformats.org/officeDocument/2006/relationships/hyperlink" Target="http://www.idnfinanc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sahamok.com" TargetMode="External"/><Relationship Id="rId2" Type="http://schemas.openxmlformats.org/officeDocument/2006/relationships/numbering" Target="numbering.xml"/><Relationship Id="rId16" Type="http://schemas.openxmlformats.org/officeDocument/2006/relationships/hyperlink" Target="http://www.nasional.kompas.com/read/2017/12/12/10233911/diduga-ada-penyimpangan-pembagian-bonus-pt-pos-dilaporkan-ke-kejaksaa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bareksa.com/id/text/2015/02/25/bei-laporan-keuangan-inovisi-salah-saji-suspen-saham-belum-akan-dibuka/9562/analysis"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dnfinancial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B78DA-970B-4B5E-941D-BE241AF83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96</Pages>
  <Words>19182</Words>
  <Characters>109339</Characters>
  <Application>Microsoft Office Word</Application>
  <DocSecurity>0</DocSecurity>
  <Lines>911</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cp:lastPrinted>2018-08-21T04:40:00Z</cp:lastPrinted>
  <dcterms:created xsi:type="dcterms:W3CDTF">2018-08-20T05:52:00Z</dcterms:created>
  <dcterms:modified xsi:type="dcterms:W3CDTF">2018-08-23T03:30:00Z</dcterms:modified>
</cp:coreProperties>
</file>