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EC4" w:rsidRDefault="00AB4EC4" w:rsidP="00AB4EC4">
      <w:pPr>
        <w:spacing w:after="0" w:line="240" w:lineRule="auto"/>
        <w:rPr>
          <w:rFonts w:ascii="Times New Roman" w:hAnsi="Times New Roman" w:cs="Times New Roman"/>
          <w:b/>
          <w:sz w:val="24"/>
          <w:szCs w:val="24"/>
          <w:lang w:val="id-ID" w:bidi="ar-SA"/>
        </w:rPr>
      </w:pPr>
    </w:p>
    <w:p w:rsidR="00AB4EC4"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PENGARUH GIRO WAJIB MINIMUM</w:t>
      </w:r>
      <w:r w:rsidRPr="004238E7">
        <w:rPr>
          <w:rFonts w:ascii="Times New Roman" w:hAnsi="Times New Roman" w:cs="Times New Roman"/>
          <w:b/>
          <w:i/>
          <w:sz w:val="24"/>
          <w:szCs w:val="24"/>
          <w:lang w:val="id-ID" w:bidi="ar-SA"/>
        </w:rPr>
        <w:t xml:space="preserve"> </w:t>
      </w:r>
      <w:r w:rsidRPr="004238E7">
        <w:rPr>
          <w:rFonts w:ascii="Times New Roman" w:hAnsi="Times New Roman" w:cs="Times New Roman"/>
          <w:b/>
          <w:sz w:val="24"/>
          <w:szCs w:val="24"/>
          <w:lang w:val="id-ID" w:bidi="ar-SA"/>
        </w:rPr>
        <w:t xml:space="preserve">(GWM) DAN </w:t>
      </w:r>
      <w:r w:rsidRPr="004238E7">
        <w:rPr>
          <w:rFonts w:ascii="Times New Roman" w:hAnsi="Times New Roman" w:cs="Times New Roman"/>
          <w:b/>
          <w:i/>
          <w:sz w:val="24"/>
          <w:szCs w:val="24"/>
          <w:lang w:val="id-ID" w:bidi="ar-SA"/>
        </w:rPr>
        <w:t>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 xml:space="preserve">TERHADAP </w:t>
      </w:r>
      <w:r w:rsidRPr="004238E7">
        <w:rPr>
          <w:rFonts w:ascii="Times New Roman" w:hAnsi="Times New Roman" w:cs="Times New Roman"/>
          <w:b/>
          <w:i/>
          <w:sz w:val="24"/>
          <w:szCs w:val="24"/>
          <w:lang w:val="id-ID" w:bidi="ar-SA"/>
        </w:rPr>
        <w:t xml:space="preserve">RETURN ON ASSETS </w:t>
      </w:r>
      <w:r w:rsidRPr="004238E7">
        <w:rPr>
          <w:rFonts w:ascii="Times New Roman" w:hAnsi="Times New Roman" w:cs="Times New Roman"/>
          <w:b/>
          <w:sz w:val="24"/>
          <w:szCs w:val="24"/>
          <w:lang w:val="id-ID" w:bidi="ar-SA"/>
        </w:rPr>
        <w:t>(ROA) P</w:t>
      </w:r>
      <w:r>
        <w:rPr>
          <w:rFonts w:ascii="Times New Roman" w:hAnsi="Times New Roman" w:cs="Times New Roman"/>
          <w:b/>
          <w:sz w:val="24"/>
          <w:szCs w:val="24"/>
          <w:lang w:val="id-ID" w:bidi="ar-SA"/>
        </w:rPr>
        <w:t>ADA PT BANK MANDIRI (PERSERO), TBK</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Oleh:</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Desi Purnamasari</w:t>
      </w:r>
    </w:p>
    <w:p w:rsidR="00AB4EC4" w:rsidRPr="004238E7" w:rsidRDefault="00AB4EC4" w:rsidP="00AB4EC4">
      <w:pPr>
        <w:spacing w:after="0" w:line="240" w:lineRule="auto"/>
        <w:rPr>
          <w:rFonts w:ascii="Times New Roman" w:hAnsi="Times New Roman" w:cs="Times New Roman"/>
          <w:b/>
          <w:sz w:val="24"/>
          <w:szCs w:val="24"/>
          <w:lang w:val="id-ID" w:bidi="ar-SA"/>
        </w:rPr>
      </w:pP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Pembimbing:</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 xml:space="preserve">Dr. Sudi Rahayu, SE., MM </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spacing w:after="0" w:line="240" w:lineRule="auto"/>
        <w:rPr>
          <w:rFonts w:ascii="Times New Roman" w:hAnsi="Times New Roman" w:cs="Times New Roman"/>
          <w:b/>
          <w:sz w:val="24"/>
          <w:szCs w:val="24"/>
          <w:lang w:val="id-ID" w:bidi="ar-SA"/>
        </w:rPr>
      </w:pPr>
    </w:p>
    <w:p w:rsidR="00AB4EC4"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ABSTRAK</w:t>
      </w:r>
    </w:p>
    <w:p w:rsidR="00AB4EC4"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tabs>
          <w:tab w:val="left" w:pos="709"/>
        </w:tabs>
        <w:spacing w:after="0" w:line="240" w:lineRule="auto"/>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ab/>
      </w:r>
      <w:r w:rsidRPr="004238E7">
        <w:rPr>
          <w:rFonts w:ascii="Times New Roman" w:hAnsi="Times New Roman" w:cs="Times New Roman"/>
          <w:b/>
          <w:sz w:val="24"/>
          <w:szCs w:val="24"/>
          <w:lang w:val="id-ID" w:bidi="ar-SA"/>
        </w:rPr>
        <w:tab/>
        <w:t xml:space="preserve">Penelitian ini bertujuan untuk mengetahui perkembangan Giro Wajib Minimum (GWM), </w:t>
      </w:r>
      <w:r w:rsidRPr="004238E7">
        <w:rPr>
          <w:rFonts w:ascii="Times New Roman" w:hAnsi="Times New Roman" w:cs="Times New Roman"/>
          <w:b/>
          <w:i/>
          <w:sz w:val="24"/>
          <w:szCs w:val="24"/>
          <w:lang w:val="id-ID" w:bidi="ar-SA"/>
        </w:rPr>
        <w:t>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 xml:space="preserve">dan </w:t>
      </w:r>
      <w:r w:rsidRPr="004238E7">
        <w:rPr>
          <w:rFonts w:ascii="Times New Roman" w:hAnsi="Times New Roman" w:cs="Times New Roman"/>
          <w:b/>
          <w:i/>
          <w:sz w:val="24"/>
          <w:szCs w:val="24"/>
          <w:lang w:val="id-ID" w:bidi="ar-SA"/>
        </w:rPr>
        <w:t>Return on Assets</w:t>
      </w:r>
      <w:r w:rsidRPr="004238E7">
        <w:rPr>
          <w:rFonts w:ascii="Times New Roman" w:hAnsi="Times New Roman" w:cs="Times New Roman"/>
          <w:b/>
          <w:sz w:val="24"/>
          <w:szCs w:val="24"/>
          <w:lang w:val="id-ID" w:bidi="ar-SA"/>
        </w:rPr>
        <w:t xml:space="preserve"> (ROA) serta pengaruh Giro Wajib Minimum (GWM) dan </w:t>
      </w:r>
      <w:r w:rsidRPr="004238E7">
        <w:rPr>
          <w:rFonts w:ascii="Times New Roman" w:hAnsi="Times New Roman" w:cs="Times New Roman"/>
          <w:b/>
          <w:i/>
          <w:sz w:val="24"/>
          <w:szCs w:val="24"/>
          <w:lang w:val="id-ID" w:bidi="ar-SA"/>
        </w:rPr>
        <w:t>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 xml:space="preserve">terhadap </w:t>
      </w:r>
      <w:r w:rsidRPr="004238E7">
        <w:rPr>
          <w:rFonts w:ascii="Times New Roman" w:hAnsi="Times New Roman" w:cs="Times New Roman"/>
          <w:b/>
          <w:i/>
          <w:sz w:val="24"/>
          <w:szCs w:val="24"/>
          <w:lang w:val="id-ID" w:bidi="ar-SA"/>
        </w:rPr>
        <w:t>Return On Assets</w:t>
      </w:r>
      <w:r w:rsidRPr="004238E7">
        <w:rPr>
          <w:rFonts w:ascii="Times New Roman" w:hAnsi="Times New Roman" w:cs="Times New Roman"/>
          <w:b/>
          <w:sz w:val="24"/>
          <w:szCs w:val="24"/>
          <w:lang w:val="id-ID" w:bidi="ar-SA"/>
        </w:rPr>
        <w:t xml:space="preserve"> (ROA) pada PT. Bank Mandiri (Persero), Tbk.</w:t>
      </w:r>
    </w:p>
    <w:p w:rsidR="00AB4EC4" w:rsidRPr="004238E7" w:rsidRDefault="00AB4EC4" w:rsidP="00AB4EC4">
      <w:pPr>
        <w:tabs>
          <w:tab w:val="left" w:pos="709"/>
        </w:tabs>
        <w:spacing w:after="0" w:line="240" w:lineRule="auto"/>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ab/>
        <w:t>Metode yang digunakan adalah metode deskriptif dan metode verifikatif, dengan teknik pengumpulan data secara studi dokumentasi dan studi kepustakaan. Data yang diperoleh adalah data sekunder yang berasal dari laporan keuangan bank. Rancangan pengujian hipotesis menggunakan uji normalitas, uji autokorelasi, uji multikolinearitas, uji heteroskedastisitas, persamaan regresi berganda, koefisien korelasi, koefisien determinasi, uji t dan uji f.</w:t>
      </w:r>
    </w:p>
    <w:p w:rsidR="00AB4EC4" w:rsidRPr="004238E7" w:rsidRDefault="00AB4EC4" w:rsidP="00AB4EC4">
      <w:pPr>
        <w:tabs>
          <w:tab w:val="left" w:pos="709"/>
        </w:tabs>
        <w:spacing w:after="0" w:line="240" w:lineRule="auto"/>
        <w:rPr>
          <w:rFonts w:ascii="Times New Roman" w:eastAsiaTheme="minorEastAsia" w:hAnsi="Times New Roman" w:cs="Times New Roman"/>
          <w:b/>
          <w:sz w:val="24"/>
          <w:szCs w:val="24"/>
          <w:lang w:val="id-ID"/>
        </w:rPr>
      </w:pPr>
      <w:r w:rsidRPr="004238E7">
        <w:rPr>
          <w:rFonts w:ascii="Times New Roman" w:hAnsi="Times New Roman" w:cs="Times New Roman"/>
          <w:b/>
          <w:sz w:val="24"/>
          <w:szCs w:val="24"/>
          <w:lang w:val="id-ID" w:bidi="ar-SA"/>
        </w:rPr>
        <w:tab/>
        <w:t xml:space="preserve">Hasil penelitian ini menunjukkan bahwa secara parsial Giro Wajib Minimum (GWM) berpengaruh positif signifikan terhadap </w:t>
      </w:r>
      <w:r w:rsidRPr="004238E7">
        <w:rPr>
          <w:rFonts w:ascii="Times New Roman" w:hAnsi="Times New Roman" w:cs="Times New Roman"/>
          <w:b/>
          <w:i/>
          <w:sz w:val="24"/>
          <w:szCs w:val="24"/>
          <w:lang w:val="id-ID" w:bidi="ar-SA"/>
        </w:rPr>
        <w:t>Return On Assets</w:t>
      </w:r>
      <w:r w:rsidRPr="004238E7">
        <w:rPr>
          <w:rFonts w:ascii="Times New Roman" w:hAnsi="Times New Roman" w:cs="Times New Roman"/>
          <w:b/>
          <w:sz w:val="24"/>
          <w:szCs w:val="24"/>
          <w:lang w:val="id-ID" w:bidi="ar-SA"/>
        </w:rPr>
        <w:t xml:space="preserve"> (ROA), dan </w:t>
      </w:r>
      <w:r w:rsidRPr="004238E7">
        <w:rPr>
          <w:rFonts w:ascii="Times New Roman" w:hAnsi="Times New Roman" w:cs="Times New Roman"/>
          <w:b/>
          <w:i/>
          <w:sz w:val="24"/>
          <w:szCs w:val="24"/>
          <w:lang w:val="id-ID" w:bidi="ar-SA"/>
        </w:rPr>
        <w:t>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 xml:space="preserve">secara parsial berpengaruh positif signifikan terhadap </w:t>
      </w:r>
      <w:r w:rsidRPr="004238E7">
        <w:rPr>
          <w:rFonts w:ascii="Times New Roman" w:hAnsi="Times New Roman" w:cs="Times New Roman"/>
          <w:b/>
          <w:i/>
          <w:sz w:val="24"/>
          <w:szCs w:val="24"/>
          <w:lang w:val="id-ID" w:bidi="ar-SA"/>
        </w:rPr>
        <w:t>Return On Assets</w:t>
      </w:r>
      <w:r w:rsidRPr="004238E7">
        <w:rPr>
          <w:rFonts w:ascii="Times New Roman" w:hAnsi="Times New Roman" w:cs="Times New Roman"/>
          <w:b/>
          <w:sz w:val="24"/>
          <w:szCs w:val="24"/>
          <w:lang w:val="id-ID" w:bidi="ar-SA"/>
        </w:rPr>
        <w:t xml:space="preserve"> (ROA). Secara simultan diperoleh Giro Wajib Minimum (GWM) dan </w:t>
      </w:r>
      <w:r w:rsidRPr="004238E7">
        <w:rPr>
          <w:rFonts w:ascii="Times New Roman" w:hAnsi="Times New Roman" w:cs="Times New Roman"/>
          <w:b/>
          <w:i/>
          <w:sz w:val="24"/>
          <w:szCs w:val="24"/>
          <w:lang w:val="id-ID" w:bidi="ar-SA"/>
        </w:rPr>
        <w:t>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berpengaruh</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 xml:space="preserve">signifikan terhadap </w:t>
      </w:r>
      <w:r w:rsidRPr="004238E7">
        <w:rPr>
          <w:rFonts w:ascii="Times New Roman" w:hAnsi="Times New Roman" w:cs="Times New Roman"/>
          <w:b/>
          <w:i/>
          <w:sz w:val="24"/>
          <w:szCs w:val="24"/>
          <w:lang w:val="id-ID" w:bidi="ar-SA"/>
        </w:rPr>
        <w:t xml:space="preserve">Return On Assets </w:t>
      </w:r>
      <w:r w:rsidRPr="004238E7">
        <w:rPr>
          <w:rFonts w:ascii="Times New Roman" w:hAnsi="Times New Roman" w:cs="Times New Roman"/>
          <w:b/>
          <w:sz w:val="24"/>
          <w:szCs w:val="24"/>
          <w:lang w:val="id-ID" w:bidi="ar-SA"/>
        </w:rPr>
        <w:t xml:space="preserve">(ROA). Giro Wajib Minimum (GWM) dan </w:t>
      </w:r>
      <w:r w:rsidRPr="004238E7">
        <w:rPr>
          <w:rFonts w:ascii="Times New Roman" w:hAnsi="Times New Roman" w:cs="Times New Roman"/>
          <w:b/>
          <w:i/>
          <w:sz w:val="24"/>
          <w:szCs w:val="24"/>
          <w:lang w:val="id-ID" w:bidi="ar-SA"/>
        </w:rPr>
        <w:t>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 xml:space="preserve">berpengaruh kuat terhadap </w:t>
      </w:r>
      <w:r w:rsidRPr="004238E7">
        <w:rPr>
          <w:rFonts w:ascii="Times New Roman" w:hAnsi="Times New Roman" w:cs="Times New Roman"/>
          <w:b/>
          <w:i/>
          <w:sz w:val="24"/>
          <w:szCs w:val="24"/>
          <w:lang w:val="id-ID" w:bidi="ar-SA"/>
        </w:rPr>
        <w:t xml:space="preserve">Return On Assets </w:t>
      </w:r>
      <w:r w:rsidRPr="004238E7">
        <w:rPr>
          <w:rFonts w:ascii="Times New Roman" w:hAnsi="Times New Roman" w:cs="Times New Roman"/>
          <w:b/>
          <w:sz w:val="24"/>
          <w:szCs w:val="24"/>
          <w:lang w:val="id-ID" w:bidi="ar-SA"/>
        </w:rPr>
        <w:t>(ROA).</w:t>
      </w:r>
    </w:p>
    <w:p w:rsidR="00AB4EC4" w:rsidRDefault="00AB4EC4" w:rsidP="00AB4EC4">
      <w:pPr>
        <w:tabs>
          <w:tab w:val="left" w:pos="709"/>
        </w:tabs>
        <w:spacing w:after="0" w:line="240" w:lineRule="auto"/>
        <w:rPr>
          <w:rFonts w:ascii="Times New Roman" w:eastAsiaTheme="minorEastAsia" w:hAnsi="Times New Roman" w:cs="Times New Roman"/>
          <w:b/>
          <w:sz w:val="24"/>
          <w:szCs w:val="24"/>
          <w:lang w:val="id-ID"/>
        </w:rPr>
      </w:pPr>
    </w:p>
    <w:p w:rsidR="00AB4EC4" w:rsidRDefault="00AB4EC4" w:rsidP="00AB4EC4">
      <w:pPr>
        <w:tabs>
          <w:tab w:val="left" w:pos="709"/>
        </w:tabs>
        <w:spacing w:after="0" w:line="240" w:lineRule="auto"/>
        <w:rPr>
          <w:rFonts w:ascii="Times New Roman" w:eastAsiaTheme="minorEastAsia" w:hAnsi="Times New Roman" w:cs="Times New Roman"/>
          <w:b/>
          <w:sz w:val="24"/>
          <w:szCs w:val="24"/>
          <w:lang w:val="id-ID"/>
        </w:rPr>
      </w:pPr>
    </w:p>
    <w:p w:rsidR="00AB4EC4" w:rsidRPr="004238E7" w:rsidRDefault="00AB4EC4" w:rsidP="00AB4EC4">
      <w:pPr>
        <w:tabs>
          <w:tab w:val="left" w:pos="709"/>
        </w:tabs>
        <w:spacing w:after="0" w:line="240" w:lineRule="auto"/>
        <w:rPr>
          <w:rFonts w:ascii="Times New Roman" w:eastAsiaTheme="minorEastAsia" w:hAnsi="Times New Roman" w:cs="Times New Roman"/>
          <w:b/>
          <w:sz w:val="24"/>
          <w:szCs w:val="24"/>
          <w:lang w:val="id-ID"/>
        </w:rPr>
      </w:pPr>
    </w:p>
    <w:p w:rsidR="00AB4EC4" w:rsidRPr="004238E7" w:rsidRDefault="00AB4EC4" w:rsidP="00AB4EC4">
      <w:pPr>
        <w:tabs>
          <w:tab w:val="left" w:pos="709"/>
        </w:tabs>
        <w:spacing w:after="0" w:line="240" w:lineRule="auto"/>
        <w:rPr>
          <w:rFonts w:ascii="Times New Roman" w:hAnsi="Times New Roman" w:cs="Times New Roman"/>
          <w:sz w:val="24"/>
          <w:szCs w:val="24"/>
        </w:rPr>
      </w:pPr>
      <w:r w:rsidRPr="004238E7">
        <w:rPr>
          <w:rFonts w:ascii="Times New Roman" w:eastAsiaTheme="minorEastAsia" w:hAnsi="Times New Roman" w:cs="Times New Roman"/>
          <w:b/>
          <w:sz w:val="24"/>
          <w:szCs w:val="24"/>
          <w:lang w:val="id-ID"/>
        </w:rPr>
        <w:t xml:space="preserve">Kata Kunci : </w:t>
      </w:r>
      <w:r w:rsidRPr="004238E7">
        <w:rPr>
          <w:rFonts w:ascii="Times New Roman" w:hAnsi="Times New Roman" w:cs="Times New Roman"/>
          <w:b/>
          <w:sz w:val="24"/>
          <w:szCs w:val="24"/>
          <w:lang w:val="id-ID" w:bidi="ar-SA"/>
        </w:rPr>
        <w:t>Giro Wajib Minimum (GWM),</w:t>
      </w:r>
      <w:r w:rsidRPr="004238E7">
        <w:rPr>
          <w:rFonts w:ascii="Times New Roman" w:hAnsi="Times New Roman" w:cs="Times New Roman"/>
          <w:b/>
          <w:i/>
          <w:sz w:val="24"/>
          <w:szCs w:val="24"/>
          <w:lang w:val="id-ID" w:bidi="ar-SA"/>
        </w:rPr>
        <w:t xml:space="preserve"> 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sz w:val="24"/>
          <w:szCs w:val="24"/>
          <w:lang w:val="id-ID" w:bidi="ar-SA"/>
        </w:rPr>
        <w:tab/>
      </w:r>
      <w:r w:rsidRPr="004238E7">
        <w:rPr>
          <w:rFonts w:ascii="Times New Roman" w:hAnsi="Times New Roman" w:cs="Times New Roman"/>
          <w:b/>
          <w:sz w:val="24"/>
          <w:szCs w:val="24"/>
          <w:lang w:val="id-ID" w:bidi="ar-SA"/>
        </w:rPr>
        <w:tab/>
      </w:r>
      <w:r w:rsidRPr="004238E7">
        <w:rPr>
          <w:rFonts w:ascii="Times New Roman" w:hAnsi="Times New Roman" w:cs="Times New Roman"/>
          <w:b/>
          <w:sz w:val="24"/>
          <w:szCs w:val="24"/>
          <w:lang w:val="id-ID" w:bidi="ar-SA"/>
        </w:rPr>
        <w:tab/>
      </w:r>
      <w:r w:rsidRPr="004238E7">
        <w:rPr>
          <w:rFonts w:ascii="Times New Roman" w:hAnsi="Times New Roman" w:cs="Times New Roman"/>
          <w:b/>
          <w:sz w:val="24"/>
          <w:szCs w:val="24"/>
          <w:lang w:val="id-ID" w:bidi="ar-SA"/>
        </w:rPr>
        <w:tab/>
      </w:r>
      <w:r w:rsidRPr="004238E7">
        <w:rPr>
          <w:rFonts w:ascii="Times New Roman" w:hAnsi="Times New Roman" w:cs="Times New Roman"/>
          <w:b/>
          <w:i/>
          <w:sz w:val="24"/>
          <w:szCs w:val="24"/>
          <w:lang w:val="id-ID" w:bidi="ar-SA"/>
        </w:rPr>
        <w:t xml:space="preserve">Return On Assets </w:t>
      </w:r>
      <w:r w:rsidRPr="004238E7">
        <w:rPr>
          <w:rFonts w:ascii="Times New Roman" w:hAnsi="Times New Roman" w:cs="Times New Roman"/>
          <w:b/>
          <w:sz w:val="24"/>
          <w:szCs w:val="24"/>
          <w:lang w:val="id-ID" w:bidi="ar-SA"/>
        </w:rPr>
        <w:t>(ROA).</w:t>
      </w:r>
    </w:p>
    <w:p w:rsidR="00AB4EC4" w:rsidRPr="004238E7" w:rsidRDefault="00AB4EC4" w:rsidP="00AB4EC4">
      <w:pPr>
        <w:spacing w:after="0"/>
        <w:jc w:val="center"/>
        <w:rPr>
          <w:rFonts w:ascii="Times New Roman" w:hAnsi="Times New Roman" w:cs="Times New Roman"/>
          <w:b/>
          <w:sz w:val="24"/>
          <w:szCs w:val="24"/>
          <w:lang w:val="id-ID"/>
        </w:rPr>
      </w:pPr>
    </w:p>
    <w:p w:rsidR="00AB4EC4" w:rsidRDefault="00AB4EC4" w:rsidP="00AB4EC4">
      <w:pPr>
        <w:spacing w:after="0"/>
        <w:jc w:val="center"/>
        <w:rPr>
          <w:rFonts w:ascii="Times New Roman" w:hAnsi="Times New Roman" w:cs="Times New Roman"/>
          <w:b/>
          <w:sz w:val="24"/>
          <w:szCs w:val="24"/>
          <w:lang w:val="id-ID"/>
        </w:rPr>
      </w:pPr>
    </w:p>
    <w:p w:rsidR="00AB4EC4" w:rsidRDefault="00AB4EC4" w:rsidP="00AB4EC4">
      <w:pPr>
        <w:spacing w:after="0"/>
        <w:jc w:val="center"/>
        <w:rPr>
          <w:rFonts w:ascii="Times New Roman" w:hAnsi="Times New Roman" w:cs="Times New Roman"/>
          <w:b/>
          <w:sz w:val="24"/>
          <w:szCs w:val="24"/>
          <w:lang w:val="id-ID"/>
        </w:rPr>
      </w:pPr>
    </w:p>
    <w:p w:rsidR="00AB4EC4" w:rsidRPr="004238E7" w:rsidRDefault="00AB4EC4" w:rsidP="00AB4EC4">
      <w:pPr>
        <w:spacing w:after="0"/>
        <w:rPr>
          <w:rFonts w:ascii="Times New Roman" w:hAnsi="Times New Roman" w:cs="Times New Roman"/>
          <w:b/>
          <w:sz w:val="24"/>
          <w:szCs w:val="24"/>
          <w:lang w:val="id-ID"/>
        </w:rPr>
      </w:pPr>
    </w:p>
    <w:p w:rsidR="00AB4EC4"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i/>
          <w:sz w:val="24"/>
          <w:szCs w:val="24"/>
          <w:lang w:val="id-ID" w:bidi="ar-SA"/>
        </w:rPr>
        <w:lastRenderedPageBreak/>
        <w:t xml:space="preserve">EFFECT OF RESERVE REQUIREMENT </w:t>
      </w:r>
      <w:r w:rsidRPr="004238E7">
        <w:rPr>
          <w:rFonts w:ascii="Times New Roman" w:hAnsi="Times New Roman" w:cs="Times New Roman"/>
          <w:b/>
          <w:sz w:val="24"/>
          <w:szCs w:val="24"/>
          <w:lang w:val="id-ID" w:bidi="ar-SA"/>
        </w:rPr>
        <w:t xml:space="preserve">(RR) </w:t>
      </w:r>
      <w:r w:rsidRPr="004238E7">
        <w:rPr>
          <w:rFonts w:ascii="Times New Roman" w:hAnsi="Times New Roman" w:cs="Times New Roman"/>
          <w:b/>
          <w:i/>
          <w:sz w:val="24"/>
          <w:szCs w:val="24"/>
          <w:lang w:val="id-ID" w:bidi="ar-SA"/>
        </w:rPr>
        <w:t>AND LOAN TO DEPOSIT RATIO</w:t>
      </w:r>
      <w:r w:rsidRPr="004238E7">
        <w:rPr>
          <w:rFonts w:ascii="Times New Roman" w:hAnsi="Times New Roman" w:cs="Times New Roman"/>
          <w:b/>
          <w:sz w:val="24"/>
          <w:szCs w:val="24"/>
          <w:lang w:val="id-ID" w:bidi="ar-SA"/>
        </w:rPr>
        <w:t xml:space="preserve"> (LDR)</w:t>
      </w:r>
      <w:r w:rsidRPr="004238E7">
        <w:rPr>
          <w:rFonts w:ascii="Times New Roman" w:hAnsi="Times New Roman" w:cs="Times New Roman"/>
          <w:sz w:val="24"/>
          <w:szCs w:val="24"/>
          <w:lang w:val="id-ID" w:bidi="ar-SA"/>
        </w:rPr>
        <w:t xml:space="preserve"> </w:t>
      </w:r>
      <w:r w:rsidRPr="004238E7">
        <w:rPr>
          <w:rFonts w:ascii="Times New Roman" w:hAnsi="Times New Roman" w:cs="Times New Roman"/>
          <w:b/>
          <w:i/>
          <w:sz w:val="24"/>
          <w:szCs w:val="24"/>
          <w:lang w:val="id-ID" w:bidi="ar-SA"/>
        </w:rPr>
        <w:t>TO</w:t>
      </w:r>
      <w:r w:rsidRPr="004238E7">
        <w:rPr>
          <w:rFonts w:ascii="Times New Roman" w:hAnsi="Times New Roman" w:cs="Times New Roman"/>
          <w:b/>
          <w:sz w:val="24"/>
          <w:szCs w:val="24"/>
          <w:lang w:val="id-ID" w:bidi="ar-SA"/>
        </w:rPr>
        <w:t xml:space="preserve"> </w:t>
      </w:r>
      <w:r w:rsidRPr="004238E7">
        <w:rPr>
          <w:rFonts w:ascii="Times New Roman" w:hAnsi="Times New Roman" w:cs="Times New Roman"/>
          <w:b/>
          <w:i/>
          <w:sz w:val="24"/>
          <w:szCs w:val="24"/>
          <w:lang w:val="id-ID" w:bidi="ar-SA"/>
        </w:rPr>
        <w:t xml:space="preserve">RETURN ON ASSETS </w:t>
      </w:r>
      <w:r w:rsidRPr="004238E7">
        <w:rPr>
          <w:rFonts w:ascii="Times New Roman" w:hAnsi="Times New Roman" w:cs="Times New Roman"/>
          <w:b/>
          <w:sz w:val="24"/>
          <w:szCs w:val="24"/>
          <w:lang w:val="id-ID" w:bidi="ar-SA"/>
        </w:rPr>
        <w:t xml:space="preserve">(ROA) </w:t>
      </w:r>
      <w:r w:rsidRPr="004238E7">
        <w:rPr>
          <w:rFonts w:ascii="Times New Roman" w:hAnsi="Times New Roman" w:cs="Times New Roman"/>
          <w:b/>
          <w:i/>
          <w:sz w:val="24"/>
          <w:szCs w:val="24"/>
          <w:lang w:val="id-ID" w:bidi="ar-SA"/>
        </w:rPr>
        <w:t>AT</w:t>
      </w:r>
      <w:r w:rsidRPr="004238E7">
        <w:rPr>
          <w:rFonts w:ascii="Times New Roman" w:hAnsi="Times New Roman" w:cs="Times New Roman"/>
          <w:b/>
          <w:sz w:val="24"/>
          <w:szCs w:val="24"/>
          <w:lang w:val="id-ID" w:bidi="ar-SA"/>
        </w:rPr>
        <w:t xml:space="preserve"> PT. B</w:t>
      </w:r>
      <w:r>
        <w:rPr>
          <w:rFonts w:ascii="Times New Roman" w:hAnsi="Times New Roman" w:cs="Times New Roman"/>
          <w:b/>
          <w:sz w:val="24"/>
          <w:szCs w:val="24"/>
          <w:lang w:val="id-ID" w:bidi="ar-SA"/>
        </w:rPr>
        <w:t>ANK MANDIRI (PERSERO), TBK</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Pr>
          <w:rFonts w:ascii="Times New Roman" w:hAnsi="Times New Roman" w:cs="Times New Roman"/>
          <w:b/>
          <w:i/>
          <w:sz w:val="24"/>
          <w:szCs w:val="24"/>
          <w:lang w:val="id-ID" w:bidi="ar-SA"/>
        </w:rPr>
        <w:t xml:space="preserve">Written </w:t>
      </w:r>
      <w:r w:rsidRPr="004238E7">
        <w:rPr>
          <w:rFonts w:ascii="Times New Roman" w:hAnsi="Times New Roman" w:cs="Times New Roman"/>
          <w:b/>
          <w:i/>
          <w:sz w:val="24"/>
          <w:szCs w:val="24"/>
          <w:lang w:val="id-ID" w:bidi="ar-SA"/>
        </w:rPr>
        <w:t>By</w:t>
      </w:r>
      <w:r w:rsidRPr="004238E7">
        <w:rPr>
          <w:rFonts w:ascii="Times New Roman" w:hAnsi="Times New Roman" w:cs="Times New Roman"/>
          <w:b/>
          <w:sz w:val="24"/>
          <w:szCs w:val="24"/>
          <w:lang w:val="id-ID" w:bidi="ar-SA"/>
        </w:rPr>
        <w:t>:</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Desi Purnamasari</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Pr>
          <w:rFonts w:ascii="Times New Roman" w:hAnsi="Times New Roman" w:cs="Times New Roman"/>
          <w:b/>
          <w:i/>
          <w:sz w:val="24"/>
          <w:szCs w:val="24"/>
          <w:lang w:val="id-ID" w:bidi="ar-SA"/>
        </w:rPr>
        <w:t xml:space="preserve">Preceptor </w:t>
      </w:r>
      <w:r w:rsidRPr="004238E7">
        <w:rPr>
          <w:rFonts w:ascii="Times New Roman" w:hAnsi="Times New Roman" w:cs="Times New Roman"/>
          <w:b/>
          <w:sz w:val="24"/>
          <w:szCs w:val="24"/>
          <w:lang w:val="id-ID" w:bidi="ar-SA"/>
        </w:rPr>
        <w:t>:</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r w:rsidRPr="004238E7">
        <w:rPr>
          <w:rFonts w:ascii="Times New Roman" w:hAnsi="Times New Roman" w:cs="Times New Roman"/>
          <w:b/>
          <w:sz w:val="24"/>
          <w:szCs w:val="24"/>
          <w:lang w:val="id-ID" w:bidi="ar-SA"/>
        </w:rPr>
        <w:t>Dr. Sudi Rahayu, SE., MM</w:t>
      </w:r>
    </w:p>
    <w:p w:rsidR="00AB4EC4" w:rsidRPr="004238E7" w:rsidRDefault="00AB4EC4" w:rsidP="00AB4EC4">
      <w:pPr>
        <w:spacing w:after="0" w:line="240" w:lineRule="auto"/>
        <w:jc w:val="center"/>
        <w:rPr>
          <w:rFonts w:ascii="Times New Roman" w:hAnsi="Times New Roman" w:cs="Times New Roman"/>
          <w:b/>
          <w:sz w:val="24"/>
          <w:szCs w:val="24"/>
          <w:lang w:val="id-ID" w:bidi="ar-SA"/>
        </w:rPr>
      </w:pPr>
    </w:p>
    <w:p w:rsidR="00AB4EC4" w:rsidRPr="004238E7" w:rsidRDefault="00AB4EC4" w:rsidP="00AB4EC4">
      <w:pPr>
        <w:spacing w:after="0" w:line="240" w:lineRule="auto"/>
        <w:rPr>
          <w:rFonts w:ascii="Times New Roman" w:hAnsi="Times New Roman" w:cs="Times New Roman"/>
          <w:b/>
          <w:sz w:val="24"/>
          <w:szCs w:val="24"/>
          <w:lang w:val="id-ID" w:bidi="ar-SA"/>
        </w:rPr>
      </w:pPr>
    </w:p>
    <w:p w:rsidR="00AB4EC4" w:rsidRDefault="00AB4EC4" w:rsidP="00AB4EC4">
      <w:pPr>
        <w:spacing w:after="0" w:line="240" w:lineRule="auto"/>
        <w:jc w:val="center"/>
        <w:rPr>
          <w:rFonts w:ascii="Times New Roman" w:hAnsi="Times New Roman" w:cs="Times New Roman"/>
          <w:b/>
          <w:i/>
          <w:sz w:val="24"/>
          <w:szCs w:val="24"/>
          <w:lang w:val="id-ID" w:bidi="ar-SA"/>
        </w:rPr>
      </w:pPr>
      <w:r w:rsidRPr="004238E7">
        <w:rPr>
          <w:rFonts w:ascii="Times New Roman" w:hAnsi="Times New Roman" w:cs="Times New Roman"/>
          <w:b/>
          <w:i/>
          <w:sz w:val="24"/>
          <w:szCs w:val="24"/>
          <w:lang w:val="id-ID" w:bidi="ar-SA"/>
        </w:rPr>
        <w:t>ABSTRACT</w:t>
      </w:r>
    </w:p>
    <w:p w:rsidR="00AB4EC4" w:rsidRDefault="00AB4EC4" w:rsidP="00AB4EC4">
      <w:pPr>
        <w:spacing w:after="0" w:line="240" w:lineRule="auto"/>
        <w:jc w:val="center"/>
        <w:rPr>
          <w:rFonts w:ascii="Times New Roman" w:hAnsi="Times New Roman" w:cs="Times New Roman"/>
          <w:b/>
          <w:i/>
          <w:sz w:val="24"/>
          <w:szCs w:val="24"/>
          <w:lang w:val="id-ID" w:bidi="ar-SA"/>
        </w:rPr>
      </w:pPr>
    </w:p>
    <w:p w:rsidR="00AB4EC4" w:rsidRPr="004238E7" w:rsidRDefault="00AB4EC4" w:rsidP="00AB4EC4">
      <w:pPr>
        <w:spacing w:after="0" w:line="240" w:lineRule="auto"/>
        <w:jc w:val="center"/>
        <w:rPr>
          <w:rFonts w:ascii="Times New Roman" w:hAnsi="Times New Roman" w:cs="Times New Roman"/>
          <w:b/>
          <w:i/>
          <w:sz w:val="24"/>
          <w:szCs w:val="24"/>
          <w:lang w:val="id-ID" w:bidi="ar-SA"/>
        </w:rPr>
      </w:pPr>
    </w:p>
    <w:p w:rsidR="00AB4EC4" w:rsidRPr="004238E7" w:rsidRDefault="00AB4EC4" w:rsidP="00AB4EC4">
      <w:pPr>
        <w:tabs>
          <w:tab w:val="left" w:pos="709"/>
        </w:tabs>
        <w:spacing w:after="0" w:line="240" w:lineRule="auto"/>
        <w:rPr>
          <w:rFonts w:ascii="Times New Roman" w:hAnsi="Times New Roman" w:cs="Times New Roman"/>
          <w:b/>
          <w:i/>
          <w:sz w:val="24"/>
          <w:szCs w:val="24"/>
          <w:lang w:val="id-ID" w:bidi="ar-SA"/>
        </w:rPr>
      </w:pPr>
      <w:r w:rsidRPr="004238E7">
        <w:rPr>
          <w:rFonts w:ascii="Times New Roman" w:hAnsi="Times New Roman" w:cs="Times New Roman"/>
          <w:b/>
          <w:i/>
          <w:sz w:val="24"/>
          <w:szCs w:val="24"/>
          <w:lang w:val="id-ID" w:bidi="ar-SA"/>
        </w:rPr>
        <w:tab/>
      </w:r>
      <w:r w:rsidRPr="004238E7">
        <w:rPr>
          <w:rFonts w:ascii="Times New Roman" w:hAnsi="Times New Roman" w:cs="Times New Roman"/>
          <w:b/>
          <w:i/>
          <w:sz w:val="24"/>
          <w:szCs w:val="24"/>
          <w:lang w:val="id-ID" w:bidi="ar-SA"/>
        </w:rPr>
        <w:tab/>
        <w:t>This study aims to determine development of Reserve Requirement (RR), Loan to Deposit Ratio (LDR)</w:t>
      </w:r>
      <w:r w:rsidRPr="004238E7">
        <w:rPr>
          <w:rFonts w:ascii="Times New Roman" w:hAnsi="Times New Roman" w:cs="Times New Roman"/>
          <w:i/>
          <w:sz w:val="24"/>
          <w:szCs w:val="24"/>
          <w:lang w:val="id-ID" w:bidi="ar-SA"/>
        </w:rPr>
        <w:t xml:space="preserve"> </w:t>
      </w:r>
      <w:r w:rsidRPr="004238E7">
        <w:rPr>
          <w:rFonts w:ascii="Times New Roman" w:hAnsi="Times New Roman" w:cs="Times New Roman"/>
          <w:b/>
          <w:i/>
          <w:sz w:val="24"/>
          <w:szCs w:val="24"/>
          <w:lang w:val="id-ID" w:bidi="ar-SA"/>
        </w:rPr>
        <w:t>and Return On Assets (ROA) and to determine effect of Reserve Requirement (RR) and Loan to Deposit Ratio (LDR)</w:t>
      </w:r>
      <w:r w:rsidRPr="004238E7">
        <w:rPr>
          <w:rFonts w:ascii="Times New Roman" w:hAnsi="Times New Roman" w:cs="Times New Roman"/>
          <w:i/>
          <w:sz w:val="24"/>
          <w:szCs w:val="24"/>
          <w:lang w:val="id-ID" w:bidi="ar-SA"/>
        </w:rPr>
        <w:t xml:space="preserve"> </w:t>
      </w:r>
      <w:r w:rsidRPr="004238E7">
        <w:rPr>
          <w:rFonts w:ascii="Times New Roman" w:hAnsi="Times New Roman" w:cs="Times New Roman"/>
          <w:b/>
          <w:i/>
          <w:sz w:val="24"/>
          <w:szCs w:val="24"/>
          <w:lang w:val="id-ID" w:bidi="ar-SA"/>
        </w:rPr>
        <w:t>to Return On Assets (ROA)  at PT. Bank Mandiri (Persero), Tbk.</w:t>
      </w:r>
    </w:p>
    <w:p w:rsidR="00AB4EC4" w:rsidRPr="004238E7" w:rsidRDefault="00AB4EC4" w:rsidP="00AB4EC4">
      <w:pPr>
        <w:tabs>
          <w:tab w:val="left" w:pos="709"/>
        </w:tabs>
        <w:spacing w:after="0" w:line="240" w:lineRule="auto"/>
        <w:rPr>
          <w:rFonts w:ascii="Times New Roman" w:hAnsi="Times New Roman" w:cs="Times New Roman"/>
          <w:b/>
          <w:i/>
          <w:sz w:val="24"/>
          <w:szCs w:val="24"/>
          <w:lang w:val="id-ID" w:bidi="ar-SA"/>
        </w:rPr>
      </w:pPr>
      <w:r w:rsidRPr="004238E7">
        <w:rPr>
          <w:rFonts w:ascii="Times New Roman" w:hAnsi="Times New Roman" w:cs="Times New Roman"/>
          <w:b/>
          <w:i/>
          <w:sz w:val="24"/>
          <w:szCs w:val="24"/>
          <w:lang w:val="id-ID" w:bidi="ar-SA"/>
        </w:rPr>
        <w:tab/>
        <w:t>This method used was descriptive method and verification method, with technique data accumulation by documentary study and library study. Data was got by secondary data obtained from bank’s financial statements. The design of hypothesis testing use test of normality, autocorrelation test, multicollinearity test, heteroscedasticity test, multiple regression equation, correlation coefficient, coefficient of determination, t test and f test.</w:t>
      </w:r>
    </w:p>
    <w:p w:rsidR="00AB4EC4" w:rsidRPr="004238E7" w:rsidRDefault="00AB4EC4" w:rsidP="00AB4EC4">
      <w:pPr>
        <w:tabs>
          <w:tab w:val="left" w:pos="709"/>
        </w:tabs>
        <w:spacing w:after="0" w:line="240" w:lineRule="auto"/>
        <w:rPr>
          <w:rFonts w:ascii="Times New Roman" w:hAnsi="Times New Roman" w:cs="Times New Roman"/>
          <w:b/>
          <w:i/>
          <w:sz w:val="24"/>
          <w:szCs w:val="24"/>
          <w:lang w:val="id-ID" w:bidi="ar-SA"/>
        </w:rPr>
      </w:pPr>
      <w:r w:rsidRPr="004238E7">
        <w:rPr>
          <w:rFonts w:ascii="Times New Roman" w:hAnsi="Times New Roman" w:cs="Times New Roman"/>
          <w:b/>
          <w:i/>
          <w:sz w:val="24"/>
          <w:szCs w:val="24"/>
          <w:lang w:val="id-ID" w:bidi="ar-SA"/>
        </w:rPr>
        <w:tab/>
        <w:t>The results of this study indicate that in partial Reserve Requirement (RR) positive significant effect to Return On Assets (ROA), and Loan to Deposit Ratio (LDR)</w:t>
      </w:r>
      <w:r w:rsidRPr="004238E7">
        <w:rPr>
          <w:rFonts w:ascii="Times New Roman" w:hAnsi="Times New Roman" w:cs="Times New Roman"/>
          <w:i/>
          <w:sz w:val="24"/>
          <w:szCs w:val="24"/>
          <w:lang w:val="id-ID" w:bidi="ar-SA"/>
        </w:rPr>
        <w:t xml:space="preserve"> </w:t>
      </w:r>
      <w:r w:rsidRPr="004238E7">
        <w:rPr>
          <w:rFonts w:ascii="Times New Roman" w:hAnsi="Times New Roman" w:cs="Times New Roman"/>
          <w:b/>
          <w:i/>
          <w:sz w:val="24"/>
          <w:szCs w:val="24"/>
          <w:lang w:val="id-ID" w:bidi="ar-SA"/>
        </w:rPr>
        <w:t>partially positive significant effect to Return On Assets (ROA). Simultaneous Reserve Requirement (RR) and Loan to Deposit Ratio (LDR)</w:t>
      </w:r>
      <w:r w:rsidRPr="004238E7">
        <w:rPr>
          <w:rFonts w:ascii="Times New Roman" w:hAnsi="Times New Roman" w:cs="Times New Roman"/>
          <w:i/>
          <w:sz w:val="24"/>
          <w:szCs w:val="24"/>
          <w:lang w:val="id-ID" w:bidi="ar-SA"/>
        </w:rPr>
        <w:t xml:space="preserve"> </w:t>
      </w:r>
      <w:r w:rsidRPr="004238E7">
        <w:rPr>
          <w:rFonts w:ascii="Times New Roman" w:hAnsi="Times New Roman" w:cs="Times New Roman"/>
          <w:b/>
          <w:i/>
          <w:sz w:val="24"/>
          <w:szCs w:val="24"/>
          <w:lang w:val="id-ID" w:bidi="ar-SA"/>
        </w:rPr>
        <w:t>have significant effect to Return On Assets (ROA). Reserve Requirement (RR) and Loan to Deposit Ratio (LDR)</w:t>
      </w:r>
      <w:r w:rsidRPr="004238E7">
        <w:rPr>
          <w:rFonts w:ascii="Times New Roman" w:hAnsi="Times New Roman" w:cs="Times New Roman"/>
          <w:i/>
          <w:sz w:val="24"/>
          <w:szCs w:val="24"/>
          <w:lang w:val="id-ID" w:bidi="ar-SA"/>
        </w:rPr>
        <w:t xml:space="preserve"> </w:t>
      </w:r>
      <w:r w:rsidRPr="004238E7">
        <w:rPr>
          <w:rFonts w:ascii="Times New Roman" w:hAnsi="Times New Roman" w:cs="Times New Roman"/>
          <w:b/>
          <w:i/>
          <w:sz w:val="24"/>
          <w:szCs w:val="24"/>
          <w:lang w:val="id-ID" w:bidi="ar-SA"/>
        </w:rPr>
        <w:t>have strong effect to Return On Assets (ROA).</w:t>
      </w:r>
    </w:p>
    <w:p w:rsidR="00AB4EC4" w:rsidRPr="004238E7" w:rsidRDefault="00AB4EC4" w:rsidP="00AB4EC4">
      <w:pPr>
        <w:tabs>
          <w:tab w:val="left" w:pos="709"/>
        </w:tabs>
        <w:spacing w:after="0" w:line="240" w:lineRule="auto"/>
        <w:rPr>
          <w:rFonts w:ascii="Times New Roman" w:hAnsi="Times New Roman" w:cs="Times New Roman"/>
          <w:b/>
          <w:i/>
          <w:sz w:val="24"/>
          <w:szCs w:val="24"/>
          <w:lang w:val="id-ID" w:bidi="ar-SA"/>
        </w:rPr>
      </w:pPr>
    </w:p>
    <w:p w:rsidR="00AB4EC4" w:rsidRDefault="00AB4EC4" w:rsidP="00AB4EC4">
      <w:pPr>
        <w:tabs>
          <w:tab w:val="left" w:pos="709"/>
        </w:tabs>
        <w:spacing w:after="0" w:line="240" w:lineRule="auto"/>
        <w:rPr>
          <w:rFonts w:ascii="Times New Roman" w:eastAsiaTheme="minorEastAsia" w:hAnsi="Times New Roman" w:cs="Times New Roman"/>
          <w:b/>
          <w:i/>
          <w:sz w:val="24"/>
          <w:szCs w:val="24"/>
          <w:lang w:val="id-ID"/>
        </w:rPr>
      </w:pPr>
    </w:p>
    <w:p w:rsidR="00AB4EC4" w:rsidRPr="004238E7" w:rsidRDefault="00AB4EC4" w:rsidP="00AB4EC4">
      <w:pPr>
        <w:tabs>
          <w:tab w:val="left" w:pos="709"/>
        </w:tabs>
        <w:spacing w:after="0" w:line="240" w:lineRule="auto"/>
        <w:rPr>
          <w:rFonts w:ascii="Times New Roman" w:eastAsiaTheme="minorEastAsia" w:hAnsi="Times New Roman" w:cs="Times New Roman"/>
          <w:b/>
          <w:i/>
          <w:sz w:val="24"/>
          <w:szCs w:val="24"/>
          <w:lang w:val="id-ID"/>
        </w:rPr>
      </w:pPr>
    </w:p>
    <w:p w:rsidR="00AB4EC4" w:rsidRPr="004238E7" w:rsidRDefault="00AB4EC4" w:rsidP="00AB4EC4">
      <w:pPr>
        <w:tabs>
          <w:tab w:val="left" w:pos="709"/>
        </w:tabs>
        <w:spacing w:after="0" w:line="240" w:lineRule="auto"/>
        <w:rPr>
          <w:rFonts w:ascii="Times New Roman" w:hAnsi="Times New Roman" w:cs="Times New Roman"/>
          <w:i/>
          <w:sz w:val="24"/>
          <w:szCs w:val="24"/>
        </w:rPr>
      </w:pPr>
      <w:r w:rsidRPr="004238E7">
        <w:rPr>
          <w:rFonts w:ascii="Times New Roman" w:eastAsiaTheme="minorEastAsia" w:hAnsi="Times New Roman" w:cs="Times New Roman"/>
          <w:b/>
          <w:i/>
          <w:sz w:val="24"/>
          <w:szCs w:val="24"/>
          <w:lang w:val="id-ID"/>
        </w:rPr>
        <w:t xml:space="preserve">Keywords : </w:t>
      </w:r>
      <w:r w:rsidRPr="004238E7">
        <w:rPr>
          <w:rFonts w:ascii="Times New Roman" w:hAnsi="Times New Roman" w:cs="Times New Roman"/>
          <w:b/>
          <w:i/>
          <w:sz w:val="24"/>
          <w:szCs w:val="24"/>
          <w:lang w:val="id-ID" w:bidi="ar-SA"/>
        </w:rPr>
        <w:t>Reserve Requirement (RR), Loan to Deposit Ratio (LDR),</w:t>
      </w:r>
      <w:r w:rsidRPr="004238E7">
        <w:rPr>
          <w:rFonts w:ascii="Times New Roman" w:hAnsi="Times New Roman" w:cs="Times New Roman"/>
          <w:i/>
          <w:sz w:val="24"/>
          <w:szCs w:val="24"/>
          <w:lang w:val="id-ID" w:bidi="ar-SA"/>
        </w:rPr>
        <w:t xml:space="preserve"> </w:t>
      </w:r>
      <w:r w:rsidRPr="004238E7">
        <w:rPr>
          <w:rFonts w:ascii="Times New Roman" w:hAnsi="Times New Roman" w:cs="Times New Roman"/>
          <w:b/>
          <w:i/>
          <w:sz w:val="24"/>
          <w:szCs w:val="24"/>
          <w:lang w:val="id-ID" w:bidi="ar-SA"/>
        </w:rPr>
        <w:tab/>
      </w:r>
      <w:r w:rsidRPr="004238E7">
        <w:rPr>
          <w:rFonts w:ascii="Times New Roman" w:hAnsi="Times New Roman" w:cs="Times New Roman"/>
          <w:b/>
          <w:i/>
          <w:sz w:val="24"/>
          <w:szCs w:val="24"/>
          <w:lang w:val="id-ID" w:bidi="ar-SA"/>
        </w:rPr>
        <w:tab/>
      </w:r>
      <w:r w:rsidRPr="004238E7">
        <w:rPr>
          <w:rFonts w:ascii="Times New Roman" w:hAnsi="Times New Roman" w:cs="Times New Roman"/>
          <w:b/>
          <w:i/>
          <w:sz w:val="24"/>
          <w:szCs w:val="24"/>
          <w:lang w:val="id-ID" w:bidi="ar-SA"/>
        </w:rPr>
        <w:tab/>
      </w:r>
      <w:r w:rsidRPr="004238E7">
        <w:rPr>
          <w:rFonts w:ascii="Times New Roman" w:hAnsi="Times New Roman" w:cs="Times New Roman"/>
          <w:b/>
          <w:i/>
          <w:sz w:val="24"/>
          <w:szCs w:val="24"/>
          <w:lang w:val="id-ID" w:bidi="ar-SA"/>
        </w:rPr>
        <w:tab/>
        <w:t xml:space="preserve">     Return On Assets (ROA).</w:t>
      </w:r>
    </w:p>
    <w:p w:rsidR="00D50DF6" w:rsidRDefault="00D50DF6">
      <w:bookmarkStart w:id="0" w:name="_GoBack"/>
      <w:bookmarkEnd w:id="0"/>
    </w:p>
    <w:sectPr w:rsidR="00D50DF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BD5" w:rsidRDefault="00EC3BD5" w:rsidP="00AB4EC4">
      <w:pPr>
        <w:spacing w:after="0" w:line="240" w:lineRule="auto"/>
      </w:pPr>
      <w:r>
        <w:separator/>
      </w:r>
    </w:p>
  </w:endnote>
  <w:endnote w:type="continuationSeparator" w:id="0">
    <w:p w:rsidR="00EC3BD5" w:rsidRDefault="00EC3BD5" w:rsidP="00AB4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EC4" w:rsidRDefault="00AB4E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EC4" w:rsidRDefault="00AB4E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EC4" w:rsidRDefault="00AB4E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BD5" w:rsidRDefault="00EC3BD5" w:rsidP="00AB4EC4">
      <w:pPr>
        <w:spacing w:after="0" w:line="240" w:lineRule="auto"/>
      </w:pPr>
      <w:r>
        <w:separator/>
      </w:r>
    </w:p>
  </w:footnote>
  <w:footnote w:type="continuationSeparator" w:id="0">
    <w:p w:rsidR="00EC3BD5" w:rsidRDefault="00EC3BD5" w:rsidP="00AB4E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EC4" w:rsidRDefault="00AB4EC4">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388063" o:spid="_x0000_s2050" type="#_x0000_t75" style="position:absolute;left:0;text-align:left;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EC4" w:rsidRDefault="00AB4EC4">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388064" o:spid="_x0000_s2051" type="#_x0000_t75" style="position:absolute;left:0;text-align:left;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EC4" w:rsidRDefault="00AB4EC4">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388062" o:spid="_x0000_s2049" type="#_x0000_t75" style="position:absolute;left:0;text-align:left;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EC4"/>
    <w:rsid w:val="00AB4EC4"/>
    <w:rsid w:val="00D50DF6"/>
    <w:rsid w:val="00E221B2"/>
    <w:rsid w:val="00EC3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EC4"/>
    <w:pPr>
      <w:spacing w:line="480" w:lineRule="auto"/>
      <w:jc w:val="both"/>
    </w:pPr>
    <w:rPr>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4E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EC4"/>
    <w:rPr>
      <w:lang w:bidi="en-US"/>
    </w:rPr>
  </w:style>
  <w:style w:type="paragraph" w:styleId="Footer">
    <w:name w:val="footer"/>
    <w:basedOn w:val="Normal"/>
    <w:link w:val="FooterChar"/>
    <w:uiPriority w:val="99"/>
    <w:unhideWhenUsed/>
    <w:rsid w:val="00AB4E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4EC4"/>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EC4"/>
    <w:pPr>
      <w:spacing w:line="480" w:lineRule="auto"/>
      <w:jc w:val="both"/>
    </w:pPr>
    <w:rPr>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4E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EC4"/>
    <w:rPr>
      <w:lang w:bidi="en-US"/>
    </w:rPr>
  </w:style>
  <w:style w:type="paragraph" w:styleId="Footer">
    <w:name w:val="footer"/>
    <w:basedOn w:val="Normal"/>
    <w:link w:val="FooterChar"/>
    <w:uiPriority w:val="99"/>
    <w:unhideWhenUsed/>
    <w:rsid w:val="00AB4E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4EC4"/>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2017-07-13T07:20:00Z</cp:lastPrinted>
  <dcterms:created xsi:type="dcterms:W3CDTF">2017-07-13T07:19:00Z</dcterms:created>
  <dcterms:modified xsi:type="dcterms:W3CDTF">2017-07-13T07:20:00Z</dcterms:modified>
</cp:coreProperties>
</file>