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7F1F" w:rsidRPr="00F52D11" w:rsidRDefault="00837F1F" w:rsidP="00837F1F">
      <w:pPr>
        <w:jc w:val="center"/>
        <w:rPr>
          <w:rFonts w:ascii="Times New Roman" w:hAnsi="Times New Roman" w:cs="Times New Roman"/>
          <w:b/>
          <w:sz w:val="32"/>
          <w:szCs w:val="32"/>
        </w:rPr>
      </w:pPr>
      <w:bookmarkStart w:id="0" w:name="_GoBack"/>
      <w:r w:rsidRPr="00F52D11">
        <w:rPr>
          <w:rFonts w:ascii="Times New Roman" w:hAnsi="Times New Roman" w:cs="Times New Roman"/>
          <w:b/>
          <w:noProof/>
          <w:sz w:val="32"/>
          <w:szCs w:val="32"/>
          <w:lang w:val="en-US"/>
        </w:rPr>
        <mc:AlternateContent>
          <mc:Choice Requires="wps">
            <w:drawing>
              <wp:anchor distT="0" distB="0" distL="114300" distR="114300" simplePos="0" relativeHeight="251659264" behindDoc="0" locked="0" layoutInCell="1" allowOverlap="1" wp14:anchorId="24D50799" wp14:editId="1B914802">
                <wp:simplePos x="0" y="0"/>
                <wp:positionH relativeFrom="column">
                  <wp:posOffset>5610225</wp:posOffset>
                </wp:positionH>
                <wp:positionV relativeFrom="paragraph">
                  <wp:posOffset>-466725</wp:posOffset>
                </wp:positionV>
                <wp:extent cx="142875" cy="1809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142875" cy="18097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BFC12E" id="Rectangle 1" o:spid="_x0000_s1026" style="position:absolute;margin-left:441.75pt;margin-top:-36.75pt;width:11.25pt;height:14.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" fillcolor="window" strokecolor="window" strokeweight="1pt"/>
            </w:pict>
          </mc:Fallback>
        </mc:AlternateContent>
      </w:r>
      <w:r w:rsidRPr="00F52D11">
        <w:rPr>
          <w:rFonts w:ascii="Times New Roman" w:hAnsi="Times New Roman" w:cs="Times New Roman"/>
          <w:b/>
          <w:sz w:val="32"/>
          <w:szCs w:val="32"/>
        </w:rPr>
        <w:t>LEADERSHIP OF THE HEAD OF THE TEACHER COMPETENCY-BASED SECRETARY IMPLICATIONS FOR TEACHER PERFORMANCE</w:t>
      </w:r>
    </w:p>
    <w:p w:rsidR="00837F1F" w:rsidRPr="00F52D11" w:rsidRDefault="00837F1F" w:rsidP="00837F1F">
      <w:pPr>
        <w:jc w:val="center"/>
        <w:rPr>
          <w:rFonts w:ascii="Times New Roman" w:hAnsi="Times New Roman" w:cs="Times New Roman"/>
          <w:b/>
          <w:i/>
          <w:sz w:val="32"/>
          <w:szCs w:val="32"/>
        </w:rPr>
      </w:pPr>
      <w:r w:rsidRPr="00F52D11">
        <w:rPr>
          <w:rFonts w:ascii="Times New Roman" w:hAnsi="Times New Roman" w:cs="Times New Roman"/>
          <w:b/>
          <w:i/>
          <w:sz w:val="32"/>
          <w:szCs w:val="32"/>
        </w:rPr>
        <w:t>(Survey at Vocational School - Lembang)</w:t>
      </w:r>
    </w:p>
    <w:bookmarkEnd w:id="0"/>
    <w:p w:rsidR="00837F1F" w:rsidRPr="00F52D11" w:rsidRDefault="00837F1F" w:rsidP="00837F1F">
      <w:pPr>
        <w:spacing w:after="0" w:line="240" w:lineRule="auto"/>
        <w:jc w:val="center"/>
        <w:rPr>
          <w:rFonts w:ascii="Times New Roman" w:eastAsia="Times New Roman" w:hAnsi="Times New Roman" w:cs="Times New Roman"/>
          <w:b/>
          <w:sz w:val="24"/>
          <w:szCs w:val="24"/>
          <w:lang w:eastAsia="id-ID"/>
        </w:rPr>
      </w:pPr>
      <w:r w:rsidRPr="00F52D11">
        <w:rPr>
          <w:rFonts w:ascii="Times New Roman" w:eastAsia="Times New Roman" w:hAnsi="Times New Roman" w:cs="Times New Roman"/>
          <w:b/>
          <w:sz w:val="24"/>
          <w:szCs w:val="24"/>
          <w:lang w:eastAsia="id-ID"/>
        </w:rPr>
        <w:t>Dadang Kusnandang</w:t>
      </w:r>
      <w:r w:rsidRPr="00F52D11">
        <w:rPr>
          <w:rFonts w:ascii="Times New Roman" w:eastAsia="Times New Roman" w:hAnsi="Times New Roman" w:cs="Times New Roman"/>
          <w:b/>
          <w:sz w:val="24"/>
          <w:szCs w:val="24"/>
          <w:vertAlign w:val="superscript"/>
          <w:lang w:eastAsia="id-ID"/>
        </w:rPr>
        <w:t>1</w:t>
      </w:r>
      <w:r w:rsidRPr="00F52D11">
        <w:rPr>
          <w:rFonts w:ascii="Times New Roman" w:eastAsia="Times New Roman" w:hAnsi="Times New Roman" w:cs="Times New Roman"/>
          <w:b/>
          <w:sz w:val="24"/>
          <w:szCs w:val="24"/>
          <w:lang w:eastAsia="id-ID"/>
        </w:rPr>
        <w:t>, Yudi Wahyudin Suwandi</w:t>
      </w:r>
      <w:r w:rsidRPr="00F52D11">
        <w:rPr>
          <w:rFonts w:ascii="Times New Roman" w:eastAsia="Times New Roman" w:hAnsi="Times New Roman" w:cs="Times New Roman"/>
          <w:b/>
          <w:sz w:val="24"/>
          <w:szCs w:val="24"/>
          <w:vertAlign w:val="superscript"/>
          <w:lang w:eastAsia="id-ID"/>
        </w:rPr>
        <w:t>2</w:t>
      </w:r>
      <w:r w:rsidRPr="00F52D11">
        <w:rPr>
          <w:rFonts w:ascii="Times New Roman" w:eastAsia="Times New Roman" w:hAnsi="Times New Roman" w:cs="Times New Roman"/>
          <w:b/>
          <w:sz w:val="24"/>
          <w:szCs w:val="24"/>
          <w:lang w:eastAsia="id-ID"/>
        </w:rPr>
        <w:t xml:space="preserve"> </w:t>
      </w:r>
    </w:p>
    <w:p w:rsidR="00837F1F" w:rsidRPr="00F52D11" w:rsidRDefault="00837F1F" w:rsidP="00837F1F">
      <w:pPr>
        <w:spacing w:after="0" w:line="240" w:lineRule="auto"/>
        <w:jc w:val="center"/>
        <w:rPr>
          <w:rFonts w:ascii="Times New Roman" w:eastAsia="Times New Roman" w:hAnsi="Times New Roman" w:cs="Times New Roman"/>
          <w:sz w:val="24"/>
          <w:szCs w:val="24"/>
          <w:lang w:eastAsia="id-ID"/>
        </w:rPr>
      </w:pPr>
      <w:r w:rsidRPr="00F52D11">
        <w:rPr>
          <w:rFonts w:ascii="Times New Roman" w:eastAsia="Times New Roman" w:hAnsi="Times New Roman" w:cs="Times New Roman"/>
          <w:sz w:val="24"/>
          <w:szCs w:val="24"/>
          <w:lang w:eastAsia="id-ID"/>
        </w:rPr>
        <w:t>kusnandang056@gmail.com</w:t>
      </w:r>
      <w:r w:rsidRPr="00F52D11">
        <w:rPr>
          <w:rFonts w:ascii="Times New Roman" w:eastAsia="Times New Roman" w:hAnsi="Times New Roman" w:cs="Times New Roman"/>
          <w:sz w:val="24"/>
          <w:szCs w:val="24"/>
          <w:vertAlign w:val="superscript"/>
          <w:lang w:eastAsia="id-ID"/>
        </w:rPr>
        <w:t>1</w:t>
      </w:r>
      <w:r w:rsidRPr="00F52D11">
        <w:rPr>
          <w:rFonts w:ascii="Times New Roman" w:eastAsia="Times New Roman" w:hAnsi="Times New Roman" w:cs="Times New Roman"/>
          <w:sz w:val="24"/>
          <w:szCs w:val="24"/>
          <w:lang w:eastAsia="id-ID"/>
        </w:rPr>
        <w:t>, yudisuwandi@gmail.com</w:t>
      </w:r>
    </w:p>
    <w:p w:rsidR="00837F1F" w:rsidRPr="00F52D11" w:rsidRDefault="00837F1F" w:rsidP="00837F1F">
      <w:pPr>
        <w:spacing w:after="0" w:line="240" w:lineRule="auto"/>
        <w:jc w:val="center"/>
        <w:rPr>
          <w:rFonts w:ascii="Times New Roman" w:eastAsia="Times New Roman" w:hAnsi="Times New Roman" w:cs="Times New Roman"/>
          <w:b/>
          <w:sz w:val="24"/>
          <w:szCs w:val="24"/>
          <w:lang w:eastAsia="id-ID"/>
        </w:rPr>
      </w:pPr>
    </w:p>
    <w:p w:rsidR="00837F1F" w:rsidRPr="00F52D11" w:rsidRDefault="00837F1F" w:rsidP="00837F1F">
      <w:pPr>
        <w:spacing w:after="0" w:line="240" w:lineRule="auto"/>
        <w:jc w:val="center"/>
        <w:rPr>
          <w:rFonts w:ascii="Times New Roman" w:eastAsia="Times New Roman" w:hAnsi="Times New Roman" w:cs="Times New Roman"/>
          <w:sz w:val="20"/>
          <w:szCs w:val="20"/>
          <w:lang w:eastAsia="id-ID"/>
        </w:rPr>
      </w:pPr>
      <w:r w:rsidRPr="00F52D11">
        <w:rPr>
          <w:rFonts w:ascii="Times New Roman" w:eastAsia="Times New Roman" w:hAnsi="Times New Roman" w:cs="Times New Roman"/>
          <w:sz w:val="20"/>
          <w:szCs w:val="20"/>
          <w:lang w:eastAsia="id-ID"/>
        </w:rPr>
        <w:t>1Magister Management STIE Equity, Bandung-West Java, STIE Equity, Bandung, West Java</w:t>
      </w:r>
    </w:p>
    <w:p w:rsidR="00837F1F" w:rsidRPr="00F52D11" w:rsidRDefault="00837F1F" w:rsidP="00837F1F"/>
    <w:p w:rsidR="00837F1F" w:rsidRPr="00F52D11" w:rsidRDefault="00837F1F" w:rsidP="00837F1F">
      <w:pPr>
        <w:spacing w:after="0" w:line="240" w:lineRule="auto"/>
        <w:jc w:val="both"/>
        <w:rPr>
          <w:rFonts w:ascii="Times New Roman" w:eastAsia="Times New Roman" w:hAnsi="Times New Roman" w:cs="Times New Roman"/>
          <w:sz w:val="24"/>
          <w:szCs w:val="24"/>
        </w:rPr>
      </w:pPr>
      <w:r w:rsidRPr="00F52D11">
        <w:rPr>
          <w:rFonts w:ascii="Times New Roman" w:hAnsi="Times New Roman" w:cs="Times New Roman"/>
          <w:b/>
          <w:i/>
          <w:sz w:val="24"/>
          <w:szCs w:val="24"/>
        </w:rPr>
        <w:t xml:space="preserve">Abstrak:Putra Nasional Cibodas Vocational School </w:t>
      </w:r>
      <w:r w:rsidRPr="00F52D11">
        <w:rPr>
          <w:rFonts w:ascii="Times New Roman" w:eastAsia="Times New Roman" w:hAnsi="Times New Roman" w:cs="Times New Roman"/>
          <w:sz w:val="24"/>
          <w:szCs w:val="24"/>
          <w:lang w:eastAsia="id-ID"/>
        </w:rPr>
        <w:t>based in Lembang-Bandung. This research is based on the existing phenomenon where teacher performance is not optimal, as for what is the main factor in the principal's leadership and teacher competence is not optimal. This study aims to determine and examine the influence of principal leadership and competence on teacher performance. This research uses a descriptive and verivikatif approach, research methods used descriptive survey and explanatory survey</w:t>
      </w:r>
      <w:r w:rsidRPr="00F52D11">
        <w:rPr>
          <w:rFonts w:ascii="Times New Roman" w:eastAsia="Times New Roman" w:hAnsi="Times New Roman" w:cs="Times New Roman"/>
          <w:i/>
          <w:sz w:val="24"/>
          <w:szCs w:val="24"/>
          <w:lang w:eastAsia="id-ID"/>
        </w:rPr>
        <w:t xml:space="preserve">. </w:t>
      </w:r>
      <w:r w:rsidRPr="00F52D11">
        <w:rPr>
          <w:rFonts w:ascii="Times New Roman" w:eastAsia="Times New Roman" w:hAnsi="Times New Roman" w:cs="Times New Roman"/>
          <w:sz w:val="24"/>
          <w:szCs w:val="24"/>
        </w:rPr>
        <w:t xml:space="preserve">Descriptive research is a study that aims to obtain a description of the characteristics of the principal's leadership variables, teacher competence and teacher performance at the </w:t>
      </w:r>
      <w:r w:rsidRPr="00F52D11">
        <w:rPr>
          <w:rFonts w:ascii="Times New Roman" w:hAnsi="Times New Roman" w:cs="Times New Roman"/>
          <w:b/>
          <w:i/>
          <w:sz w:val="24"/>
          <w:szCs w:val="24"/>
        </w:rPr>
        <w:t>Putra Nasional Cibodas Vocational School</w:t>
      </w:r>
      <w:r w:rsidRPr="00F52D11">
        <w:rPr>
          <w:rFonts w:ascii="Times New Roman" w:eastAsia="Times New Roman" w:hAnsi="Times New Roman" w:cs="Times New Roman"/>
          <w:sz w:val="24"/>
          <w:szCs w:val="24"/>
        </w:rPr>
        <w:t xml:space="preserve">, while  research is research that wants to test the truth of a hypothesis carried out through data collection in the field, in the research will test the leadership of the principal, teacher competence and teacher performance, in the study will test the principal's leadership, teacher competence and teacher performance.  In this study, the sample was a teacher of the </w:t>
      </w:r>
      <w:r w:rsidRPr="00F52D11">
        <w:rPr>
          <w:rFonts w:ascii="Times New Roman" w:eastAsia="Times New Roman" w:hAnsi="Times New Roman" w:cs="Times New Roman"/>
          <w:b/>
          <w:i/>
          <w:sz w:val="24"/>
          <w:szCs w:val="24"/>
        </w:rPr>
        <w:t xml:space="preserve">Putra Nasional Cibodas Vocational School </w:t>
      </w:r>
      <w:r w:rsidRPr="00F52D11">
        <w:rPr>
          <w:rFonts w:ascii="Times New Roman" w:eastAsia="Times New Roman" w:hAnsi="Times New Roman" w:cs="Times New Roman"/>
          <w:sz w:val="24"/>
          <w:szCs w:val="24"/>
        </w:rPr>
        <w:t>as many as 67 respondents. The analysis method of this study uses path analysis. The results of the study descriptively showed that the principal's leadership, competence and teacher performance, while the results of the study verification had a positive and significant influence on the principal's leadership and teacher competence, partial and simultaneous  on teacher performance.</w:t>
      </w:r>
    </w:p>
    <w:p w:rsidR="00837F1F" w:rsidRPr="00F52D11" w:rsidRDefault="00837F1F" w:rsidP="00837F1F">
      <w:pPr>
        <w:spacing w:after="0" w:line="240" w:lineRule="auto"/>
        <w:jc w:val="both"/>
        <w:rPr>
          <w:rFonts w:ascii="Times New Roman" w:eastAsia="Times New Roman" w:hAnsi="Times New Roman" w:cs="Times New Roman"/>
          <w:sz w:val="24"/>
          <w:szCs w:val="24"/>
        </w:rPr>
      </w:pPr>
    </w:p>
    <w:p w:rsidR="00837F1F" w:rsidRPr="00F52D11" w:rsidRDefault="00837F1F" w:rsidP="00837F1F">
      <w:pPr>
        <w:spacing w:after="0" w:line="240" w:lineRule="auto"/>
        <w:jc w:val="both"/>
        <w:rPr>
          <w:rFonts w:ascii="Times New Roman" w:eastAsia="Times New Roman" w:hAnsi="Times New Roman" w:cs="Times New Roman"/>
          <w:sz w:val="24"/>
          <w:szCs w:val="24"/>
        </w:rPr>
      </w:pPr>
    </w:p>
    <w:p w:rsidR="00837F1F" w:rsidRPr="00F52D11" w:rsidRDefault="00837F1F" w:rsidP="00837F1F">
      <w:pPr>
        <w:widowControl w:val="0"/>
        <w:pBdr>
          <w:top w:val="nil"/>
          <w:left w:val="nil"/>
          <w:bottom w:val="nil"/>
          <w:right w:val="nil"/>
          <w:between w:val="nil"/>
        </w:pBdr>
        <w:spacing w:after="0" w:line="240" w:lineRule="auto"/>
        <w:ind w:left="1276" w:hanging="1276"/>
        <w:jc w:val="both"/>
        <w:rPr>
          <w:sz w:val="24"/>
          <w:szCs w:val="24"/>
        </w:rPr>
      </w:pPr>
      <w:r w:rsidRPr="00F52D11">
        <w:rPr>
          <w:rFonts w:ascii="Times New Roman" w:eastAsia="Times New Roman" w:hAnsi="Times New Roman" w:cs="Times New Roman"/>
          <w:b/>
          <w:sz w:val="24"/>
          <w:szCs w:val="24"/>
          <w:lang w:eastAsia="id-ID"/>
        </w:rPr>
        <w:t xml:space="preserve">Keywords: Principal Leadership, competence, teacher performance, </w:t>
      </w:r>
      <w:r w:rsidRPr="00F52D11">
        <w:rPr>
          <w:rFonts w:ascii="Times New Roman" w:hAnsi="Times New Roman" w:cs="Times New Roman"/>
          <w:b/>
          <w:sz w:val="24"/>
          <w:szCs w:val="24"/>
        </w:rPr>
        <w:t>Putra Nasional Cibodas Vocational School.</w:t>
      </w:r>
    </w:p>
    <w:p w:rsidR="00837F1F" w:rsidRPr="00F52D11" w:rsidRDefault="00837F1F" w:rsidP="00837F1F">
      <w:pPr>
        <w:rPr>
          <w:sz w:val="24"/>
          <w:szCs w:val="24"/>
        </w:rPr>
      </w:pPr>
    </w:p>
    <w:p w:rsidR="00837F1F" w:rsidRPr="00F52D11" w:rsidRDefault="00837F1F" w:rsidP="00837F1F">
      <w:pPr>
        <w:rPr>
          <w:sz w:val="24"/>
          <w:szCs w:val="24"/>
        </w:rPr>
      </w:pPr>
    </w:p>
    <w:p w:rsidR="00427F2D" w:rsidRDefault="00427F2D"/>
    <w:sectPr w:rsidR="00427F2D" w:rsidSect="00A32E52">
      <w:pgSz w:w="11909" w:h="16834" w:code="9"/>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8"/>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F1F"/>
    <w:rsid w:val="003B46F1"/>
    <w:rsid w:val="00427F2D"/>
    <w:rsid w:val="00506C19"/>
    <w:rsid w:val="00837F1F"/>
    <w:rsid w:val="00A32E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B4230E-D5EF-47B9-9AD6-A943EC81E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7F1F"/>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292</Words>
  <Characters>1668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dakusnandang</dc:creator>
  <cp:keywords/>
  <dc:description/>
  <cp:lastModifiedBy>dakusnandang</cp:lastModifiedBy>
  <cp:revision>2</cp:revision>
  <dcterms:created xsi:type="dcterms:W3CDTF">2022-07-14T13:38:00Z</dcterms:created>
  <dcterms:modified xsi:type="dcterms:W3CDTF">2022-07-14T13:38:00Z</dcterms:modified>
</cp:coreProperties>
</file>