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3265" w:rsidRPr="0006694F" w:rsidRDefault="009F3265" w:rsidP="00F65206">
      <w:pPr>
        <w:tabs>
          <w:tab w:val="left" w:pos="2325"/>
          <w:tab w:val="center" w:pos="3968"/>
        </w:tabs>
        <w:spacing w:line="360" w:lineRule="auto"/>
        <w:jc w:val="center"/>
        <w:outlineLvl w:val="0"/>
        <w:rPr>
          <w:rFonts w:ascii="Times New Roman" w:hAnsi="Times New Roman" w:cs="Times New Roman"/>
          <w:b/>
          <w:color w:val="000000" w:themeColor="text1"/>
          <w:sz w:val="24"/>
          <w:szCs w:val="24"/>
        </w:rPr>
      </w:pPr>
      <w:r w:rsidRPr="0006694F">
        <w:rPr>
          <w:rFonts w:ascii="Times New Roman" w:hAnsi="Times New Roman" w:cs="Times New Roman"/>
          <w:b/>
          <w:color w:val="000000" w:themeColor="text1"/>
          <w:sz w:val="24"/>
          <w:szCs w:val="24"/>
        </w:rPr>
        <w:t>DAFTAR PUSTAKA</w:t>
      </w:r>
    </w:p>
    <w:p w:rsidR="0050586C" w:rsidRPr="0006694F" w:rsidRDefault="0050586C" w:rsidP="0050586C">
      <w:pPr>
        <w:pStyle w:val="Judul1"/>
        <w:shd w:val="clear" w:color="auto" w:fill="FFFFFF"/>
        <w:spacing w:before="0" w:beforeAutospacing="0" w:after="0" w:afterAutospacing="0" w:line="450" w:lineRule="atLeast"/>
        <w:jc w:val="both"/>
        <w:rPr>
          <w:b w:val="0"/>
          <w:sz w:val="24"/>
          <w:szCs w:val="24"/>
        </w:rPr>
      </w:pPr>
    </w:p>
    <w:p w:rsidR="00D57A80" w:rsidRPr="0006694F" w:rsidRDefault="00D57A80" w:rsidP="006E30AF">
      <w:pPr>
        <w:pStyle w:val="Judul1"/>
        <w:shd w:val="clear" w:color="auto" w:fill="FFFFFF"/>
        <w:spacing w:before="0" w:beforeAutospacing="0" w:after="0" w:afterAutospacing="0"/>
        <w:ind w:left="709" w:hanging="709"/>
        <w:jc w:val="both"/>
        <w:rPr>
          <w:b w:val="0"/>
          <w:sz w:val="24"/>
          <w:szCs w:val="24"/>
        </w:rPr>
      </w:pPr>
      <w:r w:rsidRPr="0006694F">
        <w:rPr>
          <w:b w:val="0"/>
          <w:color w:val="000000" w:themeColor="text1"/>
          <w:sz w:val="24"/>
          <w:szCs w:val="24"/>
        </w:rPr>
        <w:t>Ulupui, IG.K.A.</w:t>
      </w:r>
      <w:r w:rsidR="00A640AA" w:rsidRPr="0006694F">
        <w:rPr>
          <w:b w:val="0"/>
          <w:color w:val="000000" w:themeColor="text1"/>
          <w:sz w:val="24"/>
          <w:szCs w:val="24"/>
        </w:rPr>
        <w:t xml:space="preserve"> </w:t>
      </w:r>
      <w:r w:rsidRPr="0006694F">
        <w:rPr>
          <w:b w:val="0"/>
          <w:color w:val="000000" w:themeColor="text1"/>
          <w:sz w:val="24"/>
          <w:szCs w:val="24"/>
        </w:rPr>
        <w:t xml:space="preserve">(2007). </w:t>
      </w:r>
      <w:r w:rsidRPr="0006694F">
        <w:rPr>
          <w:b w:val="0"/>
          <w:sz w:val="24"/>
          <w:szCs w:val="24"/>
        </w:rPr>
        <w:t xml:space="preserve">ANALISIS PENGARUH RASIO LIKUIDITAS, LEVERAGE, AKTIVITAS, DAN PROFITABILITAS TERHADAP RETURN SAHAM (STUDI PADA PERUSAHAAN MAKANAN DAN MINUMAN DENGAN KATEGORI INDUSTRI BARANG KONSUMSI DI BEJ). Vol.2 No.1 </w:t>
      </w:r>
      <w:r w:rsidRPr="0006694F">
        <w:rPr>
          <w:b w:val="0"/>
          <w:i/>
          <w:sz w:val="24"/>
          <w:szCs w:val="24"/>
        </w:rPr>
        <w:t xml:space="preserve">Jurnal. </w:t>
      </w:r>
      <w:r w:rsidRPr="0006694F">
        <w:rPr>
          <w:b w:val="0"/>
          <w:sz w:val="24"/>
          <w:szCs w:val="24"/>
        </w:rPr>
        <w:t xml:space="preserve">Bali : Universitas Udayana </w:t>
      </w:r>
    </w:p>
    <w:p w:rsidR="00953D24" w:rsidRPr="0006694F" w:rsidRDefault="00953D24" w:rsidP="006E30AF">
      <w:pPr>
        <w:pStyle w:val="Judul1"/>
        <w:shd w:val="clear" w:color="auto" w:fill="FFFFFF"/>
        <w:spacing w:before="0" w:beforeAutospacing="0" w:after="0" w:afterAutospacing="0"/>
        <w:ind w:left="709" w:hanging="709"/>
        <w:jc w:val="both"/>
        <w:rPr>
          <w:b w:val="0"/>
          <w:sz w:val="24"/>
          <w:szCs w:val="24"/>
        </w:rPr>
      </w:pPr>
    </w:p>
    <w:p w:rsidR="00953D24" w:rsidRPr="00F2532E" w:rsidRDefault="00953D24" w:rsidP="00F2532E">
      <w:pPr>
        <w:ind w:left="709" w:hanging="709"/>
        <w:jc w:val="both"/>
        <w:rPr>
          <w:rFonts w:ascii="Times New Roman" w:hAnsi="Times New Roman" w:cs="Times New Roman"/>
          <w:sz w:val="24"/>
        </w:rPr>
      </w:pPr>
      <w:proofErr w:type="spellStart"/>
      <w:r w:rsidRPr="00F2532E">
        <w:rPr>
          <w:rFonts w:ascii="Times New Roman" w:hAnsi="Times New Roman" w:cs="Times New Roman"/>
          <w:sz w:val="24"/>
        </w:rPr>
        <w:t>Valintino</w:t>
      </w:r>
      <w:proofErr w:type="spellEnd"/>
      <w:r w:rsidRPr="00F2532E">
        <w:rPr>
          <w:rFonts w:ascii="Times New Roman" w:hAnsi="Times New Roman" w:cs="Times New Roman"/>
          <w:sz w:val="24"/>
        </w:rPr>
        <w:t xml:space="preserve">, </w:t>
      </w:r>
      <w:proofErr w:type="spellStart"/>
      <w:r w:rsidRPr="00F2532E">
        <w:rPr>
          <w:rFonts w:ascii="Times New Roman" w:hAnsi="Times New Roman" w:cs="Times New Roman"/>
          <w:sz w:val="24"/>
        </w:rPr>
        <w:t>Sularto</w:t>
      </w:r>
      <w:proofErr w:type="spellEnd"/>
      <w:r w:rsidRPr="00F2532E">
        <w:rPr>
          <w:rFonts w:ascii="Times New Roman" w:hAnsi="Times New Roman" w:cs="Times New Roman"/>
          <w:sz w:val="24"/>
        </w:rPr>
        <w:t xml:space="preserve">. (2013). PENGARUH RETURN ON ASSET (ROA), CURRENT RATIO (CR), RETURN ON EQUITY (ROE), DEBT TO EQUITY RATIO (DER), DAN EARNING PER SHARE (EPS) TERHADAP HARGA SAHAM PERUSAHAAN MANUFAKTUR SEKTOR INDUSTRI BARANG KONSUMSI DI BEI. Vol.5. Jurnal. </w:t>
      </w:r>
      <w:r w:rsidR="00EE393B" w:rsidRPr="00F2532E">
        <w:rPr>
          <w:rFonts w:ascii="Times New Roman" w:hAnsi="Times New Roman" w:cs="Times New Roman"/>
          <w:sz w:val="24"/>
        </w:rPr>
        <w:t xml:space="preserve">Universitas </w:t>
      </w:r>
      <w:proofErr w:type="spellStart"/>
      <w:r w:rsidR="00EE393B" w:rsidRPr="00F2532E">
        <w:rPr>
          <w:rFonts w:ascii="Times New Roman" w:hAnsi="Times New Roman" w:cs="Times New Roman"/>
          <w:sz w:val="24"/>
        </w:rPr>
        <w:t>Gunadarma</w:t>
      </w:r>
      <w:proofErr w:type="spellEnd"/>
    </w:p>
    <w:p w:rsidR="006E30AF" w:rsidRPr="006E30AF" w:rsidRDefault="006E30AF" w:rsidP="006E30AF">
      <w:pPr>
        <w:spacing w:after="0" w:line="240" w:lineRule="auto"/>
      </w:pPr>
    </w:p>
    <w:p w:rsidR="00BC05CA" w:rsidRPr="0006694F" w:rsidRDefault="00F85489" w:rsidP="006E30AF">
      <w:pPr>
        <w:shd w:val="clear" w:color="auto" w:fill="FFFFFF"/>
        <w:spacing w:after="0" w:line="240" w:lineRule="auto"/>
        <w:ind w:left="720" w:hanging="720"/>
        <w:jc w:val="both"/>
        <w:rPr>
          <w:rStyle w:val="Penekanan"/>
          <w:rFonts w:ascii="Times New Roman" w:hAnsi="Times New Roman" w:cs="Times New Roman"/>
          <w:i w:val="0"/>
          <w:color w:val="000000" w:themeColor="text1"/>
          <w:sz w:val="24"/>
          <w:szCs w:val="24"/>
          <w:shd w:val="clear" w:color="auto" w:fill="FFFFFF"/>
        </w:rPr>
      </w:pPr>
      <w:r w:rsidRPr="0006694F">
        <w:rPr>
          <w:rStyle w:val="Penekanan"/>
          <w:rFonts w:ascii="Times New Roman" w:hAnsi="Times New Roman" w:cs="Times New Roman"/>
          <w:i w:val="0"/>
          <w:color w:val="000000" w:themeColor="text1"/>
          <w:sz w:val="24"/>
          <w:szCs w:val="24"/>
          <w:shd w:val="clear" w:color="auto" w:fill="FFFFFF"/>
        </w:rPr>
        <w:t>Arif</w:t>
      </w:r>
      <w:r w:rsidR="00BC05CA" w:rsidRPr="0006694F">
        <w:rPr>
          <w:rStyle w:val="Penekanan"/>
          <w:rFonts w:ascii="Times New Roman" w:hAnsi="Times New Roman" w:cs="Times New Roman"/>
          <w:i w:val="0"/>
          <w:color w:val="000000" w:themeColor="text1"/>
          <w:sz w:val="24"/>
          <w:szCs w:val="24"/>
          <w:shd w:val="clear" w:color="auto" w:fill="FFFFFF"/>
        </w:rPr>
        <w:t>, Jana</w:t>
      </w:r>
      <w:r w:rsidRPr="0006694F">
        <w:rPr>
          <w:rStyle w:val="Penekanan"/>
          <w:rFonts w:ascii="Times New Roman" w:hAnsi="Times New Roman" w:cs="Times New Roman"/>
          <w:i w:val="0"/>
          <w:color w:val="000000" w:themeColor="text1"/>
          <w:sz w:val="24"/>
          <w:szCs w:val="24"/>
          <w:shd w:val="clear" w:color="auto" w:fill="FFFFFF"/>
        </w:rPr>
        <w:t>,</w:t>
      </w:r>
      <w:r w:rsidR="00BC05CA" w:rsidRPr="0006694F">
        <w:rPr>
          <w:rStyle w:val="Penekanan"/>
          <w:rFonts w:ascii="Times New Roman" w:hAnsi="Times New Roman" w:cs="Times New Roman"/>
          <w:i w:val="0"/>
          <w:color w:val="000000" w:themeColor="text1"/>
          <w:sz w:val="24"/>
          <w:szCs w:val="24"/>
          <w:shd w:val="clear" w:color="auto" w:fill="FFFFFF"/>
        </w:rPr>
        <w:t xml:space="preserve"> Susila, </w:t>
      </w:r>
      <w:r w:rsidRPr="0006694F">
        <w:rPr>
          <w:rStyle w:val="Penekanan"/>
          <w:rFonts w:ascii="Times New Roman" w:hAnsi="Times New Roman" w:cs="Times New Roman"/>
          <w:i w:val="0"/>
          <w:color w:val="000000" w:themeColor="text1"/>
          <w:sz w:val="24"/>
          <w:szCs w:val="24"/>
          <w:shd w:val="clear" w:color="auto" w:fill="FFFFFF"/>
        </w:rPr>
        <w:t xml:space="preserve">Heryanda. </w:t>
      </w:r>
      <w:r w:rsidR="00BC05CA" w:rsidRPr="0006694F">
        <w:rPr>
          <w:rStyle w:val="Penekanan"/>
          <w:rFonts w:ascii="Times New Roman" w:hAnsi="Times New Roman" w:cs="Times New Roman"/>
          <w:i w:val="0"/>
          <w:color w:val="000000" w:themeColor="text1"/>
          <w:sz w:val="24"/>
          <w:szCs w:val="24"/>
          <w:shd w:val="clear" w:color="auto" w:fill="FFFFFF"/>
        </w:rPr>
        <w:t xml:space="preserve">(2017). </w:t>
      </w:r>
      <w:bookmarkStart w:id="0" w:name="_GoBack"/>
      <w:bookmarkEnd w:id="0"/>
      <w:r w:rsidR="00BC05CA" w:rsidRPr="0006694F">
        <w:rPr>
          <w:rStyle w:val="Penekanan"/>
          <w:rFonts w:ascii="Times New Roman" w:hAnsi="Times New Roman" w:cs="Times New Roman"/>
          <w:i w:val="0"/>
          <w:color w:val="000000" w:themeColor="text1"/>
          <w:sz w:val="24"/>
          <w:szCs w:val="24"/>
          <w:shd w:val="clear" w:color="auto" w:fill="FFFFFF"/>
        </w:rPr>
        <w:t>Pengaruh Likuiditas, Solvabilitas dan Aktivitas Terhadap Profitabilitas pada Perusahaan Sub Sektor Perkebunan yang Terdaftar di Bursa Efek Indonesia.</w:t>
      </w:r>
      <w:r w:rsidR="00B460E7" w:rsidRPr="0006694F">
        <w:rPr>
          <w:rStyle w:val="Penekanan"/>
          <w:rFonts w:ascii="Times New Roman" w:hAnsi="Times New Roman" w:cs="Times New Roman"/>
          <w:i w:val="0"/>
          <w:color w:val="000000" w:themeColor="text1"/>
          <w:sz w:val="24"/>
          <w:szCs w:val="24"/>
          <w:shd w:val="clear" w:color="auto" w:fill="FFFFFF"/>
        </w:rPr>
        <w:t xml:space="preserve"> Vol.</w:t>
      </w:r>
      <w:r w:rsidRPr="0006694F">
        <w:rPr>
          <w:rStyle w:val="Penekanan"/>
          <w:rFonts w:ascii="Times New Roman" w:hAnsi="Times New Roman" w:cs="Times New Roman"/>
          <w:i w:val="0"/>
          <w:color w:val="000000" w:themeColor="text1"/>
          <w:sz w:val="24"/>
          <w:szCs w:val="24"/>
          <w:shd w:val="clear" w:color="auto" w:fill="FFFFFF"/>
        </w:rPr>
        <w:t>8</w:t>
      </w:r>
      <w:r w:rsidR="00B460E7" w:rsidRPr="0006694F">
        <w:rPr>
          <w:rStyle w:val="Penekanan"/>
          <w:rFonts w:ascii="Times New Roman" w:hAnsi="Times New Roman" w:cs="Times New Roman"/>
          <w:i w:val="0"/>
          <w:color w:val="000000" w:themeColor="text1"/>
          <w:sz w:val="24"/>
          <w:szCs w:val="24"/>
          <w:shd w:val="clear" w:color="auto" w:fill="FFFFFF"/>
        </w:rPr>
        <w:t xml:space="preserve"> No.</w:t>
      </w:r>
      <w:r w:rsidRPr="0006694F">
        <w:rPr>
          <w:rStyle w:val="Penekanan"/>
          <w:rFonts w:ascii="Times New Roman" w:hAnsi="Times New Roman" w:cs="Times New Roman"/>
          <w:i w:val="0"/>
          <w:color w:val="000000" w:themeColor="text1"/>
          <w:sz w:val="24"/>
          <w:szCs w:val="24"/>
          <w:shd w:val="clear" w:color="auto" w:fill="FFFFFF"/>
        </w:rPr>
        <w:t>2</w:t>
      </w:r>
      <w:r w:rsidR="00F65206" w:rsidRPr="0006694F">
        <w:rPr>
          <w:rStyle w:val="Penekanan"/>
          <w:rFonts w:ascii="Times New Roman" w:hAnsi="Times New Roman" w:cs="Times New Roman"/>
          <w:i w:val="0"/>
          <w:color w:val="000000" w:themeColor="text1"/>
          <w:sz w:val="24"/>
          <w:szCs w:val="24"/>
          <w:shd w:val="clear" w:color="auto" w:fill="FFFFFF"/>
        </w:rPr>
        <w:t xml:space="preserve"> </w:t>
      </w:r>
      <w:r w:rsidR="00BC05CA" w:rsidRPr="0006694F">
        <w:rPr>
          <w:rStyle w:val="Penekanan"/>
          <w:rFonts w:ascii="Times New Roman" w:hAnsi="Times New Roman" w:cs="Times New Roman"/>
          <w:color w:val="000000" w:themeColor="text1"/>
          <w:sz w:val="24"/>
          <w:szCs w:val="24"/>
          <w:shd w:val="clear" w:color="auto" w:fill="FFFFFF"/>
        </w:rPr>
        <w:t>Jurnal</w:t>
      </w:r>
      <w:r w:rsidR="00BC05CA" w:rsidRPr="0006694F">
        <w:rPr>
          <w:rStyle w:val="Penekanan"/>
          <w:rFonts w:ascii="Times New Roman" w:hAnsi="Times New Roman" w:cs="Times New Roman"/>
          <w:i w:val="0"/>
          <w:color w:val="000000" w:themeColor="text1"/>
          <w:sz w:val="24"/>
          <w:szCs w:val="24"/>
          <w:shd w:val="clear" w:color="auto" w:fill="FFFFFF"/>
        </w:rPr>
        <w:t>. Bali : Universitas Pendidikan Ganesha</w:t>
      </w:r>
    </w:p>
    <w:p w:rsidR="006E30AF" w:rsidRDefault="006E30AF" w:rsidP="006E30AF">
      <w:pPr>
        <w:spacing w:after="0" w:line="240" w:lineRule="auto"/>
        <w:ind w:left="709" w:hanging="709"/>
        <w:jc w:val="both"/>
        <w:rPr>
          <w:rFonts w:ascii="Times New Roman" w:hAnsi="Times New Roman" w:cs="Times New Roman"/>
          <w:color w:val="000000" w:themeColor="text1"/>
          <w:sz w:val="24"/>
          <w:szCs w:val="24"/>
        </w:rPr>
      </w:pPr>
    </w:p>
    <w:p w:rsidR="00EE393B" w:rsidRPr="0006694F" w:rsidRDefault="00EE393B" w:rsidP="00F65206">
      <w:pPr>
        <w:ind w:left="709" w:hanging="709"/>
        <w:jc w:val="both"/>
        <w:rPr>
          <w:rFonts w:ascii="Times New Roman" w:hAnsi="Times New Roman" w:cs="Times New Roman"/>
          <w:sz w:val="24"/>
          <w:szCs w:val="24"/>
        </w:rPr>
      </w:pPr>
      <w:r w:rsidRPr="0006694F">
        <w:rPr>
          <w:rFonts w:ascii="Times New Roman" w:hAnsi="Times New Roman" w:cs="Times New Roman"/>
          <w:color w:val="000000" w:themeColor="text1"/>
          <w:sz w:val="24"/>
          <w:szCs w:val="24"/>
        </w:rPr>
        <w:t xml:space="preserve">Mahardika, Marbun. (2016). </w:t>
      </w:r>
      <w:r w:rsidRPr="0006694F">
        <w:rPr>
          <w:rFonts w:ascii="Times New Roman" w:hAnsi="Times New Roman" w:cs="Times New Roman"/>
          <w:sz w:val="24"/>
          <w:szCs w:val="24"/>
        </w:rPr>
        <w:t xml:space="preserve">Pengaruh Current Ratio, dan Debt to Equity Ratio Terhadap Return on Assets. Vol.3. </w:t>
      </w:r>
      <w:r w:rsidRPr="0006694F">
        <w:rPr>
          <w:rFonts w:ascii="Times New Roman" w:hAnsi="Times New Roman" w:cs="Times New Roman"/>
          <w:i/>
          <w:sz w:val="24"/>
          <w:szCs w:val="24"/>
        </w:rPr>
        <w:t xml:space="preserve">Jurnal. </w:t>
      </w:r>
      <w:r w:rsidRPr="0006694F">
        <w:rPr>
          <w:rFonts w:ascii="Times New Roman" w:hAnsi="Times New Roman" w:cs="Times New Roman"/>
          <w:sz w:val="24"/>
          <w:szCs w:val="24"/>
        </w:rPr>
        <w:t xml:space="preserve">Widyakala Jurnal </w:t>
      </w:r>
    </w:p>
    <w:p w:rsidR="0050586C" w:rsidRDefault="00EE393B" w:rsidP="006E30AF">
      <w:pPr>
        <w:spacing w:after="0" w:line="240" w:lineRule="auto"/>
        <w:ind w:left="709" w:hanging="709"/>
        <w:jc w:val="both"/>
        <w:rPr>
          <w:rFonts w:ascii="Times New Roman" w:hAnsi="Times New Roman" w:cs="Times New Roman"/>
          <w:sz w:val="24"/>
          <w:szCs w:val="24"/>
        </w:rPr>
      </w:pPr>
      <w:r w:rsidRPr="0006694F">
        <w:rPr>
          <w:rFonts w:ascii="Times New Roman" w:hAnsi="Times New Roman" w:cs="Times New Roman"/>
          <w:sz w:val="24"/>
          <w:szCs w:val="24"/>
        </w:rPr>
        <w:t xml:space="preserve">Prakosa Wahid. (2017). “PENGARUH LIKUIDITAS DAN SOLVABILITAS TERHADAP PROFITABILITAS STUDI PADA PERUSAHAAN MAKANAN DAN MINUMAN YANG TERDAFTAR DI INDEKS SAHAM SYARIAH INDONESIA (ISSI) PERIODE 2012-2016”. </w:t>
      </w:r>
      <w:r w:rsidRPr="0006694F">
        <w:rPr>
          <w:rFonts w:ascii="Times New Roman" w:hAnsi="Times New Roman" w:cs="Times New Roman"/>
          <w:i/>
          <w:sz w:val="24"/>
          <w:szCs w:val="24"/>
        </w:rPr>
        <w:t>Skripsi</w:t>
      </w:r>
      <w:r w:rsidRPr="0006694F">
        <w:rPr>
          <w:rFonts w:ascii="Times New Roman" w:hAnsi="Times New Roman" w:cs="Times New Roman"/>
          <w:sz w:val="24"/>
          <w:szCs w:val="24"/>
        </w:rPr>
        <w:t>. Surakarta: Institut Agama Islam Negeri Surakarta</w:t>
      </w:r>
    </w:p>
    <w:p w:rsidR="006E30AF" w:rsidRPr="0006694F" w:rsidRDefault="006E30AF" w:rsidP="006E30AF">
      <w:pPr>
        <w:spacing w:after="0" w:line="240" w:lineRule="auto"/>
        <w:ind w:left="709" w:hanging="709"/>
        <w:jc w:val="both"/>
        <w:rPr>
          <w:rFonts w:ascii="Times New Roman" w:hAnsi="Times New Roman" w:cs="Times New Roman"/>
          <w:sz w:val="24"/>
          <w:szCs w:val="24"/>
        </w:rPr>
      </w:pPr>
    </w:p>
    <w:p w:rsidR="00F85489" w:rsidRDefault="00F85489" w:rsidP="006E30AF">
      <w:pPr>
        <w:spacing w:after="0" w:line="240" w:lineRule="auto"/>
        <w:ind w:left="709" w:hanging="709"/>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 xml:space="preserve">Sugiarto. 2019. “PENGARUH LIKUIDITAS DAN SOLVABILITAS TERHADAP PROFITABILITAS PERUSAHAAN (Studi Kasus Pada Perusahaan Sub Sektor Batu Bara yang Terdaftar di Bursa Efek Indonesia Tahun 2013-2017)”. </w:t>
      </w:r>
      <w:r w:rsidRPr="0006694F">
        <w:rPr>
          <w:rFonts w:ascii="Times New Roman" w:hAnsi="Times New Roman" w:cs="Times New Roman"/>
          <w:i/>
          <w:color w:val="000000" w:themeColor="text1"/>
          <w:sz w:val="24"/>
          <w:szCs w:val="24"/>
        </w:rPr>
        <w:t xml:space="preserve">Skripsi. </w:t>
      </w:r>
      <w:r w:rsidRPr="0006694F">
        <w:rPr>
          <w:rFonts w:ascii="Times New Roman" w:hAnsi="Times New Roman" w:cs="Times New Roman"/>
          <w:color w:val="000000" w:themeColor="text1"/>
          <w:sz w:val="24"/>
          <w:szCs w:val="24"/>
        </w:rPr>
        <w:t xml:space="preserve">Bandung: Universitas Pasundan  </w:t>
      </w:r>
    </w:p>
    <w:p w:rsidR="006E30AF" w:rsidRPr="0006694F" w:rsidRDefault="006E30AF" w:rsidP="006E30AF">
      <w:pPr>
        <w:spacing w:after="0" w:line="240" w:lineRule="auto"/>
        <w:ind w:left="709" w:hanging="709"/>
        <w:jc w:val="both"/>
        <w:rPr>
          <w:rFonts w:ascii="Times New Roman" w:hAnsi="Times New Roman" w:cs="Times New Roman"/>
          <w:color w:val="000000" w:themeColor="text1"/>
          <w:sz w:val="24"/>
          <w:szCs w:val="24"/>
        </w:rPr>
      </w:pPr>
    </w:p>
    <w:p w:rsidR="00F65206" w:rsidRDefault="00F65206" w:rsidP="006E30AF">
      <w:pPr>
        <w:spacing w:after="0" w:line="240" w:lineRule="auto"/>
        <w:ind w:left="709" w:hanging="709"/>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Adrizki F.A. 2018. “</w:t>
      </w:r>
      <w:r w:rsidRPr="0006694F">
        <w:rPr>
          <w:rFonts w:ascii="Times New Roman" w:hAnsi="Times New Roman" w:cs="Times New Roman"/>
          <w:sz w:val="24"/>
          <w:szCs w:val="24"/>
        </w:rPr>
        <w:t xml:space="preserve">Pengaruh </w:t>
      </w:r>
      <w:r w:rsidRPr="0006694F">
        <w:rPr>
          <w:rFonts w:ascii="Times New Roman" w:hAnsi="Times New Roman" w:cs="Times New Roman"/>
          <w:i/>
          <w:sz w:val="24"/>
          <w:szCs w:val="24"/>
        </w:rPr>
        <w:t>Current Ratio (CR) , Debt to Asset Ratio (DAR),</w:t>
      </w:r>
      <w:r w:rsidRPr="0006694F">
        <w:rPr>
          <w:rFonts w:ascii="Times New Roman" w:hAnsi="Times New Roman" w:cs="Times New Roman"/>
          <w:sz w:val="24"/>
          <w:szCs w:val="24"/>
        </w:rPr>
        <w:t xml:space="preserve"> dan </w:t>
      </w:r>
      <w:r w:rsidRPr="0006694F">
        <w:rPr>
          <w:rFonts w:ascii="Times New Roman" w:hAnsi="Times New Roman" w:cs="Times New Roman"/>
          <w:i/>
          <w:sz w:val="24"/>
          <w:szCs w:val="24"/>
        </w:rPr>
        <w:t>Debt to Equity Ratio (DER)</w:t>
      </w:r>
      <w:r w:rsidRPr="0006694F">
        <w:rPr>
          <w:rFonts w:ascii="Times New Roman" w:hAnsi="Times New Roman" w:cs="Times New Roman"/>
          <w:sz w:val="24"/>
          <w:szCs w:val="24"/>
        </w:rPr>
        <w:t xml:space="preserve"> Terhadap Profitabilitas Pada Perusahaan Ritel yang Terdaftar di BEI Tahun 2013 – 2016</w:t>
      </w:r>
      <w:r w:rsidRPr="0006694F">
        <w:rPr>
          <w:rFonts w:ascii="Times New Roman" w:hAnsi="Times New Roman" w:cs="Times New Roman"/>
          <w:color w:val="000000" w:themeColor="text1"/>
          <w:sz w:val="24"/>
          <w:szCs w:val="24"/>
        </w:rPr>
        <w:t xml:space="preserve">”. </w:t>
      </w:r>
      <w:r w:rsidRPr="0006694F">
        <w:rPr>
          <w:rFonts w:ascii="Times New Roman" w:hAnsi="Times New Roman" w:cs="Times New Roman"/>
          <w:i/>
          <w:color w:val="000000" w:themeColor="text1"/>
          <w:sz w:val="24"/>
          <w:szCs w:val="24"/>
        </w:rPr>
        <w:t xml:space="preserve">Skripsi. </w:t>
      </w:r>
      <w:r w:rsidRPr="0006694F">
        <w:rPr>
          <w:rFonts w:ascii="Times New Roman" w:hAnsi="Times New Roman" w:cs="Times New Roman"/>
          <w:color w:val="000000" w:themeColor="text1"/>
          <w:sz w:val="24"/>
          <w:szCs w:val="24"/>
        </w:rPr>
        <w:t xml:space="preserve">Belunjuk: Universitas Bangka Belitung </w:t>
      </w:r>
    </w:p>
    <w:p w:rsidR="006E30AF" w:rsidRPr="0006694F" w:rsidRDefault="006E30AF" w:rsidP="006E30AF">
      <w:pPr>
        <w:spacing w:after="0" w:line="240" w:lineRule="auto"/>
        <w:ind w:left="709" w:hanging="709"/>
        <w:jc w:val="both"/>
        <w:rPr>
          <w:rFonts w:ascii="Times New Roman" w:hAnsi="Times New Roman" w:cs="Times New Roman"/>
          <w:color w:val="000000" w:themeColor="text1"/>
          <w:sz w:val="24"/>
          <w:szCs w:val="24"/>
        </w:rPr>
      </w:pPr>
    </w:p>
    <w:p w:rsidR="00A640AA" w:rsidRDefault="00A640AA" w:rsidP="006E30AF">
      <w:pPr>
        <w:spacing w:after="0" w:line="240" w:lineRule="auto"/>
        <w:ind w:left="720" w:hanging="720"/>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 xml:space="preserve">Hartono. SE., S.Pd., M.Si. (2018). Konsep Analisa Laporan Keuangan dengan Pendekatan Rasio &amp; SPSS. Jakarta: Deepublish </w:t>
      </w:r>
    </w:p>
    <w:p w:rsidR="006E30AF" w:rsidRPr="0006694F" w:rsidRDefault="006E30AF" w:rsidP="006E30AF">
      <w:pPr>
        <w:spacing w:after="0" w:line="240" w:lineRule="auto"/>
        <w:ind w:left="720" w:hanging="720"/>
        <w:jc w:val="both"/>
        <w:rPr>
          <w:rFonts w:ascii="Times New Roman" w:hAnsi="Times New Roman" w:cs="Times New Roman"/>
          <w:color w:val="000000" w:themeColor="text1"/>
          <w:sz w:val="24"/>
          <w:szCs w:val="24"/>
        </w:rPr>
      </w:pPr>
    </w:p>
    <w:p w:rsidR="00DE7BD8" w:rsidRDefault="00DE7BD8" w:rsidP="006E30AF">
      <w:pPr>
        <w:spacing w:after="0" w:line="240" w:lineRule="auto"/>
        <w:ind w:left="709" w:hanging="709"/>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Kieso, Weygandt, Warfield.</w:t>
      </w:r>
      <w:r w:rsidR="00843F34" w:rsidRPr="0006694F">
        <w:rPr>
          <w:rFonts w:ascii="Times New Roman" w:hAnsi="Times New Roman" w:cs="Times New Roman"/>
          <w:color w:val="000000" w:themeColor="text1"/>
          <w:sz w:val="24"/>
          <w:szCs w:val="24"/>
        </w:rPr>
        <w:t xml:space="preserve"> (2011)</w:t>
      </w:r>
      <w:r w:rsidR="00F65206" w:rsidRPr="0006694F">
        <w:rPr>
          <w:rFonts w:ascii="Times New Roman" w:hAnsi="Times New Roman" w:cs="Times New Roman"/>
          <w:color w:val="000000" w:themeColor="text1"/>
          <w:sz w:val="24"/>
          <w:szCs w:val="24"/>
        </w:rPr>
        <w:t xml:space="preserve"> </w:t>
      </w:r>
      <w:r w:rsidRPr="0006694F">
        <w:rPr>
          <w:rFonts w:ascii="Times New Roman" w:hAnsi="Times New Roman" w:cs="Times New Roman"/>
          <w:i/>
          <w:color w:val="000000" w:themeColor="text1"/>
          <w:sz w:val="24"/>
          <w:szCs w:val="24"/>
        </w:rPr>
        <w:t>Intermadiate Accounting</w:t>
      </w:r>
      <w:r w:rsidR="00843F34" w:rsidRPr="0006694F">
        <w:rPr>
          <w:rFonts w:ascii="Times New Roman" w:hAnsi="Times New Roman" w:cs="Times New Roman"/>
          <w:i/>
          <w:color w:val="000000" w:themeColor="text1"/>
          <w:sz w:val="24"/>
          <w:szCs w:val="24"/>
        </w:rPr>
        <w:t xml:space="preserve"> IFRS Edition. </w:t>
      </w:r>
      <w:r w:rsidR="00843F34" w:rsidRPr="0006694F">
        <w:rPr>
          <w:rFonts w:ascii="Times New Roman" w:hAnsi="Times New Roman" w:cs="Times New Roman"/>
          <w:color w:val="000000" w:themeColor="text1"/>
          <w:sz w:val="24"/>
          <w:szCs w:val="24"/>
        </w:rPr>
        <w:t>Vol.1.</w:t>
      </w:r>
      <w:r w:rsidRPr="0006694F">
        <w:rPr>
          <w:rFonts w:ascii="Times New Roman" w:hAnsi="Times New Roman" w:cs="Times New Roman"/>
          <w:i/>
          <w:color w:val="000000" w:themeColor="text1"/>
          <w:sz w:val="24"/>
          <w:szCs w:val="24"/>
        </w:rPr>
        <w:t xml:space="preserve"> United states of America: </w:t>
      </w:r>
      <w:r w:rsidR="00843F34" w:rsidRPr="0006694F">
        <w:rPr>
          <w:rFonts w:ascii="Times New Roman" w:hAnsi="Times New Roman" w:cs="Times New Roman"/>
          <w:color w:val="000000" w:themeColor="text1"/>
          <w:sz w:val="24"/>
          <w:szCs w:val="24"/>
        </w:rPr>
        <w:t>John Wiley &amp; Sons</w:t>
      </w:r>
    </w:p>
    <w:p w:rsidR="006E30AF" w:rsidRPr="0006694F" w:rsidRDefault="006E30AF" w:rsidP="006E30AF">
      <w:pPr>
        <w:spacing w:after="0" w:line="240" w:lineRule="auto"/>
        <w:ind w:left="709" w:hanging="709"/>
        <w:jc w:val="both"/>
        <w:rPr>
          <w:rFonts w:ascii="Times New Roman" w:hAnsi="Times New Roman" w:cs="Times New Roman"/>
          <w:color w:val="000000" w:themeColor="text1"/>
          <w:sz w:val="24"/>
          <w:szCs w:val="24"/>
        </w:rPr>
      </w:pPr>
    </w:p>
    <w:p w:rsidR="00F85489" w:rsidRPr="0006694F" w:rsidRDefault="00EF43BC" w:rsidP="00F65206">
      <w:pPr>
        <w:jc w:val="both"/>
        <w:outlineLvl w:val="0"/>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Bahri, Syaiful. 2016. Pengantar Akuntansi. Yogyakarta: Andi</w:t>
      </w:r>
    </w:p>
    <w:p w:rsidR="00B715CB" w:rsidRDefault="00EA667E" w:rsidP="006E30AF">
      <w:pPr>
        <w:spacing w:after="0" w:line="24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lastRenderedPageBreak/>
        <w:t xml:space="preserve">Kariyoto (2017). Analisa Laporan Keuangan. </w:t>
      </w:r>
      <w:r w:rsidR="00B715CB" w:rsidRPr="0006694F">
        <w:rPr>
          <w:rFonts w:ascii="Times New Roman" w:hAnsi="Times New Roman" w:cs="Times New Roman"/>
          <w:color w:val="000000" w:themeColor="text1"/>
          <w:sz w:val="24"/>
          <w:szCs w:val="24"/>
        </w:rPr>
        <w:t>Malang: UB Press</w:t>
      </w:r>
    </w:p>
    <w:p w:rsidR="006E30AF" w:rsidRPr="0006694F" w:rsidRDefault="006E30AF" w:rsidP="006E30AF">
      <w:pPr>
        <w:spacing w:after="0" w:line="240" w:lineRule="auto"/>
        <w:jc w:val="both"/>
        <w:rPr>
          <w:rFonts w:ascii="Times New Roman" w:hAnsi="Times New Roman" w:cs="Times New Roman"/>
          <w:color w:val="000000" w:themeColor="text1"/>
          <w:sz w:val="24"/>
          <w:szCs w:val="24"/>
        </w:rPr>
      </w:pPr>
    </w:p>
    <w:p w:rsidR="008E4ED7" w:rsidRDefault="002B25C5" w:rsidP="006E30AF">
      <w:pPr>
        <w:spacing w:after="0" w:line="24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Munawir (2004). Analiasis Laporan Keuangan. Jakarta: Salemba Empat</w:t>
      </w:r>
    </w:p>
    <w:p w:rsidR="006E30AF" w:rsidRPr="0006694F" w:rsidRDefault="006E30AF" w:rsidP="006E30AF">
      <w:pPr>
        <w:spacing w:after="0" w:line="240" w:lineRule="auto"/>
        <w:jc w:val="both"/>
        <w:rPr>
          <w:rFonts w:ascii="Times New Roman" w:hAnsi="Times New Roman" w:cs="Times New Roman"/>
          <w:color w:val="000000" w:themeColor="text1"/>
          <w:sz w:val="24"/>
          <w:szCs w:val="24"/>
        </w:rPr>
      </w:pPr>
    </w:p>
    <w:p w:rsidR="00725F19" w:rsidRDefault="00725F19" w:rsidP="006E30AF">
      <w:pPr>
        <w:spacing w:after="0" w:line="24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Ikatan Akuntan Indonesia (IAI). 2015. Pernyataan Standar Akuntansi Keuangan (PSAK) No. 1: Penyajian Laporan Keuangan. Jakarta: IAI.</w:t>
      </w:r>
    </w:p>
    <w:p w:rsidR="006E30AF" w:rsidRPr="0006694F" w:rsidRDefault="006E30AF" w:rsidP="006E30AF">
      <w:pPr>
        <w:spacing w:after="0" w:line="240" w:lineRule="auto"/>
        <w:jc w:val="both"/>
        <w:rPr>
          <w:rFonts w:ascii="Times New Roman" w:hAnsi="Times New Roman" w:cs="Times New Roman"/>
          <w:color w:val="000000" w:themeColor="text1"/>
          <w:sz w:val="24"/>
          <w:szCs w:val="24"/>
        </w:rPr>
      </w:pPr>
    </w:p>
    <w:p w:rsidR="00FE49BA" w:rsidRDefault="00FE49BA" w:rsidP="006E30AF">
      <w:pPr>
        <w:spacing w:after="0" w:line="24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Fahmi, Irham. 2013. Analisis Laporan Keuangan. Bandung: Alfabeta.</w:t>
      </w:r>
    </w:p>
    <w:p w:rsidR="006E30AF" w:rsidRDefault="006E30AF" w:rsidP="006E30AF">
      <w:pPr>
        <w:spacing w:after="0" w:line="240" w:lineRule="auto"/>
        <w:jc w:val="both"/>
        <w:rPr>
          <w:rFonts w:ascii="Times New Roman" w:hAnsi="Times New Roman" w:cs="Times New Roman"/>
          <w:color w:val="000000" w:themeColor="text1"/>
          <w:sz w:val="24"/>
          <w:szCs w:val="24"/>
        </w:rPr>
      </w:pPr>
    </w:p>
    <w:p w:rsidR="0050586C" w:rsidRPr="0006694F" w:rsidRDefault="0050586C" w:rsidP="006E30AF">
      <w:pPr>
        <w:pStyle w:val="Judul1"/>
        <w:shd w:val="clear" w:color="auto" w:fill="FFFFFF"/>
        <w:spacing w:before="0" w:beforeAutospacing="0" w:after="0" w:afterAutospacing="0"/>
        <w:ind w:left="709" w:hanging="709"/>
        <w:jc w:val="both"/>
        <w:rPr>
          <w:b w:val="0"/>
          <w:sz w:val="24"/>
          <w:szCs w:val="24"/>
        </w:rPr>
      </w:pPr>
      <w:r w:rsidRPr="0006694F">
        <w:rPr>
          <w:b w:val="0"/>
          <w:sz w:val="24"/>
          <w:szCs w:val="24"/>
        </w:rPr>
        <w:t xml:space="preserve">ANALISIS PENGARUH LIKUIDITAS, PROFITABILITAS, DAN SOLVABILITAS TERHADAP RETURN SAHAM PADA PERUSAHAAN PERTAMBANGAN YANG TERDAFTAR DI BURSA EFEK INDONESIA PADA TAHUN 2008 SAMPAI 2012: </w:t>
      </w:r>
      <w:hyperlink r:id="rId5" w:history="1">
        <w:r w:rsidRPr="0006694F">
          <w:rPr>
            <w:rStyle w:val="Hyperlink"/>
            <w:b w:val="0"/>
            <w:color w:val="auto"/>
            <w:sz w:val="24"/>
            <w:szCs w:val="24"/>
            <w:u w:val="none"/>
          </w:rPr>
          <w:t>http://eprints.dinus.ac.id/8576/1/jurnal_11931.pdf</w:t>
        </w:r>
      </w:hyperlink>
      <w:r w:rsidRPr="0006694F">
        <w:rPr>
          <w:b w:val="0"/>
          <w:sz w:val="24"/>
          <w:szCs w:val="24"/>
        </w:rPr>
        <w:t xml:space="preserve"> (diunduh 16 April 2019)</w:t>
      </w:r>
    </w:p>
    <w:p w:rsidR="006E30AF" w:rsidRDefault="006E30AF" w:rsidP="00F65206">
      <w:pPr>
        <w:spacing w:line="360" w:lineRule="auto"/>
        <w:jc w:val="both"/>
      </w:pPr>
    </w:p>
    <w:p w:rsidR="006E30AF" w:rsidRDefault="006E30AF" w:rsidP="006E30AF">
      <w:pPr>
        <w:spacing w:after="0" w:line="240" w:lineRule="auto"/>
        <w:jc w:val="both"/>
        <w:rPr>
          <w:rFonts w:ascii="Times New Roman" w:hAnsi="Times New Roman" w:cs="Times New Roman"/>
          <w:sz w:val="24"/>
        </w:rPr>
      </w:pPr>
      <w:r w:rsidRPr="00FC6B6A">
        <w:rPr>
          <w:rFonts w:ascii="Times New Roman" w:hAnsi="Times New Roman" w:cs="Times New Roman"/>
          <w:sz w:val="24"/>
        </w:rPr>
        <w:t xml:space="preserve">Metode penelitian menurut sugiyono dalam </w:t>
      </w:r>
      <w:proofErr w:type="spellStart"/>
      <w:r w:rsidRPr="00FC6B6A">
        <w:rPr>
          <w:rFonts w:ascii="Times New Roman" w:hAnsi="Times New Roman" w:cs="Times New Roman"/>
          <w:sz w:val="24"/>
        </w:rPr>
        <w:t>deska</w:t>
      </w:r>
      <w:proofErr w:type="spellEnd"/>
      <w:r w:rsidRPr="00FC6B6A">
        <w:rPr>
          <w:rFonts w:ascii="Times New Roman" w:hAnsi="Times New Roman" w:cs="Times New Roman"/>
          <w:sz w:val="24"/>
        </w:rPr>
        <w:t xml:space="preserve"> nur : </w:t>
      </w:r>
      <w:hyperlink r:id="rId6" w:history="1">
        <w:r w:rsidRPr="00FC6B6A">
          <w:rPr>
            <w:rStyle w:val="Hyperlink"/>
            <w:rFonts w:ascii="Times New Roman" w:hAnsi="Times New Roman" w:cs="Times New Roman"/>
            <w:color w:val="auto"/>
            <w:sz w:val="24"/>
            <w:u w:val="none"/>
          </w:rPr>
          <w:t>http://repository.unpas.ac.id/30164/5/BAB%20III.pdf</w:t>
        </w:r>
      </w:hyperlink>
      <w:r w:rsidRPr="00FC6B6A">
        <w:rPr>
          <w:rFonts w:ascii="Times New Roman" w:hAnsi="Times New Roman" w:cs="Times New Roman"/>
          <w:sz w:val="24"/>
        </w:rPr>
        <w:t xml:space="preserve"> (diunduh 16 April 2019)</w:t>
      </w:r>
    </w:p>
    <w:p w:rsidR="006E30AF" w:rsidRPr="006E30AF" w:rsidRDefault="006E30AF" w:rsidP="006E30AF">
      <w:pPr>
        <w:spacing w:after="0" w:line="240" w:lineRule="auto"/>
        <w:jc w:val="both"/>
        <w:rPr>
          <w:rFonts w:ascii="Times New Roman" w:hAnsi="Times New Roman" w:cs="Times New Roman"/>
          <w:color w:val="000000" w:themeColor="text1"/>
          <w:sz w:val="28"/>
          <w:szCs w:val="24"/>
        </w:rPr>
      </w:pPr>
    </w:p>
    <w:p w:rsidR="0050586C" w:rsidRDefault="006E30AF" w:rsidP="006E30AF">
      <w:pPr>
        <w:spacing w:after="0" w:line="240" w:lineRule="auto"/>
        <w:jc w:val="both"/>
        <w:rPr>
          <w:rFonts w:ascii="Times New Roman" w:hAnsi="Times New Roman" w:cs="Times New Roman"/>
          <w:sz w:val="24"/>
        </w:rPr>
      </w:pPr>
      <w:r>
        <w:rPr>
          <w:rFonts w:ascii="Times New Roman" w:hAnsi="Times New Roman" w:cs="Times New Roman"/>
          <w:sz w:val="24"/>
        </w:rPr>
        <w:t xml:space="preserve">Metode deskriptif menurut </w:t>
      </w:r>
      <w:proofErr w:type="spellStart"/>
      <w:r>
        <w:rPr>
          <w:rFonts w:ascii="Times New Roman" w:hAnsi="Times New Roman" w:cs="Times New Roman"/>
          <w:sz w:val="24"/>
        </w:rPr>
        <w:t>uma</w:t>
      </w:r>
      <w:proofErr w:type="spellEnd"/>
      <w:r>
        <w:rPr>
          <w:rFonts w:ascii="Times New Roman" w:hAnsi="Times New Roman" w:cs="Times New Roman"/>
          <w:sz w:val="24"/>
        </w:rPr>
        <w:t xml:space="preserve"> </w:t>
      </w:r>
      <w:proofErr w:type="spellStart"/>
      <w:r>
        <w:rPr>
          <w:rFonts w:ascii="Times New Roman" w:hAnsi="Times New Roman" w:cs="Times New Roman"/>
          <w:sz w:val="24"/>
        </w:rPr>
        <w:t>sekaran</w:t>
      </w:r>
      <w:proofErr w:type="spellEnd"/>
      <w:r>
        <w:rPr>
          <w:rFonts w:ascii="Times New Roman" w:hAnsi="Times New Roman" w:cs="Times New Roman"/>
          <w:sz w:val="24"/>
        </w:rPr>
        <w:t xml:space="preserve"> : </w:t>
      </w:r>
      <w:hyperlink r:id="rId7" w:history="1">
        <w:r w:rsidRPr="006E30AF">
          <w:rPr>
            <w:rStyle w:val="Hyperlink"/>
            <w:rFonts w:ascii="Times New Roman" w:hAnsi="Times New Roman" w:cs="Times New Roman"/>
            <w:color w:val="auto"/>
            <w:sz w:val="24"/>
            <w:u w:val="none"/>
          </w:rPr>
          <w:t>http://repository.unpas.ac.id/5655/7/BAB%20III.pdf</w:t>
        </w:r>
      </w:hyperlink>
      <w:r w:rsidRPr="006E30AF">
        <w:rPr>
          <w:rFonts w:ascii="Times New Roman" w:hAnsi="Times New Roman" w:cs="Times New Roman"/>
          <w:sz w:val="24"/>
        </w:rPr>
        <w:t xml:space="preserve"> (diunduh pada 16 April 2019)</w:t>
      </w:r>
    </w:p>
    <w:p w:rsidR="006E30AF" w:rsidRPr="006E30AF" w:rsidRDefault="006E30AF" w:rsidP="006E30AF">
      <w:pPr>
        <w:spacing w:after="0" w:line="240" w:lineRule="auto"/>
        <w:jc w:val="both"/>
        <w:rPr>
          <w:rFonts w:ascii="Times New Roman" w:hAnsi="Times New Roman" w:cs="Times New Roman"/>
          <w:sz w:val="28"/>
          <w:szCs w:val="24"/>
        </w:rPr>
      </w:pPr>
    </w:p>
    <w:p w:rsidR="0050586C" w:rsidRPr="0006694F" w:rsidRDefault="00F2532E" w:rsidP="006E30AF">
      <w:pPr>
        <w:spacing w:after="0" w:line="240" w:lineRule="auto"/>
        <w:jc w:val="both"/>
        <w:rPr>
          <w:rFonts w:ascii="Times New Roman" w:hAnsi="Times New Roman" w:cs="Times New Roman"/>
          <w:color w:val="000000" w:themeColor="text1"/>
          <w:sz w:val="24"/>
          <w:szCs w:val="24"/>
          <w:lang w:val="en-US"/>
        </w:rPr>
      </w:pPr>
      <w:hyperlink r:id="rId8" w:history="1">
        <w:r w:rsidR="0050586C" w:rsidRPr="0006694F">
          <w:rPr>
            <w:rStyle w:val="Hyperlink"/>
            <w:rFonts w:ascii="Times New Roman" w:hAnsi="Times New Roman" w:cs="Times New Roman"/>
            <w:color w:val="000000" w:themeColor="text1"/>
            <w:sz w:val="24"/>
            <w:szCs w:val="24"/>
            <w:u w:val="none"/>
          </w:rPr>
          <w:t>https://sawitindonesia.com/sektor-perkebunan-berkontribusi-tumbuhkan-ekonomi-nasional/</w:t>
        </w:r>
      </w:hyperlink>
      <w:r w:rsidR="0050586C" w:rsidRPr="0006694F">
        <w:rPr>
          <w:rStyle w:val="Hyperlink"/>
          <w:rFonts w:ascii="Times New Roman" w:hAnsi="Times New Roman" w:cs="Times New Roman"/>
          <w:color w:val="000000" w:themeColor="text1"/>
          <w:sz w:val="24"/>
          <w:szCs w:val="24"/>
          <w:u w:val="none"/>
          <w:lang w:val="en-US"/>
        </w:rPr>
        <w:t xml:space="preserve"> (</w:t>
      </w:r>
      <w:proofErr w:type="spellStart"/>
      <w:r w:rsidR="0050586C" w:rsidRPr="0006694F">
        <w:rPr>
          <w:rStyle w:val="Hyperlink"/>
          <w:rFonts w:ascii="Times New Roman" w:hAnsi="Times New Roman" w:cs="Times New Roman"/>
          <w:color w:val="000000" w:themeColor="text1"/>
          <w:sz w:val="24"/>
          <w:szCs w:val="24"/>
          <w:u w:val="none"/>
          <w:lang w:val="en-US"/>
        </w:rPr>
        <w:t>diunduh</w:t>
      </w:r>
      <w:proofErr w:type="spellEnd"/>
      <w:r w:rsidR="0050586C" w:rsidRPr="0006694F">
        <w:rPr>
          <w:rStyle w:val="Hyperlink"/>
          <w:rFonts w:ascii="Times New Roman" w:hAnsi="Times New Roman" w:cs="Times New Roman"/>
          <w:color w:val="000000" w:themeColor="text1"/>
          <w:sz w:val="24"/>
          <w:szCs w:val="24"/>
          <w:u w:val="none"/>
        </w:rPr>
        <w:t xml:space="preserve"> </w:t>
      </w:r>
      <w:proofErr w:type="spellStart"/>
      <w:r w:rsidR="0050586C" w:rsidRPr="0006694F">
        <w:rPr>
          <w:rStyle w:val="Hyperlink"/>
          <w:rFonts w:ascii="Times New Roman" w:hAnsi="Times New Roman" w:cs="Times New Roman"/>
          <w:color w:val="000000" w:themeColor="text1"/>
          <w:sz w:val="24"/>
          <w:szCs w:val="24"/>
          <w:u w:val="none"/>
          <w:lang w:val="en-US"/>
        </w:rPr>
        <w:t>pada</w:t>
      </w:r>
      <w:proofErr w:type="spellEnd"/>
      <w:r w:rsidR="0050586C" w:rsidRPr="0006694F">
        <w:rPr>
          <w:rStyle w:val="Hyperlink"/>
          <w:rFonts w:ascii="Times New Roman" w:hAnsi="Times New Roman" w:cs="Times New Roman"/>
          <w:color w:val="000000" w:themeColor="text1"/>
          <w:sz w:val="24"/>
          <w:szCs w:val="24"/>
          <w:u w:val="none"/>
          <w:lang w:val="en-US"/>
        </w:rPr>
        <w:t xml:space="preserve"> 05 </w:t>
      </w:r>
      <w:proofErr w:type="spellStart"/>
      <w:r w:rsidR="0050586C" w:rsidRPr="0006694F">
        <w:rPr>
          <w:rStyle w:val="Hyperlink"/>
          <w:rFonts w:ascii="Times New Roman" w:hAnsi="Times New Roman" w:cs="Times New Roman"/>
          <w:color w:val="000000" w:themeColor="text1"/>
          <w:sz w:val="24"/>
          <w:szCs w:val="24"/>
          <w:u w:val="none"/>
          <w:lang w:val="en-US"/>
        </w:rPr>
        <w:t>Maret</w:t>
      </w:r>
      <w:proofErr w:type="spellEnd"/>
      <w:r w:rsidR="0050586C" w:rsidRPr="0006694F">
        <w:rPr>
          <w:rStyle w:val="Hyperlink"/>
          <w:rFonts w:ascii="Times New Roman" w:hAnsi="Times New Roman" w:cs="Times New Roman"/>
          <w:color w:val="000000" w:themeColor="text1"/>
          <w:sz w:val="24"/>
          <w:szCs w:val="24"/>
          <w:u w:val="none"/>
          <w:lang w:val="en-US"/>
        </w:rPr>
        <w:t xml:space="preserve"> 2019)</w:t>
      </w:r>
    </w:p>
    <w:p w:rsidR="0050586C" w:rsidRPr="0006694F" w:rsidRDefault="0050586C" w:rsidP="0050586C">
      <w:pPr>
        <w:spacing w:after="0" w:line="360" w:lineRule="auto"/>
        <w:jc w:val="both"/>
        <w:rPr>
          <w:rFonts w:ascii="Times New Roman" w:hAnsi="Times New Roman" w:cs="Times New Roman"/>
          <w:color w:val="000000" w:themeColor="text1"/>
          <w:sz w:val="24"/>
          <w:szCs w:val="24"/>
        </w:rPr>
      </w:pPr>
    </w:p>
    <w:p w:rsidR="0050586C" w:rsidRPr="0006694F" w:rsidRDefault="00F2532E" w:rsidP="006E30AF">
      <w:pPr>
        <w:spacing w:after="0" w:line="240" w:lineRule="auto"/>
        <w:jc w:val="both"/>
        <w:rPr>
          <w:rFonts w:ascii="Times New Roman" w:hAnsi="Times New Roman" w:cs="Times New Roman"/>
          <w:color w:val="000000" w:themeColor="text1"/>
          <w:sz w:val="24"/>
          <w:szCs w:val="24"/>
          <w:lang w:val="en-US"/>
        </w:rPr>
      </w:pPr>
      <w:hyperlink r:id="rId9" w:history="1">
        <w:r w:rsidR="0050586C" w:rsidRPr="0006694F">
          <w:rPr>
            <w:rStyle w:val="Hyperlink"/>
            <w:rFonts w:ascii="Times New Roman" w:hAnsi="Times New Roman" w:cs="Times New Roman"/>
            <w:color w:val="000000" w:themeColor="text1"/>
            <w:sz w:val="24"/>
            <w:szCs w:val="24"/>
            <w:u w:val="none"/>
          </w:rPr>
          <w:t>https://www.sahamok.com/grafik-harga-komoditi/kelapa-sawit-2/</w:t>
        </w:r>
      </w:hyperlink>
      <w:r w:rsidR="0050586C" w:rsidRPr="0006694F">
        <w:rPr>
          <w:rStyle w:val="Hyperlink"/>
          <w:rFonts w:ascii="Times New Roman" w:hAnsi="Times New Roman" w:cs="Times New Roman"/>
          <w:color w:val="000000" w:themeColor="text1"/>
          <w:sz w:val="24"/>
          <w:szCs w:val="24"/>
          <w:u w:val="none"/>
          <w:lang w:val="en-US"/>
        </w:rPr>
        <w:t>(</w:t>
      </w:r>
      <w:proofErr w:type="spellStart"/>
      <w:r w:rsidR="0050586C" w:rsidRPr="0006694F">
        <w:rPr>
          <w:rStyle w:val="Hyperlink"/>
          <w:rFonts w:ascii="Times New Roman" w:hAnsi="Times New Roman" w:cs="Times New Roman"/>
          <w:color w:val="000000" w:themeColor="text1"/>
          <w:sz w:val="24"/>
          <w:szCs w:val="24"/>
          <w:u w:val="none"/>
          <w:lang w:val="en-US"/>
        </w:rPr>
        <w:t>diunduhpada</w:t>
      </w:r>
      <w:proofErr w:type="spellEnd"/>
      <w:r w:rsidR="0050586C" w:rsidRPr="0006694F">
        <w:rPr>
          <w:rStyle w:val="Hyperlink"/>
          <w:rFonts w:ascii="Times New Roman" w:hAnsi="Times New Roman" w:cs="Times New Roman"/>
          <w:color w:val="000000" w:themeColor="text1"/>
          <w:sz w:val="24"/>
          <w:szCs w:val="24"/>
          <w:u w:val="none"/>
          <w:lang w:val="en-US"/>
        </w:rPr>
        <w:t xml:space="preserve"> 05 </w:t>
      </w:r>
      <w:proofErr w:type="spellStart"/>
      <w:r w:rsidR="0050586C" w:rsidRPr="0006694F">
        <w:rPr>
          <w:rStyle w:val="Hyperlink"/>
          <w:rFonts w:ascii="Times New Roman" w:hAnsi="Times New Roman" w:cs="Times New Roman"/>
          <w:color w:val="000000" w:themeColor="text1"/>
          <w:sz w:val="24"/>
          <w:szCs w:val="24"/>
          <w:u w:val="none"/>
          <w:lang w:val="en-US"/>
        </w:rPr>
        <w:t>Maret</w:t>
      </w:r>
      <w:proofErr w:type="spellEnd"/>
      <w:r w:rsidR="0050586C" w:rsidRPr="0006694F">
        <w:rPr>
          <w:rStyle w:val="Hyperlink"/>
          <w:rFonts w:ascii="Times New Roman" w:hAnsi="Times New Roman" w:cs="Times New Roman"/>
          <w:color w:val="000000" w:themeColor="text1"/>
          <w:sz w:val="24"/>
          <w:szCs w:val="24"/>
          <w:u w:val="none"/>
          <w:lang w:val="en-US"/>
        </w:rPr>
        <w:t xml:space="preserve"> 2019)</w:t>
      </w:r>
    </w:p>
    <w:p w:rsidR="0050586C" w:rsidRPr="0006694F" w:rsidRDefault="0050586C" w:rsidP="0050586C">
      <w:pPr>
        <w:spacing w:after="0" w:line="360" w:lineRule="auto"/>
        <w:jc w:val="both"/>
        <w:rPr>
          <w:rFonts w:ascii="Times New Roman" w:hAnsi="Times New Roman" w:cs="Times New Roman"/>
          <w:color w:val="000000" w:themeColor="text1"/>
          <w:sz w:val="24"/>
          <w:szCs w:val="24"/>
        </w:rPr>
      </w:pPr>
    </w:p>
    <w:p w:rsidR="0050586C" w:rsidRDefault="00F2532E" w:rsidP="006E30AF">
      <w:pPr>
        <w:spacing w:after="0" w:line="240" w:lineRule="auto"/>
        <w:jc w:val="both"/>
        <w:rPr>
          <w:rFonts w:ascii="Times New Roman" w:hAnsi="Times New Roman" w:cs="Times New Roman"/>
          <w:sz w:val="24"/>
          <w:szCs w:val="24"/>
        </w:rPr>
      </w:pPr>
      <w:hyperlink r:id="rId10" w:history="1">
        <w:r w:rsidR="0050586C" w:rsidRPr="0006694F">
          <w:rPr>
            <w:rStyle w:val="Hyperlink"/>
            <w:rFonts w:ascii="Times New Roman" w:hAnsi="Times New Roman" w:cs="Times New Roman"/>
            <w:color w:val="000000" w:themeColor="text1"/>
            <w:sz w:val="24"/>
            <w:szCs w:val="24"/>
            <w:u w:val="none"/>
          </w:rPr>
          <w:t>https://www.jurnal.id/id/blog/2018-cara-menghitung-rasio-keuangan-untuk-menilai-kinerja-perusahaan/</w:t>
        </w:r>
      </w:hyperlink>
      <w:r w:rsidR="0050586C" w:rsidRPr="0006694F">
        <w:rPr>
          <w:rFonts w:ascii="Times New Roman" w:hAnsi="Times New Roman" w:cs="Times New Roman"/>
          <w:sz w:val="24"/>
          <w:szCs w:val="24"/>
        </w:rPr>
        <w:t xml:space="preserve"> (diunduh pada 04 April 2019)</w:t>
      </w:r>
    </w:p>
    <w:p w:rsidR="006E30AF" w:rsidRPr="0006694F" w:rsidRDefault="006E30AF" w:rsidP="006E30AF">
      <w:pPr>
        <w:spacing w:after="0" w:line="240" w:lineRule="auto"/>
        <w:jc w:val="both"/>
        <w:rPr>
          <w:rFonts w:ascii="Times New Roman" w:hAnsi="Times New Roman" w:cs="Times New Roman"/>
          <w:color w:val="000000" w:themeColor="text1"/>
          <w:sz w:val="24"/>
          <w:szCs w:val="24"/>
        </w:rPr>
      </w:pPr>
    </w:p>
    <w:p w:rsidR="0050586C" w:rsidRPr="0006694F" w:rsidRDefault="00F2532E" w:rsidP="006E30AF">
      <w:pPr>
        <w:spacing w:line="240" w:lineRule="auto"/>
        <w:jc w:val="both"/>
        <w:rPr>
          <w:rFonts w:ascii="Times New Roman" w:hAnsi="Times New Roman" w:cs="Times New Roman"/>
          <w:color w:val="000000" w:themeColor="text1"/>
          <w:sz w:val="24"/>
          <w:szCs w:val="24"/>
        </w:rPr>
      </w:pPr>
      <w:hyperlink r:id="rId11" w:history="1">
        <w:r w:rsidR="0050586C" w:rsidRPr="0006694F">
          <w:rPr>
            <w:rStyle w:val="Hyperlink"/>
            <w:rFonts w:ascii="Times New Roman" w:hAnsi="Times New Roman" w:cs="Times New Roman"/>
            <w:color w:val="000000" w:themeColor="text1"/>
            <w:sz w:val="24"/>
            <w:szCs w:val="24"/>
            <w:u w:val="none"/>
          </w:rPr>
          <w:t>https://salamadian.com/pengertian-akuntansi-adalah/</w:t>
        </w:r>
      </w:hyperlink>
      <w:r w:rsidR="0050586C" w:rsidRPr="0006694F">
        <w:rPr>
          <w:rFonts w:ascii="Times New Roman" w:hAnsi="Times New Roman" w:cs="Times New Roman"/>
          <w:sz w:val="24"/>
          <w:szCs w:val="24"/>
        </w:rPr>
        <w:t xml:space="preserve"> (diunduh pada 04 April 2019)</w:t>
      </w:r>
    </w:p>
    <w:p w:rsidR="0050586C" w:rsidRDefault="0050586C" w:rsidP="006E30AF">
      <w:pPr>
        <w:spacing w:after="0" w:line="240" w:lineRule="auto"/>
        <w:jc w:val="both"/>
        <w:rPr>
          <w:rStyle w:val="SebutanHTML"/>
          <w:rFonts w:ascii="Times New Roman" w:hAnsi="Times New Roman" w:cs="Times New Roman"/>
          <w:i w:val="0"/>
          <w:iCs w:val="0"/>
          <w:color w:val="000000" w:themeColor="text1"/>
          <w:sz w:val="24"/>
          <w:szCs w:val="24"/>
          <w:shd w:val="clear" w:color="auto" w:fill="FFFFFF"/>
        </w:rPr>
      </w:pPr>
      <w:r w:rsidRPr="0006694F">
        <w:rPr>
          <w:rStyle w:val="SebutanHTML"/>
          <w:rFonts w:ascii="Times New Roman" w:hAnsi="Times New Roman" w:cs="Times New Roman"/>
          <w:i w:val="0"/>
          <w:iCs w:val="0"/>
          <w:color w:val="000000" w:themeColor="text1"/>
          <w:sz w:val="24"/>
          <w:szCs w:val="24"/>
          <w:shd w:val="clear" w:color="auto" w:fill="FFFFFF"/>
        </w:rPr>
        <w:t>Akuntansi menurut Warren dkk, dalam dian : repository.unpas.ac.id/9963/26/BAB%20II.pdf  (diunduh pada 15 April 2019)</w:t>
      </w:r>
    </w:p>
    <w:p w:rsidR="006E30AF" w:rsidRPr="0006694F" w:rsidRDefault="006E30AF" w:rsidP="006E30AF">
      <w:pPr>
        <w:spacing w:after="0" w:line="240" w:lineRule="auto"/>
        <w:jc w:val="both"/>
        <w:rPr>
          <w:rStyle w:val="SebutanHTML"/>
          <w:rFonts w:ascii="Times New Roman" w:hAnsi="Times New Roman" w:cs="Times New Roman"/>
          <w:i w:val="0"/>
          <w:iCs w:val="0"/>
          <w:color w:val="000000" w:themeColor="text1"/>
          <w:sz w:val="24"/>
          <w:szCs w:val="24"/>
          <w:shd w:val="clear" w:color="auto" w:fill="FFFFFF"/>
        </w:rPr>
      </w:pPr>
    </w:p>
    <w:p w:rsidR="0050586C" w:rsidRDefault="00F2532E" w:rsidP="006E30AF">
      <w:pPr>
        <w:spacing w:after="0" w:line="240" w:lineRule="auto"/>
        <w:jc w:val="both"/>
        <w:rPr>
          <w:rFonts w:ascii="Times New Roman" w:hAnsi="Times New Roman" w:cs="Times New Roman"/>
          <w:sz w:val="24"/>
          <w:szCs w:val="24"/>
        </w:rPr>
      </w:pPr>
      <w:hyperlink r:id="rId12" w:history="1">
        <w:r w:rsidR="0050586C" w:rsidRPr="0006694F">
          <w:rPr>
            <w:rStyle w:val="Hyperlink"/>
            <w:rFonts w:ascii="Times New Roman" w:hAnsi="Times New Roman" w:cs="Times New Roman"/>
            <w:color w:val="auto"/>
            <w:sz w:val="24"/>
            <w:szCs w:val="24"/>
            <w:u w:val="none"/>
          </w:rPr>
          <w:t>Akuntansi menurut Charles dalam Gania : https://docplayer.info/149454558-Bab-ii-tinjauan-pustaka-kerangka-pemikiran-dan-hipotesis-pengertian-akuntansi-dan-akuntansi-keuangan.html</w:t>
        </w:r>
      </w:hyperlink>
      <w:r w:rsidR="0050586C" w:rsidRPr="0006694F">
        <w:rPr>
          <w:rFonts w:ascii="Times New Roman" w:hAnsi="Times New Roman" w:cs="Times New Roman"/>
          <w:sz w:val="24"/>
          <w:szCs w:val="24"/>
        </w:rPr>
        <w:t xml:space="preserve"> (diunduh 15 April 2019)</w:t>
      </w:r>
    </w:p>
    <w:p w:rsidR="006E30AF" w:rsidRPr="0006694F" w:rsidRDefault="006E30AF" w:rsidP="006E30AF">
      <w:pPr>
        <w:spacing w:after="0" w:line="240" w:lineRule="auto"/>
        <w:jc w:val="both"/>
        <w:rPr>
          <w:rFonts w:ascii="Times New Roman" w:hAnsi="Times New Roman" w:cs="Times New Roman"/>
          <w:sz w:val="24"/>
          <w:szCs w:val="24"/>
        </w:rPr>
      </w:pPr>
    </w:p>
    <w:p w:rsidR="0050586C" w:rsidRDefault="0050586C" w:rsidP="006E30AF">
      <w:pPr>
        <w:spacing w:after="0" w:line="240" w:lineRule="auto"/>
        <w:jc w:val="both"/>
        <w:rPr>
          <w:rFonts w:ascii="Times New Roman" w:hAnsi="Times New Roman" w:cs="Times New Roman"/>
          <w:sz w:val="24"/>
          <w:szCs w:val="24"/>
        </w:rPr>
      </w:pPr>
      <w:r w:rsidRPr="0006694F">
        <w:rPr>
          <w:rFonts w:ascii="Times New Roman" w:hAnsi="Times New Roman" w:cs="Times New Roman"/>
          <w:sz w:val="24"/>
          <w:szCs w:val="24"/>
        </w:rPr>
        <w:t xml:space="preserve">Akuntansi keuangan menurut Kieso dkk dalam emil salim : </w:t>
      </w:r>
      <w:hyperlink r:id="rId13" w:history="1">
        <w:r w:rsidRPr="0006694F">
          <w:rPr>
            <w:rStyle w:val="Hyperlink"/>
            <w:rFonts w:ascii="Times New Roman" w:hAnsi="Times New Roman" w:cs="Times New Roman"/>
            <w:color w:val="auto"/>
            <w:sz w:val="24"/>
            <w:szCs w:val="24"/>
            <w:u w:val="none"/>
          </w:rPr>
          <w:t>http://repository.unpas.ac.id/30516/6/BAB%20II.pdf</w:t>
        </w:r>
      </w:hyperlink>
      <w:r w:rsidRPr="0006694F">
        <w:rPr>
          <w:rFonts w:ascii="Times New Roman" w:hAnsi="Times New Roman" w:cs="Times New Roman"/>
          <w:sz w:val="24"/>
          <w:szCs w:val="24"/>
        </w:rPr>
        <w:t xml:space="preserve"> (diunduh pada 16 April 2019)</w:t>
      </w:r>
    </w:p>
    <w:p w:rsidR="006E30AF" w:rsidRPr="0006694F" w:rsidRDefault="006E30AF" w:rsidP="006E30AF">
      <w:pPr>
        <w:spacing w:after="0" w:line="240" w:lineRule="auto"/>
        <w:jc w:val="both"/>
        <w:rPr>
          <w:rFonts w:ascii="Times New Roman" w:hAnsi="Times New Roman" w:cs="Times New Roman"/>
          <w:sz w:val="24"/>
          <w:szCs w:val="24"/>
        </w:rPr>
      </w:pPr>
    </w:p>
    <w:p w:rsidR="0050586C" w:rsidRDefault="00F2532E" w:rsidP="006E30AF">
      <w:pPr>
        <w:spacing w:after="0" w:line="240" w:lineRule="auto"/>
        <w:jc w:val="both"/>
        <w:rPr>
          <w:rFonts w:ascii="Times New Roman" w:hAnsi="Times New Roman" w:cs="Times New Roman"/>
          <w:sz w:val="24"/>
          <w:szCs w:val="24"/>
        </w:rPr>
      </w:pPr>
      <w:hyperlink r:id="rId14" w:history="1">
        <w:r w:rsidR="0050586C" w:rsidRPr="0006694F">
          <w:rPr>
            <w:rStyle w:val="Hyperlink"/>
            <w:rFonts w:ascii="Times New Roman" w:hAnsi="Times New Roman" w:cs="Times New Roman"/>
            <w:color w:val="000000" w:themeColor="text1"/>
            <w:sz w:val="24"/>
            <w:szCs w:val="24"/>
            <w:u w:val="none"/>
          </w:rPr>
          <w:t>https://www.akuntansilengkap.com/akuntansi/prinsip-akuntansi-adalah-dan-10-prinsip-dasar-akuntansi/</w:t>
        </w:r>
      </w:hyperlink>
      <w:r w:rsidR="00C1553E">
        <w:rPr>
          <w:rFonts w:ascii="Times New Roman" w:hAnsi="Times New Roman" w:cs="Times New Roman"/>
          <w:sz w:val="24"/>
          <w:szCs w:val="24"/>
        </w:rPr>
        <w:t xml:space="preserve"> (diunduh pada 20 April 2019)</w:t>
      </w:r>
    </w:p>
    <w:p w:rsidR="006E30AF" w:rsidRPr="0006694F" w:rsidRDefault="006E30AF" w:rsidP="006E30AF">
      <w:pPr>
        <w:spacing w:after="0" w:line="240" w:lineRule="auto"/>
        <w:jc w:val="both"/>
        <w:rPr>
          <w:rFonts w:ascii="Times New Roman" w:hAnsi="Times New Roman" w:cs="Times New Roman"/>
          <w:color w:val="000000" w:themeColor="text1"/>
          <w:sz w:val="24"/>
          <w:szCs w:val="24"/>
        </w:rPr>
      </w:pPr>
    </w:p>
    <w:p w:rsidR="006E30AF" w:rsidRPr="00C1553E" w:rsidRDefault="00F2532E" w:rsidP="0050586C">
      <w:pPr>
        <w:spacing w:line="360" w:lineRule="auto"/>
        <w:jc w:val="both"/>
        <w:rPr>
          <w:rFonts w:ascii="Times New Roman" w:hAnsi="Times New Roman" w:cs="Times New Roman"/>
          <w:sz w:val="24"/>
          <w:szCs w:val="24"/>
        </w:rPr>
      </w:pPr>
      <w:hyperlink r:id="rId15" w:history="1">
        <w:r w:rsidR="0050586C" w:rsidRPr="0006694F">
          <w:rPr>
            <w:rStyle w:val="Hyperlink"/>
            <w:rFonts w:ascii="Times New Roman" w:hAnsi="Times New Roman" w:cs="Times New Roman"/>
            <w:color w:val="000000" w:themeColor="text1"/>
            <w:sz w:val="24"/>
            <w:szCs w:val="24"/>
            <w:u w:val="none"/>
          </w:rPr>
          <w:t>https://books.google.co.id/books?id=7UWAQAACAAJ&amp;dq=analisa+laporan+keuangan+munawir&amp;hl=en&amp;sa=X&amp;ved=0ahUKEwiJiZz0YHkAhXB73MBHXXNDAUQ6AEIKjAA</w:t>
        </w:r>
      </w:hyperlink>
      <w:r w:rsidR="0050586C" w:rsidRPr="0006694F">
        <w:rPr>
          <w:rFonts w:ascii="Times New Roman" w:hAnsi="Times New Roman" w:cs="Times New Roman"/>
          <w:sz w:val="24"/>
          <w:szCs w:val="24"/>
        </w:rPr>
        <w:t xml:space="preserve"> (diunduh 18 April 2019)</w:t>
      </w:r>
    </w:p>
    <w:p w:rsidR="0050586C" w:rsidRPr="00C1553E" w:rsidRDefault="0050586C" w:rsidP="00C1553E">
      <w:pPr>
        <w:jc w:val="both"/>
        <w:rPr>
          <w:rFonts w:ascii="Times New Roman" w:hAnsi="Times New Roman" w:cs="Times New Roman"/>
          <w:sz w:val="24"/>
        </w:rPr>
      </w:pPr>
      <w:r w:rsidRPr="00C1553E">
        <w:rPr>
          <w:rFonts w:ascii="Times New Roman" w:hAnsi="Times New Roman" w:cs="Times New Roman"/>
          <w:sz w:val="24"/>
        </w:rPr>
        <w:t xml:space="preserve">Analisis Rasio Keuangan : </w:t>
      </w:r>
      <w:hyperlink r:id="rId16" w:history="1">
        <w:r w:rsidRPr="00C1553E">
          <w:rPr>
            <w:rStyle w:val="Hyperlink"/>
            <w:rFonts w:ascii="Times New Roman" w:hAnsi="Times New Roman" w:cs="Times New Roman"/>
            <w:color w:val="auto"/>
            <w:sz w:val="24"/>
            <w:u w:val="none"/>
          </w:rPr>
          <w:t>https://tipsserbaserbi.blogspot.com/2017/01/pengertian-dan-tujuan-laporan-keuangan.html</w:t>
        </w:r>
      </w:hyperlink>
      <w:r w:rsidRPr="00C1553E">
        <w:rPr>
          <w:rFonts w:ascii="Times New Roman" w:hAnsi="Times New Roman" w:cs="Times New Roman"/>
          <w:sz w:val="24"/>
        </w:rPr>
        <w:t xml:space="preserve"> (diunduh pada 28 Agustus 2019)</w:t>
      </w:r>
    </w:p>
    <w:p w:rsidR="0050586C" w:rsidRPr="0006694F" w:rsidRDefault="0050586C" w:rsidP="0050586C">
      <w:pPr>
        <w:spacing w:line="36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 xml:space="preserve">Pengertian Akuntansi menurut Warren, dkk dalam Damayanti Dian : </w:t>
      </w:r>
      <w:hyperlink r:id="rId17" w:history="1">
        <w:r w:rsidRPr="0006694F">
          <w:rPr>
            <w:rStyle w:val="Hyperlink"/>
            <w:rFonts w:ascii="Times New Roman" w:hAnsi="Times New Roman" w:cs="Times New Roman"/>
            <w:color w:val="000000" w:themeColor="text1"/>
            <w:sz w:val="24"/>
            <w:szCs w:val="24"/>
            <w:u w:val="none"/>
          </w:rPr>
          <w:t>http://repository.unpas.ac.id/12596/3/6.%20BAB%20II%20%28fix%29.pdf</w:t>
        </w:r>
      </w:hyperlink>
      <w:r w:rsidRPr="0006694F">
        <w:rPr>
          <w:rFonts w:ascii="Times New Roman" w:hAnsi="Times New Roman" w:cs="Times New Roman"/>
          <w:color w:val="000000" w:themeColor="text1"/>
          <w:sz w:val="24"/>
          <w:szCs w:val="24"/>
        </w:rPr>
        <w:t xml:space="preserve"> (diundu pada 14 Maret 2019)</w:t>
      </w:r>
    </w:p>
    <w:p w:rsidR="0050586C" w:rsidRPr="0006694F" w:rsidRDefault="0050586C" w:rsidP="0050586C">
      <w:pPr>
        <w:spacing w:line="360" w:lineRule="auto"/>
        <w:jc w:val="both"/>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Pengertian Laporan Keuangan menurut PSAK No.1 :</w:t>
      </w:r>
      <w:hyperlink r:id="rId18" w:history="1">
        <w:r w:rsidRPr="0006694F">
          <w:rPr>
            <w:rStyle w:val="Hyperlink"/>
            <w:rFonts w:ascii="Times New Roman" w:hAnsi="Times New Roman" w:cs="Times New Roman"/>
            <w:color w:val="000000" w:themeColor="text1"/>
            <w:sz w:val="24"/>
            <w:szCs w:val="24"/>
            <w:u w:val="none"/>
          </w:rPr>
          <w:t>http://eprints.polsri.ac.id/2637/3/BAB%20II.pdf</w:t>
        </w:r>
      </w:hyperlink>
      <w:r w:rsidRPr="0006694F">
        <w:rPr>
          <w:rFonts w:ascii="Times New Roman" w:hAnsi="Times New Roman" w:cs="Times New Roman"/>
          <w:color w:val="000000" w:themeColor="text1"/>
          <w:sz w:val="24"/>
          <w:szCs w:val="24"/>
        </w:rPr>
        <w:t xml:space="preserve"> (diunduh pada 15 Maret 2019)</w:t>
      </w:r>
    </w:p>
    <w:p w:rsidR="0050586C" w:rsidRPr="0006694F" w:rsidRDefault="0050586C" w:rsidP="0050586C">
      <w:pPr>
        <w:spacing w:after="0"/>
        <w:jc w:val="both"/>
        <w:outlineLvl w:val="0"/>
        <w:rPr>
          <w:rFonts w:ascii="Times New Roman" w:hAnsi="Times New Roman" w:cs="Times New Roman"/>
          <w:color w:val="000000" w:themeColor="text1"/>
          <w:sz w:val="24"/>
          <w:szCs w:val="24"/>
        </w:rPr>
      </w:pPr>
      <w:r w:rsidRPr="0006694F">
        <w:rPr>
          <w:rFonts w:ascii="Times New Roman" w:hAnsi="Times New Roman" w:cs="Times New Roman"/>
          <w:color w:val="000000" w:themeColor="text1"/>
          <w:sz w:val="24"/>
          <w:szCs w:val="24"/>
        </w:rPr>
        <w:t xml:space="preserve">Pengertian Analisis Rasio Keuangan </w:t>
      </w:r>
    </w:p>
    <w:p w:rsidR="0050586C" w:rsidRPr="0006694F" w:rsidRDefault="00F2532E" w:rsidP="0050586C">
      <w:pPr>
        <w:spacing w:after="0"/>
        <w:jc w:val="both"/>
        <w:rPr>
          <w:rFonts w:ascii="Times New Roman" w:hAnsi="Times New Roman" w:cs="Times New Roman"/>
          <w:color w:val="000000" w:themeColor="text1"/>
          <w:sz w:val="24"/>
          <w:szCs w:val="24"/>
        </w:rPr>
      </w:pPr>
      <w:hyperlink r:id="rId19" w:history="1">
        <w:r w:rsidR="0050586C" w:rsidRPr="0006694F">
          <w:rPr>
            <w:rStyle w:val="Hyperlink"/>
            <w:rFonts w:ascii="Times New Roman" w:hAnsi="Times New Roman" w:cs="Times New Roman"/>
            <w:color w:val="000000" w:themeColor="text1"/>
            <w:sz w:val="24"/>
            <w:szCs w:val="24"/>
            <w:u w:val="none"/>
          </w:rPr>
          <w:t>https://www.kembar.pro/2015/04/analisis-laporan-dan-rasio-keuangan.html</w:t>
        </w:r>
      </w:hyperlink>
      <w:r w:rsidR="0050586C" w:rsidRPr="0006694F">
        <w:rPr>
          <w:rFonts w:ascii="Times New Roman" w:hAnsi="Times New Roman" w:cs="Times New Roman"/>
          <w:color w:val="000000" w:themeColor="text1"/>
          <w:sz w:val="24"/>
          <w:szCs w:val="24"/>
        </w:rPr>
        <w:t xml:space="preserve"> (diunduh pada 26 Agustus 2019)</w:t>
      </w:r>
    </w:p>
    <w:p w:rsidR="0050586C" w:rsidRPr="0006694F" w:rsidRDefault="0050586C" w:rsidP="0050586C">
      <w:pPr>
        <w:spacing w:after="0"/>
        <w:jc w:val="both"/>
        <w:rPr>
          <w:rFonts w:ascii="Times New Roman" w:hAnsi="Times New Roman" w:cs="Times New Roman"/>
          <w:color w:val="000000" w:themeColor="text1"/>
          <w:sz w:val="24"/>
          <w:szCs w:val="24"/>
        </w:rPr>
      </w:pPr>
    </w:p>
    <w:p w:rsidR="0050586C" w:rsidRPr="0006694F" w:rsidRDefault="0050586C" w:rsidP="00F65206">
      <w:pPr>
        <w:spacing w:line="360" w:lineRule="auto"/>
        <w:jc w:val="both"/>
        <w:rPr>
          <w:rFonts w:ascii="Times New Roman" w:hAnsi="Times New Roman" w:cs="Times New Roman"/>
          <w:color w:val="000000" w:themeColor="text1"/>
          <w:sz w:val="24"/>
          <w:szCs w:val="24"/>
        </w:rPr>
      </w:pPr>
    </w:p>
    <w:p w:rsidR="00FE49BA" w:rsidRPr="0006694F" w:rsidRDefault="00FE49BA" w:rsidP="00F65206">
      <w:pPr>
        <w:spacing w:line="360" w:lineRule="auto"/>
        <w:jc w:val="both"/>
        <w:rPr>
          <w:rFonts w:ascii="Times New Roman" w:hAnsi="Times New Roman" w:cs="Times New Roman"/>
          <w:color w:val="000000" w:themeColor="text1"/>
          <w:sz w:val="24"/>
          <w:szCs w:val="24"/>
        </w:rPr>
      </w:pPr>
    </w:p>
    <w:p w:rsidR="00EB3CA0" w:rsidRDefault="00EB3CA0" w:rsidP="00F65206">
      <w:pPr>
        <w:spacing w:line="360" w:lineRule="auto"/>
        <w:jc w:val="both"/>
        <w:rPr>
          <w:rFonts w:ascii="Times New Roman" w:hAnsi="Times New Roman" w:cs="Times New Roman"/>
          <w:color w:val="000000" w:themeColor="text1"/>
          <w:sz w:val="24"/>
          <w:szCs w:val="24"/>
        </w:rPr>
      </w:pPr>
    </w:p>
    <w:p w:rsidR="006E30AF" w:rsidRPr="0006694F" w:rsidRDefault="006E30AF" w:rsidP="00F65206">
      <w:pPr>
        <w:spacing w:line="360" w:lineRule="auto"/>
        <w:jc w:val="both"/>
        <w:rPr>
          <w:rFonts w:ascii="Times New Roman" w:hAnsi="Times New Roman" w:cs="Times New Roman"/>
          <w:color w:val="000000" w:themeColor="text1"/>
          <w:sz w:val="24"/>
          <w:szCs w:val="24"/>
        </w:rPr>
      </w:pPr>
    </w:p>
    <w:p w:rsidR="00EA667E" w:rsidRPr="0006694F" w:rsidRDefault="00EA667E" w:rsidP="00F65206">
      <w:pPr>
        <w:spacing w:line="360" w:lineRule="auto"/>
        <w:jc w:val="both"/>
        <w:rPr>
          <w:rFonts w:ascii="Times New Roman" w:hAnsi="Times New Roman" w:cs="Times New Roman"/>
          <w:color w:val="000000" w:themeColor="text1"/>
          <w:sz w:val="24"/>
          <w:szCs w:val="24"/>
        </w:rPr>
      </w:pPr>
    </w:p>
    <w:p w:rsidR="006D3D80" w:rsidRPr="0006694F" w:rsidRDefault="006D3D80" w:rsidP="00F65206">
      <w:pPr>
        <w:spacing w:line="360" w:lineRule="auto"/>
        <w:jc w:val="both"/>
        <w:rPr>
          <w:rFonts w:ascii="Times New Roman" w:hAnsi="Times New Roman" w:cs="Times New Roman"/>
          <w:color w:val="000000" w:themeColor="text1"/>
          <w:sz w:val="24"/>
          <w:szCs w:val="24"/>
        </w:rPr>
      </w:pPr>
    </w:p>
    <w:p w:rsidR="006D3D80" w:rsidRPr="0006694F" w:rsidRDefault="006D3D80" w:rsidP="00F65206">
      <w:pPr>
        <w:spacing w:line="360" w:lineRule="auto"/>
        <w:jc w:val="both"/>
        <w:rPr>
          <w:rFonts w:ascii="Times New Roman" w:hAnsi="Times New Roman" w:cs="Times New Roman"/>
          <w:color w:val="000000" w:themeColor="text1"/>
          <w:sz w:val="24"/>
          <w:szCs w:val="24"/>
        </w:rPr>
      </w:pPr>
    </w:p>
    <w:p w:rsidR="0095387F" w:rsidRPr="0006694F" w:rsidRDefault="0095387F" w:rsidP="00F65206">
      <w:pPr>
        <w:spacing w:line="360" w:lineRule="auto"/>
        <w:jc w:val="both"/>
        <w:rPr>
          <w:rFonts w:ascii="Times New Roman" w:hAnsi="Times New Roman" w:cs="Times New Roman"/>
          <w:color w:val="000000" w:themeColor="text1"/>
          <w:sz w:val="24"/>
          <w:szCs w:val="24"/>
        </w:rPr>
      </w:pPr>
    </w:p>
    <w:sectPr w:rsidR="0095387F" w:rsidRPr="0006694F" w:rsidSect="00836924">
      <w:pgSz w:w="11906" w:h="16838" w:code="9"/>
      <w:pgMar w:top="1701"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0B25DC"/>
    <w:multiLevelType w:val="multilevel"/>
    <w:tmpl w:val="2CC28A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9F3265"/>
    <w:rsid w:val="0006694F"/>
    <w:rsid w:val="002B25C5"/>
    <w:rsid w:val="0050586C"/>
    <w:rsid w:val="005251A2"/>
    <w:rsid w:val="00577AD4"/>
    <w:rsid w:val="006C2B33"/>
    <w:rsid w:val="006D3D80"/>
    <w:rsid w:val="006E30AF"/>
    <w:rsid w:val="00725F19"/>
    <w:rsid w:val="007855BE"/>
    <w:rsid w:val="00836924"/>
    <w:rsid w:val="00843F34"/>
    <w:rsid w:val="008D749C"/>
    <w:rsid w:val="008E4ED7"/>
    <w:rsid w:val="0095387F"/>
    <w:rsid w:val="00953D24"/>
    <w:rsid w:val="009B7531"/>
    <w:rsid w:val="009F3265"/>
    <w:rsid w:val="00A640AA"/>
    <w:rsid w:val="00B17525"/>
    <w:rsid w:val="00B460E7"/>
    <w:rsid w:val="00B715CB"/>
    <w:rsid w:val="00BC05CA"/>
    <w:rsid w:val="00C1553E"/>
    <w:rsid w:val="00C86C0D"/>
    <w:rsid w:val="00C870B9"/>
    <w:rsid w:val="00CE0D92"/>
    <w:rsid w:val="00D479EE"/>
    <w:rsid w:val="00D57A80"/>
    <w:rsid w:val="00D9446F"/>
    <w:rsid w:val="00DA279D"/>
    <w:rsid w:val="00DE7BD8"/>
    <w:rsid w:val="00EA667E"/>
    <w:rsid w:val="00EB3CA0"/>
    <w:rsid w:val="00EE393B"/>
    <w:rsid w:val="00EF43BC"/>
    <w:rsid w:val="00F2532E"/>
    <w:rsid w:val="00F46BD9"/>
    <w:rsid w:val="00F65206"/>
    <w:rsid w:val="00F832AD"/>
    <w:rsid w:val="00F85489"/>
    <w:rsid w:val="00FC6B6A"/>
    <w:rsid w:val="00FE49BA"/>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5C07C4-2655-49D2-A191-CDE33353A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3265"/>
    <w:pPr>
      <w:spacing w:after="200" w:line="276" w:lineRule="auto"/>
    </w:pPr>
  </w:style>
  <w:style w:type="paragraph" w:styleId="Judul1">
    <w:name w:val="heading 1"/>
    <w:basedOn w:val="Normal"/>
    <w:link w:val="Judul1KAR"/>
    <w:uiPriority w:val="9"/>
    <w:qFormat/>
    <w:rsid w:val="00FE49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d-ID"/>
    </w:rPr>
  </w:style>
  <w:style w:type="paragraph" w:styleId="Judul3">
    <w:name w:val="heading 3"/>
    <w:basedOn w:val="Normal"/>
    <w:next w:val="Normal"/>
    <w:link w:val="Judul3KAR"/>
    <w:uiPriority w:val="9"/>
    <w:semiHidden/>
    <w:unhideWhenUsed/>
    <w:qFormat/>
    <w:rsid w:val="00953D24"/>
    <w:pPr>
      <w:keepNext/>
      <w:keepLines/>
      <w:spacing w:before="200" w:after="0"/>
      <w:outlineLvl w:val="2"/>
    </w:pPr>
    <w:rPr>
      <w:rFonts w:asciiTheme="majorHAnsi" w:eastAsiaTheme="majorEastAsia" w:hAnsiTheme="majorHAnsi" w:cstheme="majorBidi"/>
      <w:b/>
      <w:bCs/>
      <w:color w:val="5B9BD5" w:themeColor="accent1"/>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styleId="Hyperlink">
    <w:name w:val="Hyperlink"/>
    <w:basedOn w:val="FontParagrafDefault"/>
    <w:uiPriority w:val="99"/>
    <w:unhideWhenUsed/>
    <w:rsid w:val="009F3265"/>
    <w:rPr>
      <w:color w:val="0563C1" w:themeColor="hyperlink"/>
      <w:u w:val="single"/>
    </w:rPr>
  </w:style>
  <w:style w:type="character" w:styleId="Penekanan">
    <w:name w:val="Emphasis"/>
    <w:basedOn w:val="FontParagrafDefault"/>
    <w:uiPriority w:val="20"/>
    <w:qFormat/>
    <w:rsid w:val="00BC05CA"/>
    <w:rPr>
      <w:i/>
      <w:iCs/>
    </w:rPr>
  </w:style>
  <w:style w:type="character" w:styleId="SebutanHTML">
    <w:name w:val="HTML Cite"/>
    <w:basedOn w:val="FontParagrafDefault"/>
    <w:uiPriority w:val="99"/>
    <w:semiHidden/>
    <w:unhideWhenUsed/>
    <w:rsid w:val="006D3D80"/>
    <w:rPr>
      <w:i/>
      <w:iCs/>
    </w:rPr>
  </w:style>
  <w:style w:type="character" w:styleId="HiperlinkyangDiikuti">
    <w:name w:val="FollowedHyperlink"/>
    <w:basedOn w:val="FontParagrafDefault"/>
    <w:uiPriority w:val="99"/>
    <w:semiHidden/>
    <w:unhideWhenUsed/>
    <w:rsid w:val="006D3D80"/>
    <w:rPr>
      <w:color w:val="954F72" w:themeColor="followedHyperlink"/>
      <w:u w:val="single"/>
    </w:rPr>
  </w:style>
  <w:style w:type="character" w:customStyle="1" w:styleId="Judul1KAR">
    <w:name w:val="Judul 1 KAR"/>
    <w:basedOn w:val="FontParagrafDefault"/>
    <w:link w:val="Judul1"/>
    <w:uiPriority w:val="9"/>
    <w:rsid w:val="00FE49BA"/>
    <w:rPr>
      <w:rFonts w:ascii="Times New Roman" w:eastAsia="Times New Roman" w:hAnsi="Times New Roman" w:cs="Times New Roman"/>
      <w:b/>
      <w:bCs/>
      <w:kern w:val="36"/>
      <w:sz w:val="48"/>
      <w:szCs w:val="48"/>
      <w:lang w:eastAsia="id-ID"/>
    </w:rPr>
  </w:style>
  <w:style w:type="paragraph" w:styleId="PetaDokumen">
    <w:name w:val="Document Map"/>
    <w:basedOn w:val="Normal"/>
    <w:link w:val="PetaDokumenKAR"/>
    <w:uiPriority w:val="99"/>
    <w:semiHidden/>
    <w:unhideWhenUsed/>
    <w:rsid w:val="00F65206"/>
    <w:pPr>
      <w:spacing w:after="0" w:line="240" w:lineRule="auto"/>
    </w:pPr>
    <w:rPr>
      <w:rFonts w:ascii="Tahoma" w:hAnsi="Tahoma" w:cs="Tahoma"/>
      <w:sz w:val="16"/>
      <w:szCs w:val="16"/>
    </w:rPr>
  </w:style>
  <w:style w:type="character" w:customStyle="1" w:styleId="PetaDokumenKAR">
    <w:name w:val="Peta Dokumen KAR"/>
    <w:basedOn w:val="FontParagrafDefault"/>
    <w:link w:val="PetaDokumen"/>
    <w:uiPriority w:val="99"/>
    <w:semiHidden/>
    <w:rsid w:val="00F65206"/>
    <w:rPr>
      <w:rFonts w:ascii="Tahoma" w:hAnsi="Tahoma" w:cs="Tahoma"/>
      <w:sz w:val="16"/>
      <w:szCs w:val="16"/>
    </w:rPr>
  </w:style>
  <w:style w:type="character" w:customStyle="1" w:styleId="Judul3KAR">
    <w:name w:val="Judul 3 KAR"/>
    <w:basedOn w:val="FontParagrafDefault"/>
    <w:link w:val="Judul3"/>
    <w:uiPriority w:val="9"/>
    <w:semiHidden/>
    <w:rsid w:val="00953D24"/>
    <w:rPr>
      <w:rFonts w:asciiTheme="majorHAnsi" w:eastAsiaTheme="majorEastAsia" w:hAnsiTheme="majorHAnsi" w:cstheme="majorBidi"/>
      <w:b/>
      <w:bCs/>
      <w:color w:val="5B9BD5" w:themeColor="accent1"/>
    </w:rPr>
  </w:style>
  <w:style w:type="paragraph" w:styleId="TeksBalon">
    <w:name w:val="Balloon Text"/>
    <w:basedOn w:val="Normal"/>
    <w:link w:val="TeksBalonKAR"/>
    <w:uiPriority w:val="99"/>
    <w:semiHidden/>
    <w:unhideWhenUsed/>
    <w:rsid w:val="00F2532E"/>
    <w:pPr>
      <w:spacing w:after="0" w:line="240" w:lineRule="auto"/>
    </w:pPr>
    <w:rPr>
      <w:rFonts w:ascii="Segoe UI" w:hAnsi="Segoe UI" w:cs="Segoe UI"/>
      <w:sz w:val="18"/>
      <w:szCs w:val="18"/>
    </w:rPr>
  </w:style>
  <w:style w:type="character" w:customStyle="1" w:styleId="TeksBalonKAR">
    <w:name w:val="Teks Balon KAR"/>
    <w:basedOn w:val="FontParagrafDefault"/>
    <w:link w:val="TeksBalon"/>
    <w:uiPriority w:val="99"/>
    <w:semiHidden/>
    <w:rsid w:val="00F253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3882">
      <w:bodyDiv w:val="1"/>
      <w:marLeft w:val="0"/>
      <w:marRight w:val="0"/>
      <w:marTop w:val="0"/>
      <w:marBottom w:val="0"/>
      <w:divBdr>
        <w:top w:val="none" w:sz="0" w:space="0" w:color="auto"/>
        <w:left w:val="none" w:sz="0" w:space="0" w:color="auto"/>
        <w:bottom w:val="none" w:sz="0" w:space="0" w:color="auto"/>
        <w:right w:val="none" w:sz="0" w:space="0" w:color="auto"/>
      </w:divBdr>
      <w:divsChild>
        <w:div w:id="1774666887">
          <w:marLeft w:val="0"/>
          <w:marRight w:val="0"/>
          <w:marTop w:val="0"/>
          <w:marBottom w:val="0"/>
          <w:divBdr>
            <w:top w:val="none" w:sz="0" w:space="0" w:color="auto"/>
            <w:left w:val="none" w:sz="0" w:space="0" w:color="auto"/>
            <w:bottom w:val="none" w:sz="0" w:space="0" w:color="auto"/>
            <w:right w:val="none" w:sz="0" w:space="0" w:color="auto"/>
          </w:divBdr>
        </w:div>
      </w:divsChild>
    </w:div>
    <w:div w:id="255402744">
      <w:bodyDiv w:val="1"/>
      <w:marLeft w:val="0"/>
      <w:marRight w:val="0"/>
      <w:marTop w:val="0"/>
      <w:marBottom w:val="0"/>
      <w:divBdr>
        <w:top w:val="none" w:sz="0" w:space="0" w:color="auto"/>
        <w:left w:val="none" w:sz="0" w:space="0" w:color="auto"/>
        <w:bottom w:val="none" w:sz="0" w:space="0" w:color="auto"/>
        <w:right w:val="none" w:sz="0" w:space="0" w:color="auto"/>
      </w:divBdr>
    </w:div>
    <w:div w:id="1300107771">
      <w:bodyDiv w:val="1"/>
      <w:marLeft w:val="0"/>
      <w:marRight w:val="0"/>
      <w:marTop w:val="0"/>
      <w:marBottom w:val="0"/>
      <w:divBdr>
        <w:top w:val="none" w:sz="0" w:space="0" w:color="auto"/>
        <w:left w:val="none" w:sz="0" w:space="0" w:color="auto"/>
        <w:bottom w:val="none" w:sz="0" w:space="0" w:color="auto"/>
        <w:right w:val="none" w:sz="0" w:space="0" w:color="auto"/>
      </w:divBdr>
      <w:divsChild>
        <w:div w:id="667052705">
          <w:marLeft w:val="0"/>
          <w:marRight w:val="0"/>
          <w:marTop w:val="0"/>
          <w:marBottom w:val="0"/>
          <w:divBdr>
            <w:top w:val="none" w:sz="0" w:space="0" w:color="auto"/>
            <w:left w:val="none" w:sz="0" w:space="0" w:color="auto"/>
            <w:bottom w:val="none" w:sz="0" w:space="0" w:color="auto"/>
            <w:right w:val="none" w:sz="0" w:space="0" w:color="auto"/>
          </w:divBdr>
        </w:div>
        <w:div w:id="2088383807">
          <w:marLeft w:val="45"/>
          <w:marRight w:val="45"/>
          <w:marTop w:val="15"/>
          <w:marBottom w:val="0"/>
          <w:divBdr>
            <w:top w:val="none" w:sz="0" w:space="0" w:color="auto"/>
            <w:left w:val="none" w:sz="0" w:space="0" w:color="auto"/>
            <w:bottom w:val="none" w:sz="0" w:space="0" w:color="auto"/>
            <w:right w:val="none" w:sz="0" w:space="0" w:color="auto"/>
          </w:divBdr>
          <w:divsChild>
            <w:div w:id="1118328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492924">
      <w:bodyDiv w:val="1"/>
      <w:marLeft w:val="0"/>
      <w:marRight w:val="0"/>
      <w:marTop w:val="0"/>
      <w:marBottom w:val="0"/>
      <w:divBdr>
        <w:top w:val="none" w:sz="0" w:space="0" w:color="auto"/>
        <w:left w:val="none" w:sz="0" w:space="0" w:color="auto"/>
        <w:bottom w:val="none" w:sz="0" w:space="0" w:color="auto"/>
        <w:right w:val="none" w:sz="0" w:space="0" w:color="auto"/>
      </w:divBdr>
    </w:div>
    <w:div w:id="1662074326">
      <w:bodyDiv w:val="1"/>
      <w:marLeft w:val="0"/>
      <w:marRight w:val="0"/>
      <w:marTop w:val="0"/>
      <w:marBottom w:val="0"/>
      <w:divBdr>
        <w:top w:val="none" w:sz="0" w:space="0" w:color="auto"/>
        <w:left w:val="none" w:sz="0" w:space="0" w:color="auto"/>
        <w:bottom w:val="none" w:sz="0" w:space="0" w:color="auto"/>
        <w:right w:val="none" w:sz="0" w:space="0" w:color="auto"/>
      </w:divBdr>
      <w:divsChild>
        <w:div w:id="1077359727">
          <w:marLeft w:val="0"/>
          <w:marRight w:val="0"/>
          <w:marTop w:val="0"/>
          <w:marBottom w:val="0"/>
          <w:divBdr>
            <w:top w:val="none" w:sz="0" w:space="0" w:color="auto"/>
            <w:left w:val="none" w:sz="0" w:space="0" w:color="auto"/>
            <w:bottom w:val="none" w:sz="0" w:space="0" w:color="auto"/>
            <w:right w:val="none" w:sz="0" w:space="0" w:color="auto"/>
          </w:divBdr>
        </w:div>
        <w:div w:id="804615409">
          <w:marLeft w:val="0"/>
          <w:marRight w:val="0"/>
          <w:marTop w:val="0"/>
          <w:marBottom w:val="0"/>
          <w:divBdr>
            <w:top w:val="none" w:sz="0" w:space="0" w:color="auto"/>
            <w:left w:val="none" w:sz="0" w:space="0" w:color="auto"/>
            <w:bottom w:val="none" w:sz="0" w:space="0" w:color="auto"/>
            <w:right w:val="none" w:sz="0" w:space="0" w:color="auto"/>
          </w:divBdr>
          <w:divsChild>
            <w:div w:id="45182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074064">
      <w:bodyDiv w:val="1"/>
      <w:marLeft w:val="0"/>
      <w:marRight w:val="0"/>
      <w:marTop w:val="0"/>
      <w:marBottom w:val="0"/>
      <w:divBdr>
        <w:top w:val="none" w:sz="0" w:space="0" w:color="auto"/>
        <w:left w:val="none" w:sz="0" w:space="0" w:color="auto"/>
        <w:bottom w:val="none" w:sz="0" w:space="0" w:color="auto"/>
        <w:right w:val="none" w:sz="0" w:space="0" w:color="auto"/>
      </w:divBdr>
    </w:div>
    <w:div w:id="2106724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witindonesia.com/sektor-perkebunan-berkontribusi-tumbuhkan-ekonomi-nasional/" TargetMode="External"/><Relationship Id="rId13" Type="http://schemas.openxmlformats.org/officeDocument/2006/relationships/hyperlink" Target="http://repository.unpas.ac.id/30516/6/BAB%20II.pdf" TargetMode="External"/><Relationship Id="rId18" Type="http://schemas.openxmlformats.org/officeDocument/2006/relationships/hyperlink" Target="http://eprints.polsri.ac.id/2637/3/BAB%20II.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repository.unpas.ac.id/5655/7/BAB%20III.pdf" TargetMode="External"/><Relationship Id="rId12" Type="http://schemas.openxmlformats.org/officeDocument/2006/relationships/hyperlink" Target="Akuntansi%20menurut%20Charles%20dalam%20Gania%20:%20https://docplayer.info/149454558-Bab-ii-tinjauan-pustaka-kerangka-pemikiran-dan-hipotesis-pengertian-akuntansi-dan-akuntansi-keuangan.html" TargetMode="External"/><Relationship Id="rId17" Type="http://schemas.openxmlformats.org/officeDocument/2006/relationships/hyperlink" Target="http://repository.unpas.ac.id/12596/3/6.%20BAB%20II%20%28fix%29.pdf" TargetMode="External"/><Relationship Id="rId2" Type="http://schemas.openxmlformats.org/officeDocument/2006/relationships/styles" Target="styles.xml"/><Relationship Id="rId16" Type="http://schemas.openxmlformats.org/officeDocument/2006/relationships/hyperlink" Target="https://tipsserbaserbi.blogspot.com/2017/01/pengertian-dan-tujuan-laporan-keuangan.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repository.unpas.ac.id/30164/5/BAB%20III.pdf" TargetMode="External"/><Relationship Id="rId11" Type="http://schemas.openxmlformats.org/officeDocument/2006/relationships/hyperlink" Target="https://salamadian.com/pengertian-akuntansi-adalah/" TargetMode="External"/><Relationship Id="rId5" Type="http://schemas.openxmlformats.org/officeDocument/2006/relationships/hyperlink" Target="http://eprints.dinus.ac.id/8576/1/jurnal_11931.pdf" TargetMode="External"/><Relationship Id="rId15" Type="http://schemas.openxmlformats.org/officeDocument/2006/relationships/hyperlink" Target="https://books.google.co.id/books?id=7UWAQAACAAJ&amp;dq=analisa+laporan+keuangan+munawir&amp;hl=en&amp;sa=X&amp;ved=0ahUKEwiJiZz0YHkAhXB73MBHXXNDAUQ6AEIKjAA" TargetMode="External"/><Relationship Id="rId10" Type="http://schemas.openxmlformats.org/officeDocument/2006/relationships/hyperlink" Target="https://www.jurnal.id/id/blog/2018-cara-menghitung-rasio-keuangan-untuk-menilai-kinerja-perusahaan/" TargetMode="External"/><Relationship Id="rId19" Type="http://schemas.openxmlformats.org/officeDocument/2006/relationships/hyperlink" Target="https://www.kembar.pro/2015/04/analisis-laporan-dan-rasio-keuangan.html" TargetMode="External"/><Relationship Id="rId4" Type="http://schemas.openxmlformats.org/officeDocument/2006/relationships/webSettings" Target="webSettings.xml"/><Relationship Id="rId9" Type="http://schemas.openxmlformats.org/officeDocument/2006/relationships/hyperlink" Target="https://www.sahamok.com/grafik-harga-komoditi/kelapa-sawit-2/" TargetMode="External"/><Relationship Id="rId14" Type="http://schemas.openxmlformats.org/officeDocument/2006/relationships/hyperlink" Target="https://www.akuntansilengkap.com/akuntansi/prinsip-akuntansi-adalah-dan-10-prinsip-dasar-akuntan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280</TotalTime>
  <Pages>3</Pages>
  <Words>900</Words>
  <Characters>5132</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Novaliana Pramustika</dc:creator>
  <cp:lastModifiedBy>sahabat</cp:lastModifiedBy>
  <cp:revision>12</cp:revision>
  <cp:lastPrinted>2019-09-10T10:42:00Z</cp:lastPrinted>
  <dcterms:created xsi:type="dcterms:W3CDTF">2019-08-26T05:51:00Z</dcterms:created>
  <dcterms:modified xsi:type="dcterms:W3CDTF">2019-09-10T10:45:00Z</dcterms:modified>
</cp:coreProperties>
</file>