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A0134" w:rsidRPr="000A0134" w:rsidRDefault="000A0134" w:rsidP="000A0134">
      <w:pPr>
        <w:spacing w:before="100" w:beforeAutospacing="1" w:after="100" w:afterAutospacing="1" w:line="240" w:lineRule="auto"/>
        <w:outlineLvl w:val="2"/>
        <w:rPr>
          <w:rFonts w:ascii="Times New Roman" w:eastAsia="Times New Roman" w:hAnsi="Times New Roman" w:cs="Times New Roman"/>
          <w:b/>
          <w:bCs/>
          <w:sz w:val="27"/>
          <w:szCs w:val="27"/>
          <w:lang w:eastAsia="id-ID"/>
        </w:rPr>
      </w:pPr>
      <w:r w:rsidRPr="000A0134">
        <w:rPr>
          <w:rFonts w:ascii="Times New Roman" w:eastAsia="Times New Roman" w:hAnsi="Times New Roman" w:cs="Times New Roman"/>
          <w:b/>
          <w:bCs/>
          <w:sz w:val="27"/>
          <w:szCs w:val="27"/>
          <w:lang w:eastAsia="id-ID"/>
        </w:rPr>
        <w:t xml:space="preserve">Abstrak </w:t>
      </w:r>
      <w:bookmarkStart w:id="0" w:name="_GoBack"/>
    </w:p>
    <w:p w:rsidR="000A0134" w:rsidRDefault="000A0134" w:rsidP="000A0134">
      <w:pPr>
        <w:spacing w:before="100" w:beforeAutospacing="1" w:after="100" w:afterAutospacing="1" w:line="240" w:lineRule="auto"/>
        <w:jc w:val="both"/>
        <w:rPr>
          <w:rFonts w:ascii="Times New Roman" w:eastAsia="Times New Roman" w:hAnsi="Times New Roman" w:cs="Times New Roman"/>
          <w:sz w:val="24"/>
          <w:szCs w:val="24"/>
          <w:lang w:eastAsia="id-ID"/>
        </w:rPr>
      </w:pPr>
      <w:r w:rsidRPr="000A0134">
        <w:rPr>
          <w:rFonts w:ascii="Times New Roman" w:eastAsia="Times New Roman" w:hAnsi="Times New Roman" w:cs="Times New Roman"/>
          <w:sz w:val="24"/>
          <w:szCs w:val="24"/>
          <w:lang w:eastAsia="id-ID"/>
        </w:rPr>
        <w:t xml:space="preserve">Ketertarikan konsumen terhadap sepeda motor di Indonesia terus meningkat seiring dengan kemajuan media promosi yang melibatkan </w:t>
      </w:r>
      <w:r w:rsidRPr="000A0134">
        <w:rPr>
          <w:rFonts w:ascii="Times New Roman" w:eastAsia="Times New Roman" w:hAnsi="Times New Roman" w:cs="Times New Roman"/>
          <w:i/>
          <w:iCs/>
          <w:sz w:val="24"/>
          <w:szCs w:val="24"/>
          <w:lang w:eastAsia="id-ID"/>
        </w:rPr>
        <w:t>celebrity endorser</w:t>
      </w:r>
      <w:r w:rsidRPr="000A0134">
        <w:rPr>
          <w:rFonts w:ascii="Times New Roman" w:eastAsia="Times New Roman" w:hAnsi="Times New Roman" w:cs="Times New Roman"/>
          <w:sz w:val="24"/>
          <w:szCs w:val="24"/>
          <w:lang w:eastAsia="id-ID"/>
        </w:rPr>
        <w:t xml:space="preserve">. Penelitian ini bertujuan untuk mengetahui pengaruh </w:t>
      </w:r>
      <w:r w:rsidRPr="000A0134">
        <w:rPr>
          <w:rFonts w:ascii="Times New Roman" w:eastAsia="Times New Roman" w:hAnsi="Times New Roman" w:cs="Times New Roman"/>
          <w:i/>
          <w:iCs/>
          <w:sz w:val="24"/>
          <w:szCs w:val="24"/>
          <w:lang w:eastAsia="id-ID"/>
        </w:rPr>
        <w:t>celebrity endorser</w:t>
      </w:r>
      <w:r w:rsidRPr="000A0134">
        <w:rPr>
          <w:rFonts w:ascii="Times New Roman" w:eastAsia="Times New Roman" w:hAnsi="Times New Roman" w:cs="Times New Roman"/>
          <w:sz w:val="24"/>
          <w:szCs w:val="24"/>
          <w:lang w:eastAsia="id-ID"/>
        </w:rPr>
        <w:t xml:space="preserve"> terhadap keputusan pembelian pada konsumen Honda RPM di Kota Bandung, dengan menggunakan figur Marc Marquez sebagai </w:t>
      </w:r>
      <w:r w:rsidRPr="000A0134">
        <w:rPr>
          <w:rFonts w:ascii="Times New Roman" w:eastAsia="Times New Roman" w:hAnsi="Times New Roman" w:cs="Times New Roman"/>
          <w:i/>
          <w:iCs/>
          <w:sz w:val="24"/>
          <w:szCs w:val="24"/>
          <w:lang w:eastAsia="id-ID"/>
        </w:rPr>
        <w:t>brand ambassador</w:t>
      </w:r>
      <w:r w:rsidRPr="000A0134">
        <w:rPr>
          <w:rFonts w:ascii="Times New Roman" w:eastAsia="Times New Roman" w:hAnsi="Times New Roman" w:cs="Times New Roman"/>
          <w:sz w:val="24"/>
          <w:szCs w:val="24"/>
          <w:lang w:eastAsia="id-ID"/>
        </w:rPr>
        <w:t xml:space="preserve">. Metode penelitian yang digunakan adalah metode deskriptif dan verifikatif dengan pendekatan kuantitatif. Teknik pengambilan sampel dilakukan dengan </w:t>
      </w:r>
      <w:r w:rsidRPr="000A0134">
        <w:rPr>
          <w:rFonts w:ascii="Times New Roman" w:eastAsia="Times New Roman" w:hAnsi="Times New Roman" w:cs="Times New Roman"/>
          <w:i/>
          <w:iCs/>
          <w:sz w:val="24"/>
          <w:szCs w:val="24"/>
          <w:lang w:eastAsia="id-ID"/>
        </w:rPr>
        <w:t>probability sampling</w:t>
      </w:r>
      <w:r w:rsidRPr="000A0134">
        <w:rPr>
          <w:rFonts w:ascii="Times New Roman" w:eastAsia="Times New Roman" w:hAnsi="Times New Roman" w:cs="Times New Roman"/>
          <w:sz w:val="24"/>
          <w:szCs w:val="24"/>
          <w:lang w:eastAsia="id-ID"/>
        </w:rPr>
        <w:t xml:space="preserve"> jenis </w:t>
      </w:r>
      <w:r w:rsidRPr="000A0134">
        <w:rPr>
          <w:rFonts w:ascii="Times New Roman" w:eastAsia="Times New Roman" w:hAnsi="Times New Roman" w:cs="Times New Roman"/>
          <w:i/>
          <w:iCs/>
          <w:sz w:val="24"/>
          <w:szCs w:val="24"/>
          <w:lang w:eastAsia="id-ID"/>
        </w:rPr>
        <w:t>random sampling</w:t>
      </w:r>
      <w:r w:rsidRPr="000A0134">
        <w:rPr>
          <w:rFonts w:ascii="Times New Roman" w:eastAsia="Times New Roman" w:hAnsi="Times New Roman" w:cs="Times New Roman"/>
          <w:sz w:val="24"/>
          <w:szCs w:val="24"/>
          <w:lang w:eastAsia="id-ID"/>
        </w:rPr>
        <w:t xml:space="preserve"> melalui penyebaran kuesioner kepada 100 responden. Analisis data dilakukan dengan uji validitas, uji reliabilitas, analisis regresi linier sederhana, serta uji </w:t>
      </w:r>
      <w:r w:rsidRPr="000A0134">
        <w:rPr>
          <w:rFonts w:ascii="Times New Roman" w:eastAsia="Times New Roman" w:hAnsi="Times New Roman" w:cs="Times New Roman"/>
          <w:i/>
          <w:iCs/>
          <w:sz w:val="24"/>
          <w:szCs w:val="24"/>
          <w:lang w:eastAsia="id-ID"/>
        </w:rPr>
        <w:t>t</w:t>
      </w:r>
      <w:r w:rsidRPr="000A0134">
        <w:rPr>
          <w:rFonts w:ascii="Times New Roman" w:eastAsia="Times New Roman" w:hAnsi="Times New Roman" w:cs="Times New Roman"/>
          <w:sz w:val="24"/>
          <w:szCs w:val="24"/>
          <w:lang w:eastAsia="id-ID"/>
        </w:rPr>
        <w:t xml:space="preserve"> menggunakan perangkat lunak </w:t>
      </w:r>
      <w:r w:rsidRPr="000A0134">
        <w:rPr>
          <w:rFonts w:ascii="Times New Roman" w:eastAsia="Times New Roman" w:hAnsi="Times New Roman" w:cs="Times New Roman"/>
          <w:i/>
          <w:iCs/>
          <w:sz w:val="24"/>
          <w:szCs w:val="24"/>
          <w:lang w:eastAsia="id-ID"/>
        </w:rPr>
        <w:t>SPSS 25</w:t>
      </w:r>
      <w:r w:rsidRPr="000A0134">
        <w:rPr>
          <w:rFonts w:ascii="Times New Roman" w:eastAsia="Times New Roman" w:hAnsi="Times New Roman" w:cs="Times New Roman"/>
          <w:sz w:val="24"/>
          <w:szCs w:val="24"/>
          <w:lang w:eastAsia="id-ID"/>
        </w:rPr>
        <w:t xml:space="preserve">. Hasil penelitian menunjukkan bahwa variabel </w:t>
      </w:r>
      <w:r w:rsidRPr="000A0134">
        <w:rPr>
          <w:rFonts w:ascii="Times New Roman" w:eastAsia="Times New Roman" w:hAnsi="Times New Roman" w:cs="Times New Roman"/>
          <w:i/>
          <w:iCs/>
          <w:sz w:val="24"/>
          <w:szCs w:val="24"/>
          <w:lang w:eastAsia="id-ID"/>
        </w:rPr>
        <w:t>celebrity endorser</w:t>
      </w:r>
      <w:r w:rsidRPr="000A0134">
        <w:rPr>
          <w:rFonts w:ascii="Times New Roman" w:eastAsia="Times New Roman" w:hAnsi="Times New Roman" w:cs="Times New Roman"/>
          <w:sz w:val="24"/>
          <w:szCs w:val="24"/>
          <w:lang w:eastAsia="id-ID"/>
        </w:rPr>
        <w:t xml:space="preserve"> berpengaruh signifikan terhadap keputusan pembelian dengan nilai signifikansi di bawah 0,05. Hal ini berarti semakin baik persepsi konsumen terhadap kredibilitas, daya tarik, dan keahlian </w:t>
      </w:r>
      <w:r w:rsidRPr="000A0134">
        <w:rPr>
          <w:rFonts w:ascii="Times New Roman" w:eastAsia="Times New Roman" w:hAnsi="Times New Roman" w:cs="Times New Roman"/>
          <w:i/>
          <w:iCs/>
          <w:sz w:val="24"/>
          <w:szCs w:val="24"/>
          <w:lang w:eastAsia="id-ID"/>
        </w:rPr>
        <w:t>celebrity endorser</w:t>
      </w:r>
      <w:r w:rsidRPr="000A0134">
        <w:rPr>
          <w:rFonts w:ascii="Times New Roman" w:eastAsia="Times New Roman" w:hAnsi="Times New Roman" w:cs="Times New Roman"/>
          <w:sz w:val="24"/>
          <w:szCs w:val="24"/>
          <w:lang w:eastAsia="id-ID"/>
        </w:rPr>
        <w:t xml:space="preserve">, maka semakin tinggi pula keputusan pembelian terhadap produk sepeda motor Honda. Disimpulkan bahwa penggunaan </w:t>
      </w:r>
      <w:r w:rsidRPr="000A0134">
        <w:rPr>
          <w:rFonts w:ascii="Times New Roman" w:eastAsia="Times New Roman" w:hAnsi="Times New Roman" w:cs="Times New Roman"/>
          <w:i/>
          <w:iCs/>
          <w:sz w:val="24"/>
          <w:szCs w:val="24"/>
          <w:lang w:eastAsia="id-ID"/>
        </w:rPr>
        <w:t>celebrity endorser</w:t>
      </w:r>
      <w:r w:rsidRPr="000A0134">
        <w:rPr>
          <w:rFonts w:ascii="Times New Roman" w:eastAsia="Times New Roman" w:hAnsi="Times New Roman" w:cs="Times New Roman"/>
          <w:sz w:val="24"/>
          <w:szCs w:val="24"/>
          <w:lang w:eastAsia="id-ID"/>
        </w:rPr>
        <w:t xml:space="preserve"> berperan positif dalam meningkatkan daya tarik dan kepercayaan konsumen. Saran bagi perusahaan adalah mempertahankan </w:t>
      </w:r>
      <w:r w:rsidRPr="000A0134">
        <w:rPr>
          <w:rFonts w:ascii="Times New Roman" w:eastAsia="Times New Roman" w:hAnsi="Times New Roman" w:cs="Times New Roman"/>
          <w:i/>
          <w:iCs/>
          <w:sz w:val="24"/>
          <w:szCs w:val="24"/>
          <w:lang w:eastAsia="id-ID"/>
        </w:rPr>
        <w:t>endorser</w:t>
      </w:r>
      <w:r w:rsidRPr="000A0134">
        <w:rPr>
          <w:rFonts w:ascii="Times New Roman" w:eastAsia="Times New Roman" w:hAnsi="Times New Roman" w:cs="Times New Roman"/>
          <w:sz w:val="24"/>
          <w:szCs w:val="24"/>
          <w:lang w:eastAsia="id-ID"/>
        </w:rPr>
        <w:t xml:space="preserve"> dengan kredibilitas tinggi untuk memperkuat citra merek. Untuk penelitian selanjutnya, disarankan menambahkan variabel lain seperti </w:t>
      </w:r>
      <w:r w:rsidRPr="000A0134">
        <w:rPr>
          <w:rFonts w:ascii="Times New Roman" w:eastAsia="Times New Roman" w:hAnsi="Times New Roman" w:cs="Times New Roman"/>
          <w:i/>
          <w:iCs/>
          <w:sz w:val="24"/>
          <w:szCs w:val="24"/>
          <w:lang w:eastAsia="id-ID"/>
        </w:rPr>
        <w:t>brand image</w:t>
      </w:r>
      <w:r w:rsidRPr="000A0134">
        <w:rPr>
          <w:rFonts w:ascii="Times New Roman" w:eastAsia="Times New Roman" w:hAnsi="Times New Roman" w:cs="Times New Roman"/>
          <w:sz w:val="24"/>
          <w:szCs w:val="24"/>
          <w:lang w:eastAsia="id-ID"/>
        </w:rPr>
        <w:t>, harga, dan kepercayaan konsumen agar hasil penelitian lebih komprehensif.</w:t>
      </w:r>
    </w:p>
    <w:p w:rsidR="000A0134" w:rsidRPr="000A0134" w:rsidRDefault="000A0134" w:rsidP="000A0134">
      <w:pPr>
        <w:spacing w:before="100" w:beforeAutospacing="1" w:after="100" w:afterAutospacing="1" w:line="240" w:lineRule="auto"/>
        <w:rPr>
          <w:rFonts w:ascii="Times New Roman" w:eastAsia="Times New Roman" w:hAnsi="Times New Roman" w:cs="Times New Roman"/>
          <w:sz w:val="24"/>
          <w:szCs w:val="24"/>
          <w:lang w:eastAsia="id-ID"/>
        </w:rPr>
      </w:pPr>
      <w:r w:rsidRPr="000A0134">
        <w:rPr>
          <w:rFonts w:ascii="Times New Roman" w:eastAsia="Times New Roman" w:hAnsi="Times New Roman" w:cs="Times New Roman"/>
          <w:b/>
          <w:bCs/>
          <w:sz w:val="24"/>
          <w:szCs w:val="24"/>
          <w:lang w:eastAsia="id-ID"/>
        </w:rPr>
        <w:t>Kata Kunci:</w:t>
      </w:r>
      <w:r w:rsidRPr="000A0134">
        <w:rPr>
          <w:rFonts w:ascii="Times New Roman" w:eastAsia="Times New Roman" w:hAnsi="Times New Roman" w:cs="Times New Roman"/>
          <w:sz w:val="24"/>
          <w:szCs w:val="24"/>
          <w:lang w:eastAsia="id-ID"/>
        </w:rPr>
        <w:t xml:space="preserve"> </w:t>
      </w:r>
      <w:r w:rsidRPr="000A0134">
        <w:rPr>
          <w:rFonts w:ascii="Times New Roman" w:eastAsia="Times New Roman" w:hAnsi="Times New Roman" w:cs="Times New Roman"/>
          <w:i/>
          <w:iCs/>
          <w:sz w:val="24"/>
          <w:szCs w:val="24"/>
          <w:lang w:eastAsia="id-ID"/>
        </w:rPr>
        <w:t>Brand Ambassador</w:t>
      </w:r>
      <w:r w:rsidRPr="000A0134">
        <w:rPr>
          <w:rFonts w:ascii="Times New Roman" w:eastAsia="Times New Roman" w:hAnsi="Times New Roman" w:cs="Times New Roman"/>
          <w:sz w:val="24"/>
          <w:szCs w:val="24"/>
          <w:lang w:eastAsia="id-ID"/>
        </w:rPr>
        <w:t xml:space="preserve">, </w:t>
      </w:r>
      <w:r w:rsidRPr="000A0134">
        <w:rPr>
          <w:rFonts w:ascii="Times New Roman" w:eastAsia="Times New Roman" w:hAnsi="Times New Roman" w:cs="Times New Roman"/>
          <w:i/>
          <w:iCs/>
          <w:sz w:val="24"/>
          <w:szCs w:val="24"/>
          <w:lang w:eastAsia="id-ID"/>
        </w:rPr>
        <w:t>Celebrity Endorser</w:t>
      </w:r>
      <w:r w:rsidRPr="000A0134">
        <w:rPr>
          <w:rFonts w:ascii="Times New Roman" w:eastAsia="Times New Roman" w:hAnsi="Times New Roman" w:cs="Times New Roman"/>
          <w:sz w:val="24"/>
          <w:szCs w:val="24"/>
          <w:lang w:eastAsia="id-ID"/>
        </w:rPr>
        <w:t xml:space="preserve">, </w:t>
      </w:r>
      <w:bookmarkEnd w:id="0"/>
      <w:r w:rsidRPr="000A0134">
        <w:rPr>
          <w:rFonts w:ascii="Times New Roman" w:eastAsia="Times New Roman" w:hAnsi="Times New Roman" w:cs="Times New Roman"/>
          <w:i/>
          <w:iCs/>
          <w:sz w:val="24"/>
          <w:szCs w:val="24"/>
          <w:lang w:eastAsia="id-ID"/>
        </w:rPr>
        <w:t>Consumer Behavior</w:t>
      </w:r>
      <w:r w:rsidRPr="000A0134">
        <w:rPr>
          <w:rFonts w:ascii="Times New Roman" w:eastAsia="Times New Roman" w:hAnsi="Times New Roman" w:cs="Times New Roman"/>
          <w:sz w:val="24"/>
          <w:szCs w:val="24"/>
          <w:lang w:eastAsia="id-ID"/>
        </w:rPr>
        <w:t xml:space="preserve">, </w:t>
      </w:r>
      <w:r w:rsidRPr="000A0134">
        <w:rPr>
          <w:rFonts w:ascii="Times New Roman" w:eastAsia="Times New Roman" w:hAnsi="Times New Roman" w:cs="Times New Roman"/>
          <w:iCs/>
          <w:sz w:val="24"/>
          <w:szCs w:val="24"/>
          <w:lang w:eastAsia="id-ID"/>
        </w:rPr>
        <w:t>Honda RPM</w:t>
      </w:r>
      <w:r w:rsidRPr="000A0134">
        <w:rPr>
          <w:rFonts w:ascii="Times New Roman" w:eastAsia="Times New Roman" w:hAnsi="Times New Roman" w:cs="Times New Roman"/>
          <w:sz w:val="24"/>
          <w:szCs w:val="24"/>
          <w:lang w:eastAsia="id-ID"/>
        </w:rPr>
        <w:t xml:space="preserve">, </w:t>
      </w:r>
      <w:r w:rsidRPr="000A0134">
        <w:rPr>
          <w:rFonts w:ascii="Times New Roman" w:eastAsia="Times New Roman" w:hAnsi="Times New Roman" w:cs="Times New Roman"/>
          <w:iCs/>
          <w:sz w:val="24"/>
          <w:szCs w:val="24"/>
          <w:lang w:eastAsia="id-ID"/>
        </w:rPr>
        <w:t>Keputusan Pembelian</w:t>
      </w:r>
    </w:p>
    <w:p w:rsidR="000A0134" w:rsidRDefault="000A0134" w:rsidP="000A0134">
      <w:pPr>
        <w:spacing w:before="100" w:beforeAutospacing="1" w:after="100" w:afterAutospacing="1" w:line="240" w:lineRule="auto"/>
        <w:outlineLvl w:val="2"/>
        <w:rPr>
          <w:rFonts w:ascii="Times New Roman" w:eastAsia="Times New Roman" w:hAnsi="Times New Roman" w:cs="Times New Roman"/>
          <w:sz w:val="24"/>
          <w:szCs w:val="24"/>
          <w:lang w:eastAsia="id-ID"/>
        </w:rPr>
      </w:pPr>
    </w:p>
    <w:p w:rsidR="000A0134" w:rsidRPr="000A0134" w:rsidRDefault="000A0134" w:rsidP="000A0134">
      <w:pPr>
        <w:spacing w:before="100" w:beforeAutospacing="1" w:after="100" w:afterAutospacing="1" w:line="240" w:lineRule="auto"/>
        <w:outlineLvl w:val="2"/>
        <w:rPr>
          <w:rFonts w:ascii="Times New Roman" w:eastAsia="Times New Roman" w:hAnsi="Times New Roman" w:cs="Times New Roman"/>
          <w:b/>
          <w:bCs/>
          <w:i/>
          <w:sz w:val="27"/>
          <w:szCs w:val="27"/>
          <w:lang w:eastAsia="id-ID"/>
        </w:rPr>
      </w:pPr>
      <w:r w:rsidRPr="000A0134">
        <w:rPr>
          <w:rFonts w:ascii="Times New Roman" w:eastAsia="Times New Roman" w:hAnsi="Times New Roman" w:cs="Times New Roman"/>
          <w:b/>
          <w:bCs/>
          <w:i/>
          <w:sz w:val="27"/>
          <w:szCs w:val="27"/>
          <w:lang w:eastAsia="id-ID"/>
        </w:rPr>
        <w:t xml:space="preserve">Abstract </w:t>
      </w:r>
    </w:p>
    <w:p w:rsidR="000A0134" w:rsidRDefault="000A0134" w:rsidP="000A0134">
      <w:pPr>
        <w:spacing w:before="100" w:beforeAutospacing="1" w:after="100" w:afterAutospacing="1" w:line="240" w:lineRule="auto"/>
        <w:jc w:val="both"/>
        <w:outlineLvl w:val="2"/>
        <w:rPr>
          <w:rFonts w:ascii="Times New Roman" w:eastAsia="Times New Roman" w:hAnsi="Times New Roman" w:cs="Times New Roman"/>
          <w:i/>
          <w:sz w:val="24"/>
          <w:szCs w:val="24"/>
          <w:lang w:eastAsia="id-ID"/>
        </w:rPr>
      </w:pPr>
      <w:r w:rsidRPr="000A0134">
        <w:rPr>
          <w:rFonts w:ascii="Times New Roman" w:eastAsia="Times New Roman" w:hAnsi="Times New Roman" w:cs="Times New Roman"/>
          <w:i/>
          <w:sz w:val="24"/>
          <w:szCs w:val="24"/>
          <w:lang w:eastAsia="id-ID"/>
        </w:rPr>
        <w:t xml:space="preserve">Consumer interest in motorcycles in Indonesia continues to grow in line with the development of promotional media that involve celebrity endorsers. This study aims to analyze the influence of celebrity endorsers on purchasing decisions among Honda RPM consumers in Bandung City, with Marc Marquez serving as the brand ambassador. The research employs descriptive and verification methods with a quantitative approach. The sampling technique used is probability sampling with a random sampling type by distributing questionnaires to 100 respondents. Data analysis was conducted using validity and reliability tests, simple linear regression analysis, and </w:t>
      </w:r>
      <w:r w:rsidRPr="000A0134">
        <w:rPr>
          <w:rFonts w:ascii="Times New Roman" w:eastAsia="Times New Roman" w:hAnsi="Times New Roman" w:cs="Times New Roman"/>
          <w:i/>
          <w:iCs/>
          <w:sz w:val="24"/>
          <w:szCs w:val="24"/>
          <w:lang w:eastAsia="id-ID"/>
        </w:rPr>
        <w:t>t</w:t>
      </w:r>
      <w:r w:rsidRPr="000A0134">
        <w:rPr>
          <w:rFonts w:ascii="Times New Roman" w:eastAsia="Times New Roman" w:hAnsi="Times New Roman" w:cs="Times New Roman"/>
          <w:i/>
          <w:sz w:val="24"/>
          <w:szCs w:val="24"/>
          <w:lang w:eastAsia="id-ID"/>
        </w:rPr>
        <w:t xml:space="preserve">-tests assisted by </w:t>
      </w:r>
      <w:r w:rsidRPr="000A0134">
        <w:rPr>
          <w:rFonts w:ascii="Times New Roman" w:eastAsia="Times New Roman" w:hAnsi="Times New Roman" w:cs="Times New Roman"/>
          <w:i/>
          <w:iCs/>
          <w:sz w:val="24"/>
          <w:szCs w:val="24"/>
          <w:lang w:eastAsia="id-ID"/>
        </w:rPr>
        <w:t>SPSS 25</w:t>
      </w:r>
      <w:r w:rsidRPr="000A0134">
        <w:rPr>
          <w:rFonts w:ascii="Times New Roman" w:eastAsia="Times New Roman" w:hAnsi="Times New Roman" w:cs="Times New Roman"/>
          <w:i/>
          <w:sz w:val="24"/>
          <w:szCs w:val="24"/>
          <w:lang w:eastAsia="id-ID"/>
        </w:rPr>
        <w:t xml:space="preserve"> software. The results show that the celebrity endorser variable significantly affects purchasing decisions with a significance value below 0.05. This finding indicates that consumers’ perceptions of the celebrity’s credibility, attractiveness, and expertise positively influence their purchasing decisions toward Honda motorcycles. The study concludes that using celebrity endorsers effectively increases consumer trust and buying interest. </w:t>
      </w:r>
      <w:r>
        <w:rPr>
          <w:rFonts w:ascii="Times New Roman" w:eastAsia="Times New Roman" w:hAnsi="Times New Roman" w:cs="Times New Roman"/>
          <w:i/>
          <w:sz w:val="24"/>
          <w:szCs w:val="24"/>
          <w:lang w:eastAsia="id-ID"/>
        </w:rPr>
        <w:t>T</w:t>
      </w:r>
      <w:r w:rsidRPr="000A0134">
        <w:rPr>
          <w:rFonts w:ascii="Times New Roman" w:eastAsia="Times New Roman" w:hAnsi="Times New Roman" w:cs="Times New Roman"/>
          <w:i/>
          <w:sz w:val="24"/>
          <w:szCs w:val="24"/>
          <w:lang w:eastAsia="id-ID"/>
        </w:rPr>
        <w:t>he company is advised to continue using highly credible endorsers to strengthen brand image. Future research is suggested to include additional variables such as brand image, price, and consumer trust to provide broader insights.</w:t>
      </w:r>
    </w:p>
    <w:p w:rsidR="000A0134" w:rsidRPr="000A0134" w:rsidRDefault="000A0134" w:rsidP="000A0134">
      <w:pPr>
        <w:spacing w:before="100" w:beforeAutospacing="1" w:after="100" w:afterAutospacing="1" w:line="240" w:lineRule="auto"/>
        <w:jc w:val="both"/>
        <w:outlineLvl w:val="2"/>
        <w:rPr>
          <w:rFonts w:ascii="Times New Roman" w:eastAsia="Times New Roman" w:hAnsi="Times New Roman" w:cs="Times New Roman"/>
          <w:i/>
          <w:sz w:val="24"/>
          <w:szCs w:val="24"/>
          <w:lang w:eastAsia="id-ID"/>
        </w:rPr>
      </w:pPr>
      <w:r w:rsidRPr="000A0134">
        <w:rPr>
          <w:rFonts w:ascii="Times New Roman" w:eastAsia="Times New Roman" w:hAnsi="Times New Roman" w:cs="Times New Roman"/>
          <w:b/>
          <w:bCs/>
          <w:i/>
          <w:sz w:val="24"/>
          <w:szCs w:val="24"/>
          <w:lang w:eastAsia="id-ID"/>
        </w:rPr>
        <w:t>Keywords:</w:t>
      </w:r>
      <w:r w:rsidRPr="000A0134">
        <w:rPr>
          <w:rFonts w:ascii="Times New Roman" w:eastAsia="Times New Roman" w:hAnsi="Times New Roman" w:cs="Times New Roman"/>
          <w:i/>
          <w:sz w:val="24"/>
          <w:szCs w:val="24"/>
          <w:lang w:eastAsia="id-ID"/>
        </w:rPr>
        <w:t xml:space="preserve"> Brand Ambassador, Celebrity Endorser, Consumer Behavior, Honda RPM, Purchase Decision</w:t>
      </w:r>
    </w:p>
    <w:p w:rsidR="002426C8" w:rsidRDefault="009F3A41"/>
    <w:sectPr w:rsidR="002426C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A0134"/>
    <w:rsid w:val="000A0134"/>
    <w:rsid w:val="00475A54"/>
    <w:rsid w:val="00726DE0"/>
    <w:rsid w:val="0079549A"/>
    <w:rsid w:val="009F3A41"/>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102718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1</Pages>
  <Words>456</Words>
  <Characters>2601</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Angel</dc:creator>
  <cp:lastModifiedBy>revisi</cp:lastModifiedBy>
  <cp:revision>2</cp:revision>
  <dcterms:created xsi:type="dcterms:W3CDTF">2025-11-04T11:33:00Z</dcterms:created>
  <dcterms:modified xsi:type="dcterms:W3CDTF">2025-11-04T11:45:00Z</dcterms:modified>
</cp:coreProperties>
</file>